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63E3D" w14:textId="77777777" w:rsidR="00F13DFD" w:rsidRPr="00057162" w:rsidRDefault="00F13DFD" w:rsidP="00804500">
      <w:pPr>
        <w:spacing w:before="120" w:line="312" w:lineRule="auto"/>
        <w:jc w:val="both"/>
        <w:rPr>
          <w:rFonts w:eastAsia="Calibri"/>
          <w:sz w:val="24"/>
          <w:szCs w:val="24"/>
          <w:lang w:eastAsia="en-US"/>
        </w:rPr>
      </w:pPr>
    </w:p>
    <w:p w14:paraId="0E3EABCA" w14:textId="77777777" w:rsidR="00F13DFD" w:rsidRPr="00057162" w:rsidRDefault="00F13DFD" w:rsidP="00804500">
      <w:pPr>
        <w:spacing w:before="120" w:line="312" w:lineRule="auto"/>
        <w:jc w:val="both"/>
        <w:rPr>
          <w:rFonts w:eastAsia="Calibri"/>
          <w:sz w:val="24"/>
          <w:szCs w:val="24"/>
          <w:lang w:eastAsia="en-US"/>
        </w:rPr>
      </w:pPr>
    </w:p>
    <w:p w14:paraId="15512127" w14:textId="77777777" w:rsidR="00F13DFD" w:rsidRPr="00057162" w:rsidRDefault="00F13DFD" w:rsidP="00804500">
      <w:pPr>
        <w:spacing w:before="120" w:line="312" w:lineRule="auto"/>
        <w:jc w:val="both"/>
        <w:rPr>
          <w:rFonts w:eastAsia="Calibri"/>
          <w:color w:val="000000"/>
          <w:sz w:val="24"/>
          <w:szCs w:val="24"/>
          <w:lang w:eastAsia="en-US"/>
        </w:rPr>
      </w:pPr>
    </w:p>
    <w:p w14:paraId="6471948E"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745CFF0C"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EB16C0B"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687C53">
        <w:rPr>
          <w:rFonts w:eastAsia="Calibri"/>
          <w:b/>
          <w:color w:val="000000"/>
          <w:sz w:val="28"/>
          <w:szCs w:val="28"/>
          <w:u w:val="single"/>
          <w:lang w:eastAsia="en-US"/>
        </w:rPr>
        <w:t>objętego ustawą Prawo zamówień publicznych</w:t>
      </w:r>
    </w:p>
    <w:p w14:paraId="678A9F10"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C050413" w14:textId="77777777"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687C53" w:rsidRPr="00687C53">
        <w:rPr>
          <w:rFonts w:eastAsia="Calibri"/>
          <w:b/>
          <w:color w:val="000000"/>
          <w:sz w:val="32"/>
          <w:szCs w:val="32"/>
          <w:lang w:eastAsia="en-US"/>
        </w:rPr>
        <w:t>Modernizacja układu zasilania maszyn wyciągowych szybu VII przedziału wschodniego i zachodniego – wymiana przetwornic elektromaszynowych na przekształtniki tyrystorowe w PGG S.A. Oddział KWK ROW Ruch Jankowice</w:t>
      </w:r>
    </w:p>
    <w:p w14:paraId="777A2FE1" w14:textId="77777777"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687C53" w:rsidRPr="00687C53">
        <w:rPr>
          <w:rFonts w:eastAsia="Calibri"/>
          <w:b/>
          <w:color w:val="000000"/>
          <w:sz w:val="32"/>
          <w:szCs w:val="32"/>
          <w:lang w:eastAsia="en-US"/>
        </w:rPr>
        <w:t>482502467</w:t>
      </w:r>
    </w:p>
    <w:p w14:paraId="258BC8EB" w14:textId="77777777" w:rsidR="00210E5E" w:rsidRPr="00F76785" w:rsidRDefault="00210E5E" w:rsidP="00817766">
      <w:pPr>
        <w:spacing w:before="120" w:line="312" w:lineRule="auto"/>
        <w:jc w:val="center"/>
        <w:rPr>
          <w:rFonts w:eastAsia="Calibri"/>
          <w:b/>
          <w:color w:val="000000"/>
          <w:sz w:val="28"/>
          <w:szCs w:val="28"/>
          <w:lang w:eastAsia="en-US"/>
        </w:rPr>
      </w:pPr>
    </w:p>
    <w:p w14:paraId="7EA7B4B6" w14:textId="7777777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02CCA60D" w14:textId="77777777" w:rsidR="00210E5E" w:rsidRDefault="00210E5E" w:rsidP="00210E5E">
      <w:pPr>
        <w:spacing w:before="120" w:line="312" w:lineRule="auto"/>
        <w:jc w:val="both"/>
        <w:rPr>
          <w:rFonts w:eastAsia="Calibri"/>
          <w:color w:val="000000"/>
          <w:sz w:val="24"/>
          <w:szCs w:val="24"/>
          <w:lang w:eastAsia="en-US"/>
        </w:rPr>
      </w:pPr>
    </w:p>
    <w:p w14:paraId="000B04FD" w14:textId="77777777" w:rsidR="00210E5E" w:rsidRDefault="00210E5E" w:rsidP="00210E5E">
      <w:pPr>
        <w:spacing w:before="120" w:line="312" w:lineRule="auto"/>
        <w:jc w:val="both"/>
        <w:rPr>
          <w:rFonts w:eastAsia="Calibri"/>
          <w:color w:val="000000"/>
          <w:sz w:val="24"/>
          <w:szCs w:val="24"/>
          <w:lang w:eastAsia="en-US"/>
        </w:rPr>
      </w:pPr>
    </w:p>
    <w:p w14:paraId="41CAFD3C" w14:textId="77777777" w:rsidR="00210E5E" w:rsidRPr="00057162" w:rsidRDefault="00210E5E" w:rsidP="00210E5E">
      <w:pPr>
        <w:spacing w:before="120" w:line="312" w:lineRule="auto"/>
        <w:jc w:val="both"/>
        <w:rPr>
          <w:rFonts w:eastAsia="Calibri"/>
          <w:color w:val="000000"/>
          <w:sz w:val="24"/>
          <w:szCs w:val="24"/>
          <w:lang w:eastAsia="en-US"/>
        </w:rPr>
      </w:pPr>
    </w:p>
    <w:p w14:paraId="2361AE6D" w14:textId="77777777" w:rsidR="00210E5E" w:rsidRPr="00057162" w:rsidRDefault="00210E5E" w:rsidP="00210E5E">
      <w:pPr>
        <w:spacing w:before="120" w:line="312" w:lineRule="auto"/>
        <w:jc w:val="both"/>
        <w:rPr>
          <w:rFonts w:eastAsia="Calibri"/>
          <w:color w:val="000000"/>
          <w:sz w:val="24"/>
          <w:szCs w:val="24"/>
          <w:lang w:eastAsia="en-US"/>
        </w:rPr>
      </w:pPr>
    </w:p>
    <w:p w14:paraId="756D4703" w14:textId="77777777" w:rsidR="0056144A" w:rsidRPr="00057162" w:rsidRDefault="0056144A" w:rsidP="00804500">
      <w:pPr>
        <w:spacing w:before="120" w:line="312" w:lineRule="auto"/>
        <w:jc w:val="both"/>
        <w:rPr>
          <w:rFonts w:eastAsia="Calibri"/>
          <w:color w:val="000000"/>
          <w:sz w:val="24"/>
          <w:szCs w:val="24"/>
          <w:lang w:eastAsia="en-US"/>
        </w:rPr>
      </w:pPr>
    </w:p>
    <w:p w14:paraId="7C4A3FDD" w14:textId="77777777" w:rsidR="00F13DFD" w:rsidRPr="00057162" w:rsidRDefault="00F13DFD" w:rsidP="00804500">
      <w:pPr>
        <w:spacing w:before="120" w:line="312" w:lineRule="auto"/>
        <w:jc w:val="both"/>
        <w:rPr>
          <w:rFonts w:eastAsia="Calibri"/>
          <w:color w:val="000000"/>
          <w:sz w:val="24"/>
          <w:szCs w:val="24"/>
          <w:lang w:eastAsia="en-US"/>
        </w:rPr>
      </w:pPr>
    </w:p>
    <w:p w14:paraId="4780F23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8D8848A" w14:textId="77777777" w:rsidR="00ED28D9" w:rsidRPr="009C3A6A" w:rsidRDefault="00ED28D9">
          <w:pPr>
            <w:pStyle w:val="Nagwekspisutreci"/>
            <w:rPr>
              <w:color w:val="auto"/>
            </w:rPr>
          </w:pPr>
          <w:r w:rsidRPr="009C3A6A">
            <w:rPr>
              <w:color w:val="auto"/>
            </w:rPr>
            <w:t>Spis treści</w:t>
          </w:r>
        </w:p>
        <w:p w14:paraId="47B640BB" w14:textId="77777777" w:rsidR="00442365"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33804525" w:history="1">
            <w:r w:rsidR="00442365" w:rsidRPr="00E75E02">
              <w:rPr>
                <w:rStyle w:val="Hipercze"/>
                <w:noProof/>
              </w:rPr>
              <w:t>Część I. Zamawiający:</w:t>
            </w:r>
            <w:r w:rsidR="00442365">
              <w:rPr>
                <w:noProof/>
                <w:webHidden/>
              </w:rPr>
              <w:tab/>
            </w:r>
            <w:r w:rsidR="00442365">
              <w:rPr>
                <w:noProof/>
                <w:webHidden/>
              </w:rPr>
              <w:fldChar w:fldCharType="begin"/>
            </w:r>
            <w:r w:rsidR="00442365">
              <w:rPr>
                <w:noProof/>
                <w:webHidden/>
              </w:rPr>
              <w:instrText xml:space="preserve"> PAGEREF _Toc233804525 \h </w:instrText>
            </w:r>
            <w:r w:rsidR="00442365">
              <w:rPr>
                <w:noProof/>
                <w:webHidden/>
              </w:rPr>
            </w:r>
            <w:r w:rsidR="00442365">
              <w:rPr>
                <w:noProof/>
                <w:webHidden/>
              </w:rPr>
              <w:fldChar w:fldCharType="separate"/>
            </w:r>
            <w:r w:rsidR="00B728E3">
              <w:rPr>
                <w:noProof/>
                <w:webHidden/>
              </w:rPr>
              <w:t>3</w:t>
            </w:r>
            <w:r w:rsidR="00442365">
              <w:rPr>
                <w:noProof/>
                <w:webHidden/>
              </w:rPr>
              <w:fldChar w:fldCharType="end"/>
            </w:r>
          </w:hyperlink>
        </w:p>
        <w:p w14:paraId="35DE2698"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26" w:history="1">
            <w:r w:rsidR="00442365" w:rsidRPr="00E75E02">
              <w:rPr>
                <w:rStyle w:val="Hipercze"/>
                <w:noProof/>
              </w:rPr>
              <w:t>Część II. Postępowanie</w:t>
            </w:r>
            <w:r w:rsidR="00442365">
              <w:rPr>
                <w:noProof/>
                <w:webHidden/>
              </w:rPr>
              <w:tab/>
            </w:r>
            <w:r w:rsidR="00442365">
              <w:rPr>
                <w:noProof/>
                <w:webHidden/>
              </w:rPr>
              <w:fldChar w:fldCharType="begin"/>
            </w:r>
            <w:r w:rsidR="00442365">
              <w:rPr>
                <w:noProof/>
                <w:webHidden/>
              </w:rPr>
              <w:instrText xml:space="preserve"> PAGEREF _Toc233804526 \h </w:instrText>
            </w:r>
            <w:r w:rsidR="00442365">
              <w:rPr>
                <w:noProof/>
                <w:webHidden/>
              </w:rPr>
            </w:r>
            <w:r w:rsidR="00442365">
              <w:rPr>
                <w:noProof/>
                <w:webHidden/>
              </w:rPr>
              <w:fldChar w:fldCharType="separate"/>
            </w:r>
            <w:r w:rsidR="00B728E3">
              <w:rPr>
                <w:noProof/>
                <w:webHidden/>
              </w:rPr>
              <w:t>3</w:t>
            </w:r>
            <w:r w:rsidR="00442365">
              <w:rPr>
                <w:noProof/>
                <w:webHidden/>
              </w:rPr>
              <w:fldChar w:fldCharType="end"/>
            </w:r>
          </w:hyperlink>
        </w:p>
        <w:p w14:paraId="267B54D6"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27" w:history="1">
            <w:r w:rsidR="00442365" w:rsidRPr="00E75E02">
              <w:rPr>
                <w:rStyle w:val="Hipercze"/>
                <w:noProof/>
              </w:rPr>
              <w:t>Część III. Przedmiot zamówienia. Termin wykonania.</w:t>
            </w:r>
            <w:r w:rsidR="00442365">
              <w:rPr>
                <w:noProof/>
                <w:webHidden/>
              </w:rPr>
              <w:tab/>
            </w:r>
            <w:r w:rsidR="00442365">
              <w:rPr>
                <w:noProof/>
                <w:webHidden/>
              </w:rPr>
              <w:fldChar w:fldCharType="begin"/>
            </w:r>
            <w:r w:rsidR="00442365">
              <w:rPr>
                <w:noProof/>
                <w:webHidden/>
              </w:rPr>
              <w:instrText xml:space="preserve"> PAGEREF _Toc233804527 \h </w:instrText>
            </w:r>
            <w:r w:rsidR="00442365">
              <w:rPr>
                <w:noProof/>
                <w:webHidden/>
              </w:rPr>
            </w:r>
            <w:r w:rsidR="00442365">
              <w:rPr>
                <w:noProof/>
                <w:webHidden/>
              </w:rPr>
              <w:fldChar w:fldCharType="separate"/>
            </w:r>
            <w:r w:rsidR="00B728E3">
              <w:rPr>
                <w:noProof/>
                <w:webHidden/>
              </w:rPr>
              <w:t>4</w:t>
            </w:r>
            <w:r w:rsidR="00442365">
              <w:rPr>
                <w:noProof/>
                <w:webHidden/>
              </w:rPr>
              <w:fldChar w:fldCharType="end"/>
            </w:r>
          </w:hyperlink>
        </w:p>
        <w:p w14:paraId="64725162"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28" w:history="1">
            <w:r w:rsidR="00442365" w:rsidRPr="00E75E02">
              <w:rPr>
                <w:rStyle w:val="Hipercze"/>
                <w:noProof/>
              </w:rPr>
              <w:t>Część IV. Oferty częściowe, zamówienia podobne, opcja</w:t>
            </w:r>
            <w:r w:rsidR="00442365">
              <w:rPr>
                <w:noProof/>
                <w:webHidden/>
              </w:rPr>
              <w:tab/>
            </w:r>
            <w:r w:rsidR="00442365">
              <w:rPr>
                <w:noProof/>
                <w:webHidden/>
              </w:rPr>
              <w:fldChar w:fldCharType="begin"/>
            </w:r>
            <w:r w:rsidR="00442365">
              <w:rPr>
                <w:noProof/>
                <w:webHidden/>
              </w:rPr>
              <w:instrText xml:space="preserve"> PAGEREF _Toc233804528 \h </w:instrText>
            </w:r>
            <w:r w:rsidR="00442365">
              <w:rPr>
                <w:noProof/>
                <w:webHidden/>
              </w:rPr>
            </w:r>
            <w:r w:rsidR="00442365">
              <w:rPr>
                <w:noProof/>
                <w:webHidden/>
              </w:rPr>
              <w:fldChar w:fldCharType="separate"/>
            </w:r>
            <w:r w:rsidR="00B728E3">
              <w:rPr>
                <w:noProof/>
                <w:webHidden/>
              </w:rPr>
              <w:t>4</w:t>
            </w:r>
            <w:r w:rsidR="00442365">
              <w:rPr>
                <w:noProof/>
                <w:webHidden/>
              </w:rPr>
              <w:fldChar w:fldCharType="end"/>
            </w:r>
          </w:hyperlink>
        </w:p>
        <w:p w14:paraId="10A90CEC"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29" w:history="1">
            <w:r w:rsidR="00442365" w:rsidRPr="00E75E02">
              <w:rPr>
                <w:rStyle w:val="Hipercze"/>
                <w:noProof/>
              </w:rPr>
              <w:t>Część V. Kwalifikacja podmiotowa Wykonawców</w:t>
            </w:r>
            <w:r w:rsidR="00442365">
              <w:rPr>
                <w:noProof/>
                <w:webHidden/>
              </w:rPr>
              <w:tab/>
            </w:r>
            <w:r w:rsidR="00442365">
              <w:rPr>
                <w:noProof/>
                <w:webHidden/>
              </w:rPr>
              <w:fldChar w:fldCharType="begin"/>
            </w:r>
            <w:r w:rsidR="00442365">
              <w:rPr>
                <w:noProof/>
                <w:webHidden/>
              </w:rPr>
              <w:instrText xml:space="preserve"> PAGEREF _Toc233804529 \h </w:instrText>
            </w:r>
            <w:r w:rsidR="00442365">
              <w:rPr>
                <w:noProof/>
                <w:webHidden/>
              </w:rPr>
            </w:r>
            <w:r w:rsidR="00442365">
              <w:rPr>
                <w:noProof/>
                <w:webHidden/>
              </w:rPr>
              <w:fldChar w:fldCharType="separate"/>
            </w:r>
            <w:r w:rsidR="00B728E3">
              <w:rPr>
                <w:noProof/>
                <w:webHidden/>
              </w:rPr>
              <w:t>4</w:t>
            </w:r>
            <w:r w:rsidR="00442365">
              <w:rPr>
                <w:noProof/>
                <w:webHidden/>
              </w:rPr>
              <w:fldChar w:fldCharType="end"/>
            </w:r>
          </w:hyperlink>
        </w:p>
        <w:p w14:paraId="406177ED"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0" w:history="1">
            <w:r w:rsidR="00442365" w:rsidRPr="00E75E02">
              <w:rPr>
                <w:rStyle w:val="Hipercze"/>
                <w:noProof/>
              </w:rPr>
              <w:t>Część VI. Wykonawcy występujący wspólnie (konsorcjum):</w:t>
            </w:r>
            <w:r w:rsidR="00442365">
              <w:rPr>
                <w:noProof/>
                <w:webHidden/>
              </w:rPr>
              <w:tab/>
            </w:r>
            <w:r w:rsidR="00442365">
              <w:rPr>
                <w:noProof/>
                <w:webHidden/>
              </w:rPr>
              <w:fldChar w:fldCharType="begin"/>
            </w:r>
            <w:r w:rsidR="00442365">
              <w:rPr>
                <w:noProof/>
                <w:webHidden/>
              </w:rPr>
              <w:instrText xml:space="preserve"> PAGEREF _Toc233804530 \h </w:instrText>
            </w:r>
            <w:r w:rsidR="00442365">
              <w:rPr>
                <w:noProof/>
                <w:webHidden/>
              </w:rPr>
            </w:r>
            <w:r w:rsidR="00442365">
              <w:rPr>
                <w:noProof/>
                <w:webHidden/>
              </w:rPr>
              <w:fldChar w:fldCharType="separate"/>
            </w:r>
            <w:r w:rsidR="00B728E3">
              <w:rPr>
                <w:noProof/>
                <w:webHidden/>
              </w:rPr>
              <w:t>6</w:t>
            </w:r>
            <w:r w:rsidR="00442365">
              <w:rPr>
                <w:noProof/>
                <w:webHidden/>
              </w:rPr>
              <w:fldChar w:fldCharType="end"/>
            </w:r>
          </w:hyperlink>
        </w:p>
        <w:p w14:paraId="76428FCB"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1" w:history="1">
            <w:r w:rsidR="00442365" w:rsidRPr="00E75E02">
              <w:rPr>
                <w:rStyle w:val="Hipercze"/>
                <w:noProof/>
              </w:rPr>
              <w:t>Część VII. Udostępnienie zasobów</w:t>
            </w:r>
            <w:r w:rsidR="00442365">
              <w:rPr>
                <w:noProof/>
                <w:webHidden/>
              </w:rPr>
              <w:tab/>
            </w:r>
            <w:r w:rsidR="00442365">
              <w:rPr>
                <w:noProof/>
                <w:webHidden/>
              </w:rPr>
              <w:fldChar w:fldCharType="begin"/>
            </w:r>
            <w:r w:rsidR="00442365">
              <w:rPr>
                <w:noProof/>
                <w:webHidden/>
              </w:rPr>
              <w:instrText xml:space="preserve"> PAGEREF _Toc233804531 \h </w:instrText>
            </w:r>
            <w:r w:rsidR="00442365">
              <w:rPr>
                <w:noProof/>
                <w:webHidden/>
              </w:rPr>
            </w:r>
            <w:r w:rsidR="00442365">
              <w:rPr>
                <w:noProof/>
                <w:webHidden/>
              </w:rPr>
              <w:fldChar w:fldCharType="separate"/>
            </w:r>
            <w:r w:rsidR="00B728E3">
              <w:rPr>
                <w:noProof/>
                <w:webHidden/>
              </w:rPr>
              <w:t>7</w:t>
            </w:r>
            <w:r w:rsidR="00442365">
              <w:rPr>
                <w:noProof/>
                <w:webHidden/>
              </w:rPr>
              <w:fldChar w:fldCharType="end"/>
            </w:r>
          </w:hyperlink>
        </w:p>
        <w:p w14:paraId="729350A2"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2" w:history="1">
            <w:r w:rsidR="00442365" w:rsidRPr="00E75E02">
              <w:rPr>
                <w:rStyle w:val="Hipercze"/>
                <w:noProof/>
              </w:rPr>
              <w:t>Część VIII. JEDZ. Podmiotowe środki dowodowe.</w:t>
            </w:r>
            <w:r w:rsidR="00442365">
              <w:rPr>
                <w:noProof/>
                <w:webHidden/>
              </w:rPr>
              <w:tab/>
            </w:r>
            <w:r w:rsidR="00442365">
              <w:rPr>
                <w:noProof/>
                <w:webHidden/>
              </w:rPr>
              <w:fldChar w:fldCharType="begin"/>
            </w:r>
            <w:r w:rsidR="00442365">
              <w:rPr>
                <w:noProof/>
                <w:webHidden/>
              </w:rPr>
              <w:instrText xml:space="preserve"> PAGEREF _Toc233804532 \h </w:instrText>
            </w:r>
            <w:r w:rsidR="00442365">
              <w:rPr>
                <w:noProof/>
                <w:webHidden/>
              </w:rPr>
            </w:r>
            <w:r w:rsidR="00442365">
              <w:rPr>
                <w:noProof/>
                <w:webHidden/>
              </w:rPr>
              <w:fldChar w:fldCharType="separate"/>
            </w:r>
            <w:r w:rsidR="00B728E3">
              <w:rPr>
                <w:noProof/>
                <w:webHidden/>
              </w:rPr>
              <w:t>8</w:t>
            </w:r>
            <w:r w:rsidR="00442365">
              <w:rPr>
                <w:noProof/>
                <w:webHidden/>
              </w:rPr>
              <w:fldChar w:fldCharType="end"/>
            </w:r>
          </w:hyperlink>
        </w:p>
        <w:p w14:paraId="18895AA7"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3" w:history="1">
            <w:r w:rsidR="00442365" w:rsidRPr="00E75E02">
              <w:rPr>
                <w:rStyle w:val="Hipercze"/>
                <w:noProof/>
              </w:rPr>
              <w:t>Część IX. Przedmiotowe środki dowodowe</w:t>
            </w:r>
            <w:r w:rsidR="00442365">
              <w:rPr>
                <w:noProof/>
                <w:webHidden/>
              </w:rPr>
              <w:tab/>
            </w:r>
            <w:r w:rsidR="00442365">
              <w:rPr>
                <w:noProof/>
                <w:webHidden/>
              </w:rPr>
              <w:fldChar w:fldCharType="begin"/>
            </w:r>
            <w:r w:rsidR="00442365">
              <w:rPr>
                <w:noProof/>
                <w:webHidden/>
              </w:rPr>
              <w:instrText xml:space="preserve"> PAGEREF _Toc233804533 \h </w:instrText>
            </w:r>
            <w:r w:rsidR="00442365">
              <w:rPr>
                <w:noProof/>
                <w:webHidden/>
              </w:rPr>
            </w:r>
            <w:r w:rsidR="00442365">
              <w:rPr>
                <w:noProof/>
                <w:webHidden/>
              </w:rPr>
              <w:fldChar w:fldCharType="separate"/>
            </w:r>
            <w:r w:rsidR="00B728E3">
              <w:rPr>
                <w:noProof/>
                <w:webHidden/>
              </w:rPr>
              <w:t>12</w:t>
            </w:r>
            <w:r w:rsidR="00442365">
              <w:rPr>
                <w:noProof/>
                <w:webHidden/>
              </w:rPr>
              <w:fldChar w:fldCharType="end"/>
            </w:r>
          </w:hyperlink>
        </w:p>
        <w:p w14:paraId="68677F9F"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4" w:history="1">
            <w:r w:rsidR="00442365" w:rsidRPr="00E75E02">
              <w:rPr>
                <w:rStyle w:val="Hipercze"/>
                <w:noProof/>
              </w:rPr>
              <w:t>Część X. Podwykonawstwo</w:t>
            </w:r>
            <w:r w:rsidR="00442365">
              <w:rPr>
                <w:noProof/>
                <w:webHidden/>
              </w:rPr>
              <w:tab/>
            </w:r>
            <w:r w:rsidR="00442365">
              <w:rPr>
                <w:noProof/>
                <w:webHidden/>
              </w:rPr>
              <w:fldChar w:fldCharType="begin"/>
            </w:r>
            <w:r w:rsidR="00442365">
              <w:rPr>
                <w:noProof/>
                <w:webHidden/>
              </w:rPr>
              <w:instrText xml:space="preserve"> PAGEREF _Toc233804534 \h </w:instrText>
            </w:r>
            <w:r w:rsidR="00442365">
              <w:rPr>
                <w:noProof/>
                <w:webHidden/>
              </w:rPr>
            </w:r>
            <w:r w:rsidR="00442365">
              <w:rPr>
                <w:noProof/>
                <w:webHidden/>
              </w:rPr>
              <w:fldChar w:fldCharType="separate"/>
            </w:r>
            <w:r w:rsidR="00B728E3">
              <w:rPr>
                <w:noProof/>
                <w:webHidden/>
              </w:rPr>
              <w:t>12</w:t>
            </w:r>
            <w:r w:rsidR="00442365">
              <w:rPr>
                <w:noProof/>
                <w:webHidden/>
              </w:rPr>
              <w:fldChar w:fldCharType="end"/>
            </w:r>
          </w:hyperlink>
        </w:p>
        <w:p w14:paraId="6597F77D"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5" w:history="1">
            <w:r w:rsidR="00442365" w:rsidRPr="00E75E02">
              <w:rPr>
                <w:rStyle w:val="Hipercze"/>
                <w:noProof/>
              </w:rPr>
              <w:t>Część XI. Wadium</w:t>
            </w:r>
            <w:r w:rsidR="00442365">
              <w:rPr>
                <w:noProof/>
                <w:webHidden/>
              </w:rPr>
              <w:tab/>
            </w:r>
            <w:r w:rsidR="00442365">
              <w:rPr>
                <w:noProof/>
                <w:webHidden/>
              </w:rPr>
              <w:fldChar w:fldCharType="begin"/>
            </w:r>
            <w:r w:rsidR="00442365">
              <w:rPr>
                <w:noProof/>
                <w:webHidden/>
              </w:rPr>
              <w:instrText xml:space="preserve"> PAGEREF _Toc233804535 \h </w:instrText>
            </w:r>
            <w:r w:rsidR="00442365">
              <w:rPr>
                <w:noProof/>
                <w:webHidden/>
              </w:rPr>
            </w:r>
            <w:r w:rsidR="00442365">
              <w:rPr>
                <w:noProof/>
                <w:webHidden/>
              </w:rPr>
              <w:fldChar w:fldCharType="separate"/>
            </w:r>
            <w:r w:rsidR="00B728E3">
              <w:rPr>
                <w:noProof/>
                <w:webHidden/>
              </w:rPr>
              <w:t>13</w:t>
            </w:r>
            <w:r w:rsidR="00442365">
              <w:rPr>
                <w:noProof/>
                <w:webHidden/>
              </w:rPr>
              <w:fldChar w:fldCharType="end"/>
            </w:r>
          </w:hyperlink>
        </w:p>
        <w:p w14:paraId="11FE5280"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6" w:history="1">
            <w:r w:rsidR="00442365" w:rsidRPr="00E75E02">
              <w:rPr>
                <w:rStyle w:val="Hipercze"/>
                <w:noProof/>
              </w:rPr>
              <w:t>Część XII. Opis sposobu przygotowania oferty</w:t>
            </w:r>
            <w:r w:rsidR="00442365">
              <w:rPr>
                <w:noProof/>
                <w:webHidden/>
              </w:rPr>
              <w:tab/>
            </w:r>
            <w:r w:rsidR="00442365">
              <w:rPr>
                <w:noProof/>
                <w:webHidden/>
              </w:rPr>
              <w:fldChar w:fldCharType="begin"/>
            </w:r>
            <w:r w:rsidR="00442365">
              <w:rPr>
                <w:noProof/>
                <w:webHidden/>
              </w:rPr>
              <w:instrText xml:space="preserve"> PAGEREF _Toc233804536 \h </w:instrText>
            </w:r>
            <w:r w:rsidR="00442365">
              <w:rPr>
                <w:noProof/>
                <w:webHidden/>
              </w:rPr>
            </w:r>
            <w:r w:rsidR="00442365">
              <w:rPr>
                <w:noProof/>
                <w:webHidden/>
              </w:rPr>
              <w:fldChar w:fldCharType="separate"/>
            </w:r>
            <w:r w:rsidR="00B728E3">
              <w:rPr>
                <w:noProof/>
                <w:webHidden/>
              </w:rPr>
              <w:t>14</w:t>
            </w:r>
            <w:r w:rsidR="00442365">
              <w:rPr>
                <w:noProof/>
                <w:webHidden/>
              </w:rPr>
              <w:fldChar w:fldCharType="end"/>
            </w:r>
          </w:hyperlink>
        </w:p>
        <w:p w14:paraId="64AFB50A"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7" w:history="1">
            <w:r w:rsidR="00442365" w:rsidRPr="00E75E02">
              <w:rPr>
                <w:rStyle w:val="Hipercze"/>
                <w:noProof/>
              </w:rPr>
              <w:t>Część XIII. Miejsce, termin składania i otwarcia ofert oraz termin związania ofertą</w:t>
            </w:r>
            <w:r w:rsidR="00442365">
              <w:rPr>
                <w:noProof/>
                <w:webHidden/>
              </w:rPr>
              <w:tab/>
            </w:r>
            <w:r w:rsidR="00442365">
              <w:rPr>
                <w:noProof/>
                <w:webHidden/>
              </w:rPr>
              <w:fldChar w:fldCharType="begin"/>
            </w:r>
            <w:r w:rsidR="00442365">
              <w:rPr>
                <w:noProof/>
                <w:webHidden/>
              </w:rPr>
              <w:instrText xml:space="preserve"> PAGEREF _Toc233804537 \h </w:instrText>
            </w:r>
            <w:r w:rsidR="00442365">
              <w:rPr>
                <w:noProof/>
                <w:webHidden/>
              </w:rPr>
            </w:r>
            <w:r w:rsidR="00442365">
              <w:rPr>
                <w:noProof/>
                <w:webHidden/>
              </w:rPr>
              <w:fldChar w:fldCharType="separate"/>
            </w:r>
            <w:r w:rsidR="00B728E3">
              <w:rPr>
                <w:noProof/>
                <w:webHidden/>
              </w:rPr>
              <w:t>17</w:t>
            </w:r>
            <w:r w:rsidR="00442365">
              <w:rPr>
                <w:noProof/>
                <w:webHidden/>
              </w:rPr>
              <w:fldChar w:fldCharType="end"/>
            </w:r>
          </w:hyperlink>
        </w:p>
        <w:p w14:paraId="43C137D8"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8" w:history="1">
            <w:r w:rsidR="00442365" w:rsidRPr="00E75E02">
              <w:rPr>
                <w:rStyle w:val="Hipercze"/>
                <w:noProof/>
              </w:rPr>
              <w:t>Część XIV. Informacja o środkach komunikacji elektronicznej oraz wymaganiach technicznych i organizacyjnych sporządzania, wysyłania i odbierania korespondencji</w:t>
            </w:r>
            <w:r w:rsidR="00442365">
              <w:rPr>
                <w:noProof/>
                <w:webHidden/>
              </w:rPr>
              <w:tab/>
            </w:r>
            <w:r w:rsidR="00442365">
              <w:rPr>
                <w:noProof/>
                <w:webHidden/>
              </w:rPr>
              <w:fldChar w:fldCharType="begin"/>
            </w:r>
            <w:r w:rsidR="00442365">
              <w:rPr>
                <w:noProof/>
                <w:webHidden/>
              </w:rPr>
              <w:instrText xml:space="preserve"> PAGEREF _Toc233804538 \h </w:instrText>
            </w:r>
            <w:r w:rsidR="00442365">
              <w:rPr>
                <w:noProof/>
                <w:webHidden/>
              </w:rPr>
            </w:r>
            <w:r w:rsidR="00442365">
              <w:rPr>
                <w:noProof/>
                <w:webHidden/>
              </w:rPr>
              <w:fldChar w:fldCharType="separate"/>
            </w:r>
            <w:r w:rsidR="00B728E3">
              <w:rPr>
                <w:noProof/>
                <w:webHidden/>
              </w:rPr>
              <w:t>17</w:t>
            </w:r>
            <w:r w:rsidR="00442365">
              <w:rPr>
                <w:noProof/>
                <w:webHidden/>
              </w:rPr>
              <w:fldChar w:fldCharType="end"/>
            </w:r>
          </w:hyperlink>
        </w:p>
        <w:p w14:paraId="668832EE"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39" w:history="1">
            <w:r w:rsidR="00442365" w:rsidRPr="00E75E02">
              <w:rPr>
                <w:rStyle w:val="Hipercze"/>
                <w:noProof/>
              </w:rPr>
              <w:t>Część XV. Opis sposobu obliczenia ceny</w:t>
            </w:r>
            <w:r w:rsidR="00442365">
              <w:rPr>
                <w:noProof/>
                <w:webHidden/>
              </w:rPr>
              <w:tab/>
            </w:r>
            <w:r w:rsidR="00442365">
              <w:rPr>
                <w:noProof/>
                <w:webHidden/>
              </w:rPr>
              <w:fldChar w:fldCharType="begin"/>
            </w:r>
            <w:r w:rsidR="00442365">
              <w:rPr>
                <w:noProof/>
                <w:webHidden/>
              </w:rPr>
              <w:instrText xml:space="preserve"> PAGEREF _Toc233804539 \h </w:instrText>
            </w:r>
            <w:r w:rsidR="00442365">
              <w:rPr>
                <w:noProof/>
                <w:webHidden/>
              </w:rPr>
            </w:r>
            <w:r w:rsidR="00442365">
              <w:rPr>
                <w:noProof/>
                <w:webHidden/>
              </w:rPr>
              <w:fldChar w:fldCharType="separate"/>
            </w:r>
            <w:r w:rsidR="00B728E3">
              <w:rPr>
                <w:noProof/>
                <w:webHidden/>
              </w:rPr>
              <w:t>18</w:t>
            </w:r>
            <w:r w:rsidR="00442365">
              <w:rPr>
                <w:noProof/>
                <w:webHidden/>
              </w:rPr>
              <w:fldChar w:fldCharType="end"/>
            </w:r>
          </w:hyperlink>
        </w:p>
        <w:p w14:paraId="1216D005"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0" w:history="1">
            <w:r w:rsidR="00442365" w:rsidRPr="00E75E02">
              <w:rPr>
                <w:rStyle w:val="Hipercze"/>
                <w:noProof/>
              </w:rPr>
              <w:t>Część XVI. Kryteria oceny ofert</w:t>
            </w:r>
            <w:r w:rsidR="00442365">
              <w:rPr>
                <w:noProof/>
                <w:webHidden/>
              </w:rPr>
              <w:tab/>
            </w:r>
            <w:r w:rsidR="00442365">
              <w:rPr>
                <w:noProof/>
                <w:webHidden/>
              </w:rPr>
              <w:fldChar w:fldCharType="begin"/>
            </w:r>
            <w:r w:rsidR="00442365">
              <w:rPr>
                <w:noProof/>
                <w:webHidden/>
              </w:rPr>
              <w:instrText xml:space="preserve"> PAGEREF _Toc233804540 \h </w:instrText>
            </w:r>
            <w:r w:rsidR="00442365">
              <w:rPr>
                <w:noProof/>
                <w:webHidden/>
              </w:rPr>
            </w:r>
            <w:r w:rsidR="00442365">
              <w:rPr>
                <w:noProof/>
                <w:webHidden/>
              </w:rPr>
              <w:fldChar w:fldCharType="separate"/>
            </w:r>
            <w:r w:rsidR="00B728E3">
              <w:rPr>
                <w:noProof/>
                <w:webHidden/>
              </w:rPr>
              <w:t>19</w:t>
            </w:r>
            <w:r w:rsidR="00442365">
              <w:rPr>
                <w:noProof/>
                <w:webHidden/>
              </w:rPr>
              <w:fldChar w:fldCharType="end"/>
            </w:r>
          </w:hyperlink>
        </w:p>
        <w:p w14:paraId="10371773"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1" w:history="1">
            <w:r w:rsidR="00442365" w:rsidRPr="00E75E02">
              <w:rPr>
                <w:rStyle w:val="Hipercze"/>
                <w:noProof/>
              </w:rPr>
              <w:t>Część XVII. Aukcja elektroniczna</w:t>
            </w:r>
            <w:r w:rsidR="00442365">
              <w:rPr>
                <w:noProof/>
                <w:webHidden/>
              </w:rPr>
              <w:tab/>
            </w:r>
            <w:r w:rsidR="00442365">
              <w:rPr>
                <w:noProof/>
                <w:webHidden/>
              </w:rPr>
              <w:fldChar w:fldCharType="begin"/>
            </w:r>
            <w:r w:rsidR="00442365">
              <w:rPr>
                <w:noProof/>
                <w:webHidden/>
              </w:rPr>
              <w:instrText xml:space="preserve"> PAGEREF _Toc233804541 \h </w:instrText>
            </w:r>
            <w:r w:rsidR="00442365">
              <w:rPr>
                <w:noProof/>
                <w:webHidden/>
              </w:rPr>
            </w:r>
            <w:r w:rsidR="00442365">
              <w:rPr>
                <w:noProof/>
                <w:webHidden/>
              </w:rPr>
              <w:fldChar w:fldCharType="separate"/>
            </w:r>
            <w:r w:rsidR="00B728E3">
              <w:rPr>
                <w:noProof/>
                <w:webHidden/>
              </w:rPr>
              <w:t>19</w:t>
            </w:r>
            <w:r w:rsidR="00442365">
              <w:rPr>
                <w:noProof/>
                <w:webHidden/>
              </w:rPr>
              <w:fldChar w:fldCharType="end"/>
            </w:r>
          </w:hyperlink>
        </w:p>
        <w:p w14:paraId="2C8B6321"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2" w:history="1">
            <w:r w:rsidR="00442365" w:rsidRPr="00E75E02">
              <w:rPr>
                <w:rStyle w:val="Hipercze"/>
                <w:noProof/>
              </w:rPr>
              <w:t>Część XVIII. Kolejność podejmowania czynności przez Zamawiającego</w:t>
            </w:r>
            <w:r w:rsidR="00442365">
              <w:rPr>
                <w:noProof/>
                <w:webHidden/>
              </w:rPr>
              <w:tab/>
            </w:r>
            <w:r w:rsidR="00442365">
              <w:rPr>
                <w:noProof/>
                <w:webHidden/>
              </w:rPr>
              <w:fldChar w:fldCharType="begin"/>
            </w:r>
            <w:r w:rsidR="00442365">
              <w:rPr>
                <w:noProof/>
                <w:webHidden/>
              </w:rPr>
              <w:instrText xml:space="preserve"> PAGEREF _Toc233804542 \h </w:instrText>
            </w:r>
            <w:r w:rsidR="00442365">
              <w:rPr>
                <w:noProof/>
                <w:webHidden/>
              </w:rPr>
            </w:r>
            <w:r w:rsidR="00442365">
              <w:rPr>
                <w:noProof/>
                <w:webHidden/>
              </w:rPr>
              <w:fldChar w:fldCharType="separate"/>
            </w:r>
            <w:r w:rsidR="00B728E3">
              <w:rPr>
                <w:noProof/>
                <w:webHidden/>
              </w:rPr>
              <w:t>22</w:t>
            </w:r>
            <w:r w:rsidR="00442365">
              <w:rPr>
                <w:noProof/>
                <w:webHidden/>
              </w:rPr>
              <w:fldChar w:fldCharType="end"/>
            </w:r>
          </w:hyperlink>
        </w:p>
        <w:p w14:paraId="7A66C658"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3" w:history="1">
            <w:r w:rsidR="00442365" w:rsidRPr="00E75E02">
              <w:rPr>
                <w:rStyle w:val="Hipercze"/>
                <w:noProof/>
              </w:rPr>
              <w:t>Część XIX. Zabezpieczenie należytego wykonania umowy</w:t>
            </w:r>
            <w:r w:rsidR="00442365">
              <w:rPr>
                <w:noProof/>
                <w:webHidden/>
              </w:rPr>
              <w:tab/>
            </w:r>
            <w:r w:rsidR="00442365">
              <w:rPr>
                <w:noProof/>
                <w:webHidden/>
              </w:rPr>
              <w:fldChar w:fldCharType="begin"/>
            </w:r>
            <w:r w:rsidR="00442365">
              <w:rPr>
                <w:noProof/>
                <w:webHidden/>
              </w:rPr>
              <w:instrText xml:space="preserve"> PAGEREF _Toc233804543 \h </w:instrText>
            </w:r>
            <w:r w:rsidR="00442365">
              <w:rPr>
                <w:noProof/>
                <w:webHidden/>
              </w:rPr>
            </w:r>
            <w:r w:rsidR="00442365">
              <w:rPr>
                <w:noProof/>
                <w:webHidden/>
              </w:rPr>
              <w:fldChar w:fldCharType="separate"/>
            </w:r>
            <w:r w:rsidR="00B728E3">
              <w:rPr>
                <w:noProof/>
                <w:webHidden/>
              </w:rPr>
              <w:t>23</w:t>
            </w:r>
            <w:r w:rsidR="00442365">
              <w:rPr>
                <w:noProof/>
                <w:webHidden/>
              </w:rPr>
              <w:fldChar w:fldCharType="end"/>
            </w:r>
          </w:hyperlink>
        </w:p>
        <w:p w14:paraId="53D42A9C"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4" w:history="1">
            <w:r w:rsidR="00442365" w:rsidRPr="00E75E02">
              <w:rPr>
                <w:rStyle w:val="Hipercze"/>
                <w:noProof/>
              </w:rPr>
              <w:t>Część XX. Istotne postanowienia umowy (IPU)</w:t>
            </w:r>
            <w:r w:rsidR="00442365">
              <w:rPr>
                <w:noProof/>
                <w:webHidden/>
              </w:rPr>
              <w:tab/>
            </w:r>
            <w:r w:rsidR="00442365">
              <w:rPr>
                <w:noProof/>
                <w:webHidden/>
              </w:rPr>
              <w:fldChar w:fldCharType="begin"/>
            </w:r>
            <w:r w:rsidR="00442365">
              <w:rPr>
                <w:noProof/>
                <w:webHidden/>
              </w:rPr>
              <w:instrText xml:space="preserve"> PAGEREF _Toc233804544 \h </w:instrText>
            </w:r>
            <w:r w:rsidR="00442365">
              <w:rPr>
                <w:noProof/>
                <w:webHidden/>
              </w:rPr>
            </w:r>
            <w:r w:rsidR="00442365">
              <w:rPr>
                <w:noProof/>
                <w:webHidden/>
              </w:rPr>
              <w:fldChar w:fldCharType="separate"/>
            </w:r>
            <w:r w:rsidR="00B728E3">
              <w:rPr>
                <w:noProof/>
                <w:webHidden/>
              </w:rPr>
              <w:t>24</w:t>
            </w:r>
            <w:r w:rsidR="00442365">
              <w:rPr>
                <w:noProof/>
                <w:webHidden/>
              </w:rPr>
              <w:fldChar w:fldCharType="end"/>
            </w:r>
          </w:hyperlink>
        </w:p>
        <w:p w14:paraId="0D737A44"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5" w:history="1">
            <w:r w:rsidR="00442365" w:rsidRPr="00E75E02">
              <w:rPr>
                <w:rStyle w:val="Hipercze"/>
                <w:noProof/>
              </w:rPr>
              <w:t>Część XXI. Formalności, jakie należy dopełnić przed zawarciem umowy</w:t>
            </w:r>
            <w:r w:rsidR="00442365">
              <w:rPr>
                <w:noProof/>
                <w:webHidden/>
              </w:rPr>
              <w:tab/>
            </w:r>
            <w:r w:rsidR="00442365">
              <w:rPr>
                <w:noProof/>
                <w:webHidden/>
              </w:rPr>
              <w:fldChar w:fldCharType="begin"/>
            </w:r>
            <w:r w:rsidR="00442365">
              <w:rPr>
                <w:noProof/>
                <w:webHidden/>
              </w:rPr>
              <w:instrText xml:space="preserve"> PAGEREF _Toc233804545 \h </w:instrText>
            </w:r>
            <w:r w:rsidR="00442365">
              <w:rPr>
                <w:noProof/>
                <w:webHidden/>
              </w:rPr>
            </w:r>
            <w:r w:rsidR="00442365">
              <w:rPr>
                <w:noProof/>
                <w:webHidden/>
              </w:rPr>
              <w:fldChar w:fldCharType="separate"/>
            </w:r>
            <w:r w:rsidR="00B728E3">
              <w:rPr>
                <w:noProof/>
                <w:webHidden/>
              </w:rPr>
              <w:t>25</w:t>
            </w:r>
            <w:r w:rsidR="00442365">
              <w:rPr>
                <w:noProof/>
                <w:webHidden/>
              </w:rPr>
              <w:fldChar w:fldCharType="end"/>
            </w:r>
          </w:hyperlink>
        </w:p>
        <w:p w14:paraId="22264325"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6" w:history="1">
            <w:r w:rsidR="00442365" w:rsidRPr="00E75E02">
              <w:rPr>
                <w:rStyle w:val="Hipercze"/>
                <w:noProof/>
              </w:rPr>
              <w:t>Część XXII. Pouczenie o środkach ochrony prawnej.</w:t>
            </w:r>
            <w:r w:rsidR="00442365">
              <w:rPr>
                <w:noProof/>
                <w:webHidden/>
              </w:rPr>
              <w:tab/>
            </w:r>
            <w:r w:rsidR="00442365">
              <w:rPr>
                <w:noProof/>
                <w:webHidden/>
              </w:rPr>
              <w:fldChar w:fldCharType="begin"/>
            </w:r>
            <w:r w:rsidR="00442365">
              <w:rPr>
                <w:noProof/>
                <w:webHidden/>
              </w:rPr>
              <w:instrText xml:space="preserve"> PAGEREF _Toc233804546 \h </w:instrText>
            </w:r>
            <w:r w:rsidR="00442365">
              <w:rPr>
                <w:noProof/>
                <w:webHidden/>
              </w:rPr>
            </w:r>
            <w:r w:rsidR="00442365">
              <w:rPr>
                <w:noProof/>
                <w:webHidden/>
              </w:rPr>
              <w:fldChar w:fldCharType="separate"/>
            </w:r>
            <w:r w:rsidR="00B728E3">
              <w:rPr>
                <w:noProof/>
                <w:webHidden/>
              </w:rPr>
              <w:t>25</w:t>
            </w:r>
            <w:r w:rsidR="00442365">
              <w:rPr>
                <w:noProof/>
                <w:webHidden/>
              </w:rPr>
              <w:fldChar w:fldCharType="end"/>
            </w:r>
          </w:hyperlink>
        </w:p>
        <w:p w14:paraId="30EA9E03"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7" w:history="1">
            <w:r w:rsidR="00442365" w:rsidRPr="00E75E02">
              <w:rPr>
                <w:rStyle w:val="Hipercze"/>
                <w:noProof/>
              </w:rPr>
              <w:t>Wykaz załączników</w:t>
            </w:r>
            <w:r w:rsidR="00442365">
              <w:rPr>
                <w:noProof/>
                <w:webHidden/>
              </w:rPr>
              <w:tab/>
            </w:r>
            <w:r w:rsidR="00442365">
              <w:rPr>
                <w:noProof/>
                <w:webHidden/>
              </w:rPr>
              <w:fldChar w:fldCharType="begin"/>
            </w:r>
            <w:r w:rsidR="00442365">
              <w:rPr>
                <w:noProof/>
                <w:webHidden/>
              </w:rPr>
              <w:instrText xml:space="preserve"> PAGEREF _Toc233804547 \h </w:instrText>
            </w:r>
            <w:r w:rsidR="00442365">
              <w:rPr>
                <w:noProof/>
                <w:webHidden/>
              </w:rPr>
            </w:r>
            <w:r w:rsidR="00442365">
              <w:rPr>
                <w:noProof/>
                <w:webHidden/>
              </w:rPr>
              <w:fldChar w:fldCharType="separate"/>
            </w:r>
            <w:r w:rsidR="00B728E3">
              <w:rPr>
                <w:noProof/>
                <w:webHidden/>
              </w:rPr>
              <w:t>26</w:t>
            </w:r>
            <w:r w:rsidR="00442365">
              <w:rPr>
                <w:noProof/>
                <w:webHidden/>
              </w:rPr>
              <w:fldChar w:fldCharType="end"/>
            </w:r>
          </w:hyperlink>
        </w:p>
        <w:p w14:paraId="33BC9C14" w14:textId="77777777" w:rsidR="00442365" w:rsidRDefault="00B16835">
          <w:pPr>
            <w:pStyle w:val="Spistreci1"/>
            <w:tabs>
              <w:tab w:val="right" w:leader="dot" w:pos="9205"/>
            </w:tabs>
            <w:rPr>
              <w:rFonts w:asciiTheme="minorHAnsi" w:eastAsiaTheme="minorEastAsia" w:hAnsiTheme="minorHAnsi" w:cstheme="minorBidi"/>
              <w:noProof/>
              <w:sz w:val="22"/>
              <w:szCs w:val="22"/>
            </w:rPr>
          </w:pPr>
          <w:hyperlink w:anchor="_Toc233804548" w:history="1">
            <w:r w:rsidR="00442365" w:rsidRPr="00E75E02">
              <w:rPr>
                <w:rStyle w:val="Hipercze"/>
                <w:noProof/>
              </w:rPr>
              <w:t>Załącznik nr 1.a do SWZ „Znakowanie”</w:t>
            </w:r>
            <w:r w:rsidR="00442365">
              <w:rPr>
                <w:noProof/>
                <w:webHidden/>
              </w:rPr>
              <w:tab/>
            </w:r>
            <w:r w:rsidR="00442365">
              <w:rPr>
                <w:noProof/>
                <w:webHidden/>
              </w:rPr>
              <w:fldChar w:fldCharType="begin"/>
            </w:r>
            <w:r w:rsidR="00442365">
              <w:rPr>
                <w:noProof/>
                <w:webHidden/>
              </w:rPr>
              <w:instrText xml:space="preserve"> PAGEREF _Toc233804548 \h </w:instrText>
            </w:r>
            <w:r w:rsidR="00442365">
              <w:rPr>
                <w:noProof/>
                <w:webHidden/>
              </w:rPr>
            </w:r>
            <w:r w:rsidR="00442365">
              <w:rPr>
                <w:noProof/>
                <w:webHidden/>
              </w:rPr>
              <w:fldChar w:fldCharType="separate"/>
            </w:r>
            <w:r w:rsidR="00B728E3">
              <w:rPr>
                <w:noProof/>
                <w:webHidden/>
              </w:rPr>
              <w:t>42</w:t>
            </w:r>
            <w:r w:rsidR="00442365">
              <w:rPr>
                <w:noProof/>
                <w:webHidden/>
              </w:rPr>
              <w:fldChar w:fldCharType="end"/>
            </w:r>
          </w:hyperlink>
        </w:p>
        <w:p w14:paraId="1916E1DA" w14:textId="77777777" w:rsidR="00ED28D9" w:rsidRPr="00057162" w:rsidRDefault="000E716F">
          <w:r>
            <w:fldChar w:fldCharType="end"/>
          </w:r>
        </w:p>
      </w:sdtContent>
    </w:sdt>
    <w:p w14:paraId="1DE3262A" w14:textId="77777777" w:rsidR="0056144A" w:rsidRPr="00057162" w:rsidRDefault="0056144A" w:rsidP="00804500">
      <w:pPr>
        <w:spacing w:before="120" w:line="312" w:lineRule="auto"/>
        <w:jc w:val="both"/>
        <w:rPr>
          <w:sz w:val="24"/>
          <w:szCs w:val="24"/>
        </w:rPr>
      </w:pPr>
    </w:p>
    <w:p w14:paraId="2E3BD50D" w14:textId="77777777" w:rsidR="00ED28D9" w:rsidRPr="00057162" w:rsidRDefault="00ED28D9" w:rsidP="00804500">
      <w:pPr>
        <w:spacing w:before="120" w:line="312" w:lineRule="auto"/>
        <w:jc w:val="both"/>
        <w:rPr>
          <w:sz w:val="24"/>
          <w:szCs w:val="24"/>
        </w:rPr>
      </w:pPr>
    </w:p>
    <w:p w14:paraId="48692B9D" w14:textId="77777777" w:rsidR="00ED28D9" w:rsidRPr="00057162" w:rsidRDefault="00ED28D9" w:rsidP="00804500">
      <w:pPr>
        <w:spacing w:before="120" w:line="312" w:lineRule="auto"/>
        <w:jc w:val="both"/>
        <w:rPr>
          <w:sz w:val="24"/>
          <w:szCs w:val="24"/>
        </w:rPr>
      </w:pPr>
    </w:p>
    <w:p w14:paraId="05BB025A" w14:textId="77777777" w:rsidR="00ED28D9" w:rsidRPr="00057162" w:rsidRDefault="00ED28D9">
      <w:pPr>
        <w:spacing w:after="160" w:line="259" w:lineRule="auto"/>
        <w:rPr>
          <w:sz w:val="24"/>
          <w:szCs w:val="24"/>
        </w:rPr>
      </w:pPr>
      <w:r w:rsidRPr="00057162">
        <w:rPr>
          <w:sz w:val="24"/>
          <w:szCs w:val="24"/>
        </w:rPr>
        <w:br w:type="page"/>
      </w:r>
    </w:p>
    <w:p w14:paraId="7255E1C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3380452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63C37A24"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5D3191D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1B3D77E"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7B5ECB12"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7EA16A9F" w14:textId="77777777" w:rsidR="00A002AB" w:rsidRPr="00A002AB" w:rsidRDefault="00B16835"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118443FC"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A30D585"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5E7C00EB"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63C1AA6" w14:textId="77777777" w:rsidR="000B04EF" w:rsidRPr="000B04EF" w:rsidRDefault="000B04EF" w:rsidP="000B04EF">
      <w:pPr>
        <w:pStyle w:val="Default"/>
        <w:spacing w:line="288" w:lineRule="auto"/>
      </w:pPr>
      <w:r w:rsidRPr="000B04EF">
        <w:rPr>
          <w:b/>
          <w:bCs/>
        </w:rPr>
        <w:t xml:space="preserve">Centrala PGG S.A. </w:t>
      </w:r>
    </w:p>
    <w:p w14:paraId="5AD745FE" w14:textId="77777777" w:rsidR="000B04EF" w:rsidRPr="000B04EF" w:rsidRDefault="000B04EF" w:rsidP="000B04EF">
      <w:pPr>
        <w:pStyle w:val="Default"/>
        <w:spacing w:line="288" w:lineRule="auto"/>
      </w:pPr>
      <w:r w:rsidRPr="000B04EF">
        <w:t>ul. Powstańców 30</w:t>
      </w:r>
      <w:r>
        <w:t>,</w:t>
      </w:r>
      <w:r w:rsidRPr="000B04EF">
        <w:t xml:space="preserve"> </w:t>
      </w:r>
    </w:p>
    <w:p w14:paraId="0FA50C80" w14:textId="77777777" w:rsidR="00F13DFD" w:rsidRPr="008C4046" w:rsidRDefault="000B04EF" w:rsidP="000B04EF">
      <w:pPr>
        <w:spacing w:line="288" w:lineRule="auto"/>
        <w:jc w:val="both"/>
        <w:rPr>
          <w:bCs/>
          <w:iCs/>
          <w:sz w:val="24"/>
          <w:szCs w:val="24"/>
        </w:rPr>
      </w:pPr>
      <w:r w:rsidRPr="000B04EF">
        <w:rPr>
          <w:sz w:val="24"/>
          <w:szCs w:val="24"/>
        </w:rPr>
        <w:t>40-039 Katowice</w:t>
      </w:r>
      <w:r>
        <w:rPr>
          <w:sz w:val="24"/>
          <w:szCs w:val="24"/>
        </w:rPr>
        <w:t>.</w:t>
      </w:r>
    </w:p>
    <w:p w14:paraId="49DD3B3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33804526"/>
      <w:r w:rsidRPr="00057162">
        <w:rPr>
          <w:rFonts w:ascii="Times New Roman" w:hAnsi="Times New Roman" w:cs="Times New Roman"/>
          <w:color w:val="auto"/>
          <w:sz w:val="24"/>
          <w:szCs w:val="24"/>
        </w:rPr>
        <w:t>Część II. Postępowanie</w:t>
      </w:r>
      <w:bookmarkEnd w:id="3"/>
      <w:bookmarkEnd w:id="4"/>
    </w:p>
    <w:p w14:paraId="47351647"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w:t>
      </w:r>
      <w:r w:rsidRPr="00057162">
        <w:t>, zwanej dalej ustawą</w:t>
      </w:r>
      <w:r w:rsidR="00CA0422" w:rsidRPr="00057162">
        <w:t xml:space="preserve"> Pzp</w:t>
      </w:r>
      <w:r w:rsidRPr="00057162">
        <w:t>.</w:t>
      </w:r>
    </w:p>
    <w:p w14:paraId="28E45D26" w14:textId="77603AE1" w:rsidR="00C66561" w:rsidRPr="0077381D" w:rsidRDefault="00CA0422" w:rsidP="0077381D">
      <w:pPr>
        <w:pStyle w:val="Akapitzlist"/>
        <w:numPr>
          <w:ilvl w:val="0"/>
          <w:numId w:val="6"/>
        </w:numPr>
        <w:spacing w:before="120" w:after="120" w:line="312" w:lineRule="auto"/>
        <w:ind w:left="363" w:hanging="357"/>
        <w:contextualSpacing w:val="0"/>
        <w:jc w:val="both"/>
      </w:pPr>
      <w:r w:rsidRPr="00057162">
        <w:t>Postępowanie jest prowadzone w języku polskim</w:t>
      </w:r>
      <w:r w:rsidR="000C22F4" w:rsidRPr="00057162">
        <w:t>.</w:t>
      </w:r>
    </w:p>
    <w:p w14:paraId="5BD6420F"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0B04EF">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45B12FB0"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7F3E8A"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E7051E">
        <w:t> </w:t>
      </w:r>
      <w:r w:rsidRPr="00076D3F">
        <w:t>sprawie zamówienia publicznego w zakresie niezgodnym z ustawą.</w:t>
      </w:r>
    </w:p>
    <w:p w14:paraId="618F1889"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49AD28E5"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3380452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1306ACF7" w14:textId="77777777" w:rsidR="00F13DFD" w:rsidRPr="00057162" w:rsidRDefault="00F13DFD" w:rsidP="00E7051E">
      <w:pPr>
        <w:pStyle w:val="Akapitzlist"/>
        <w:numPr>
          <w:ilvl w:val="0"/>
          <w:numId w:val="1"/>
        </w:numPr>
        <w:spacing w:before="120" w:line="312" w:lineRule="auto"/>
        <w:contextualSpacing w:val="0"/>
        <w:jc w:val="both"/>
        <w:rPr>
          <w:bCs/>
        </w:rPr>
      </w:pPr>
      <w:r w:rsidRPr="00057162">
        <w:t xml:space="preserve">Przedmiotem zamówienia jest: </w:t>
      </w:r>
      <w:r w:rsidR="00E7051E">
        <w:t>„</w:t>
      </w:r>
      <w:r w:rsidR="00E7051E" w:rsidRPr="00E7051E">
        <w:rPr>
          <w:b/>
        </w:rPr>
        <w:t>Modernizacja układu zasilania maszyn wyciągowych szybu VII przedziału wschodniego i zachodniego – wymiana przetwornic elektromaszynowych na przekształtniki tyrystorowe w PGG S.A. Oddział KWK ROW Ruch Jankowice</w:t>
      </w:r>
      <w:r w:rsidR="00E7051E">
        <w:rPr>
          <w:b/>
        </w:rPr>
        <w:t>”.</w:t>
      </w:r>
    </w:p>
    <w:p w14:paraId="0226360F"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0EF48504" w14:textId="77777777" w:rsidR="00182B15" w:rsidRPr="00C23D36" w:rsidRDefault="00182B15" w:rsidP="00804500">
      <w:pPr>
        <w:pStyle w:val="Akapitzlist"/>
        <w:numPr>
          <w:ilvl w:val="0"/>
          <w:numId w:val="1"/>
        </w:numPr>
        <w:spacing w:before="120" w:line="312" w:lineRule="auto"/>
        <w:contextualSpacing w:val="0"/>
        <w:jc w:val="both"/>
        <w:rPr>
          <w:bCs/>
        </w:rPr>
      </w:pPr>
      <w:r w:rsidRPr="009F7139">
        <w:t>Kody CPV:</w:t>
      </w:r>
      <w:r w:rsidR="00004BA6" w:rsidRPr="00004BA6">
        <w:t xml:space="preserve"> </w:t>
      </w:r>
      <w:r w:rsidR="00004BA6" w:rsidRPr="00C23D36">
        <w:t xml:space="preserve">51100000-3 – Usługi instalowania urządzeń elektrycznych i mechanicznych; </w:t>
      </w:r>
    </w:p>
    <w:p w14:paraId="559F9A55"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66F0A257"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3380452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890E049" w14:textId="77777777" w:rsidR="00F625E4" w:rsidRPr="009D753A" w:rsidRDefault="00F625E4" w:rsidP="00804500">
      <w:pPr>
        <w:spacing w:before="120" w:line="312" w:lineRule="auto"/>
        <w:jc w:val="both"/>
        <w:rPr>
          <w:sz w:val="2"/>
          <w:szCs w:val="2"/>
        </w:rPr>
      </w:pPr>
    </w:p>
    <w:p w14:paraId="28F933F3" w14:textId="77777777" w:rsidR="00C30F34" w:rsidRPr="00E7051E" w:rsidRDefault="008C4046" w:rsidP="009F7139">
      <w:pPr>
        <w:pStyle w:val="Akapitzlist"/>
        <w:numPr>
          <w:ilvl w:val="6"/>
          <w:numId w:val="1"/>
        </w:numPr>
        <w:spacing w:line="312" w:lineRule="auto"/>
        <w:ind w:left="426" w:hanging="426"/>
        <w:jc w:val="both"/>
        <w:rPr>
          <w:bCs/>
        </w:rPr>
      </w:pPr>
      <w:r w:rsidRPr="00E7051E">
        <w:rPr>
          <w:bCs/>
        </w:rPr>
        <w:t>Zamawiający</w:t>
      </w:r>
      <w:r w:rsidR="00C30F34" w:rsidRPr="00E7051E">
        <w:rPr>
          <w:bCs/>
        </w:rPr>
        <w:t xml:space="preserve"> nie dopuszcza składania ofert częściowych</w:t>
      </w:r>
      <w:r w:rsidR="009F7139" w:rsidRPr="00E7051E">
        <w:rPr>
          <w:bCs/>
        </w:rPr>
        <w:t>.</w:t>
      </w:r>
    </w:p>
    <w:p w14:paraId="7B4ACC89" w14:textId="77777777" w:rsidR="00C30F34" w:rsidRPr="008520E1" w:rsidRDefault="008C4046" w:rsidP="00E7051E">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7F95AD1C" w14:textId="77777777" w:rsidR="00C30F34" w:rsidRPr="009D753A" w:rsidRDefault="00C30F34" w:rsidP="00C30F34">
      <w:pPr>
        <w:spacing w:line="312" w:lineRule="auto"/>
        <w:jc w:val="both"/>
        <w:rPr>
          <w:bCs/>
          <w:sz w:val="2"/>
          <w:szCs w:val="2"/>
        </w:rPr>
      </w:pPr>
    </w:p>
    <w:p w14:paraId="2C1F096D" w14:textId="77777777" w:rsidR="00C30F34" w:rsidRPr="009D753A" w:rsidRDefault="008C4046" w:rsidP="00E7051E">
      <w:pPr>
        <w:pStyle w:val="Akapitzlist"/>
        <w:numPr>
          <w:ilvl w:val="6"/>
          <w:numId w:val="1"/>
        </w:numPr>
        <w:spacing w:line="312" w:lineRule="auto"/>
        <w:ind w:left="426" w:hanging="426"/>
        <w:jc w:val="both"/>
        <w:rPr>
          <w:bCs/>
        </w:rPr>
      </w:pPr>
      <w:r>
        <w:rPr>
          <w:bCs/>
        </w:rPr>
        <w:t>Zamawiający</w:t>
      </w:r>
      <w:r w:rsidR="00C30F34" w:rsidRPr="00B15CAF">
        <w:rPr>
          <w:bCs/>
        </w:rPr>
        <w:t xml:space="preserve"> nie przewiduje prawa opcji.   </w:t>
      </w:r>
    </w:p>
    <w:p w14:paraId="3DB976FC"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3380452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0F1679F7"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C51B917"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636A8AF" w14:textId="77777777" w:rsidR="00F13DFD" w:rsidRPr="00FC7C08" w:rsidRDefault="00E7051E"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49F208D5" w14:textId="77777777" w:rsidR="004029CF" w:rsidRPr="00FC7C08" w:rsidRDefault="00E7051E"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zachodzą okoliczności określone w art. 108 ust. 1 pkt. 4 ustawy Pzp</w:t>
      </w:r>
      <w:r w:rsidR="004029CF" w:rsidRPr="00FC7C08">
        <w:t>,</w:t>
      </w:r>
    </w:p>
    <w:p w14:paraId="6549A340" w14:textId="77777777" w:rsidR="00501126" w:rsidRPr="00057162" w:rsidRDefault="00E7051E"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w:t>
      </w:r>
      <w:r w:rsidR="00501126" w:rsidRPr="00057162">
        <w:lastRenderedPageBreak/>
        <w:t xml:space="preserve">gospodarcza jest zawieszona lub znajduje się on w tego rodzaju sytuacji wynikającej </w:t>
      </w:r>
      <w:r w:rsidR="00EB425B">
        <w:br/>
      </w:r>
      <w:r w:rsidR="00501126" w:rsidRPr="00057162">
        <w:t>z procedury przewidzianej przepisami miejsca wszczęcia tej procedury,</w:t>
      </w:r>
    </w:p>
    <w:p w14:paraId="5508C037" w14:textId="77777777" w:rsidR="00606655" w:rsidRPr="00057162" w:rsidRDefault="00E7051E"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4BC2E262"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0E73B2BB"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079C5D58"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4B5AF4B" w14:textId="77777777" w:rsidR="00606655" w:rsidRDefault="00E7051E" w:rsidP="00933285">
      <w:pPr>
        <w:pStyle w:val="Akapitzlist"/>
        <w:numPr>
          <w:ilvl w:val="1"/>
          <w:numId w:val="2"/>
        </w:numPr>
        <w:spacing w:before="120" w:line="312" w:lineRule="auto"/>
        <w:contextualSpacing w:val="0"/>
        <w:jc w:val="both"/>
      </w:pPr>
      <w:r>
        <w:t>K</w:t>
      </w:r>
      <w:r w:rsidR="00606655" w:rsidRPr="00057162">
        <w:t>tóry, pomimo wyboru jego oferty jako najkorzystniejszej w postępowaniu o</w:t>
      </w:r>
      <w:r>
        <w:t> </w:t>
      </w:r>
      <w:r w:rsidR="00606655" w:rsidRPr="00057162">
        <w:t xml:space="preserve">udzielenie zamówienia przeprowadzonym przez </w:t>
      </w:r>
      <w:r w:rsidR="008C4046">
        <w:t>Zamawiającego</w:t>
      </w:r>
      <w:r w:rsidR="00606655" w:rsidRPr="00057162">
        <w:t xml:space="preserve"> (PGG SA), odmówił podpisania umowy, nie wniósł wymaganego zabezpieczenia należytego wykonania umowy lub zawarcie umowy stało się </w:t>
      </w:r>
      <w:r w:rsidR="00606655" w:rsidRPr="00FC7C08">
        <w:t xml:space="preserve">niemożliwe z przyczyn leżących po stronie </w:t>
      </w:r>
      <w:r w:rsidR="008C4046" w:rsidRPr="00FC7C08">
        <w:t>Wykonawcy</w:t>
      </w:r>
      <w:r w:rsidR="00606655" w:rsidRPr="00FC7C08">
        <w:t>.</w:t>
      </w:r>
    </w:p>
    <w:p w14:paraId="19129E2D"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7A4AD439" w14:textId="77777777" w:rsidR="004029CF" w:rsidRPr="00FC7C08" w:rsidRDefault="00E7051E" w:rsidP="004029CF">
      <w:pPr>
        <w:pStyle w:val="Akapitzlist"/>
        <w:numPr>
          <w:ilvl w:val="1"/>
          <w:numId w:val="2"/>
        </w:numPr>
        <w:spacing w:before="120" w:line="312" w:lineRule="auto"/>
        <w:contextualSpacing w:val="0"/>
        <w:jc w:val="both"/>
      </w:pPr>
      <w:r>
        <w:t xml:space="preserve">W </w:t>
      </w:r>
      <w:r w:rsidR="004029CF" w:rsidRPr="00FC7C08">
        <w:t>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23BC9189" w14:textId="77777777" w:rsidR="004029CF" w:rsidRDefault="00E7051E"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1427EDF1"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AE000BA" w14:textId="77777777" w:rsidR="002E0AA3" w:rsidRPr="00057162" w:rsidRDefault="002E0AA3" w:rsidP="00521C80">
      <w:pPr>
        <w:pStyle w:val="Akapitzlist"/>
        <w:numPr>
          <w:ilvl w:val="1"/>
          <w:numId w:val="44"/>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88D907" w14:textId="77777777" w:rsidR="00804500" w:rsidRPr="00EB425B" w:rsidRDefault="00182B15" w:rsidP="00521C80">
      <w:pPr>
        <w:pStyle w:val="Akapitzlist"/>
        <w:numPr>
          <w:ilvl w:val="1"/>
          <w:numId w:val="44"/>
        </w:numPr>
        <w:spacing w:before="120" w:line="312" w:lineRule="auto"/>
        <w:contextualSpacing w:val="0"/>
        <w:jc w:val="both"/>
      </w:pPr>
      <w:r w:rsidRPr="005342C9">
        <w:rPr>
          <w:b/>
        </w:rPr>
        <w:t>zdolności technicznej lub zawodowej</w:t>
      </w:r>
      <w:r w:rsidRPr="00057162">
        <w:t xml:space="preserve">; </w:t>
      </w:r>
      <w:r w:rsidR="008C4046">
        <w:t>Wykonawca</w:t>
      </w:r>
      <w:r w:rsidRPr="00057162">
        <w:t xml:space="preserve"> wykaże, że:</w:t>
      </w:r>
    </w:p>
    <w:p w14:paraId="42FACC3E" w14:textId="77777777" w:rsidR="00804500" w:rsidRPr="00572B5F" w:rsidRDefault="005342C9" w:rsidP="00521C80">
      <w:pPr>
        <w:pStyle w:val="Akapitzlist"/>
        <w:numPr>
          <w:ilvl w:val="2"/>
          <w:numId w:val="16"/>
        </w:numPr>
        <w:spacing w:before="120" w:line="312" w:lineRule="auto"/>
        <w:contextualSpacing w:val="0"/>
        <w:jc w:val="both"/>
        <w:rPr>
          <w:color w:val="2E74B5" w:themeColor="accent5" w:themeShade="BF"/>
        </w:rPr>
      </w:pPr>
      <w:r w:rsidRPr="005342C9">
        <w:t xml:space="preserve">w okresie </w:t>
      </w:r>
      <w:r w:rsidRPr="00004BA6">
        <w:t xml:space="preserve">ostatnich </w:t>
      </w:r>
      <w:r w:rsidR="00004BA6" w:rsidRPr="00004BA6">
        <w:t>5</w:t>
      </w:r>
      <w:r w:rsidRPr="00004BA6">
        <w:t xml:space="preserve"> lat przed</w:t>
      </w:r>
      <w:r w:rsidRPr="005342C9">
        <w:t xml:space="preserve"> terminem składania ofert (a jeśli okres prowadzenia działalności jest krótszy to w tym okresie) wykonał co najmniej jedno zamówienie polegające na modernizacji układu zasilania, sterowania maszyn wyciągowych  o</w:t>
      </w:r>
      <w:r>
        <w:t> </w:t>
      </w:r>
      <w:r w:rsidRPr="005342C9">
        <w:t xml:space="preserve">łącznej wartości brutto nie niższej niż </w:t>
      </w:r>
      <w:r w:rsidRPr="005342C9">
        <w:rPr>
          <w:b/>
        </w:rPr>
        <w:t>5 000 000,00 PLN</w:t>
      </w:r>
      <w:r>
        <w:t>.</w:t>
      </w:r>
    </w:p>
    <w:p w14:paraId="2A7A332D" w14:textId="77777777" w:rsidR="00004BA6" w:rsidRPr="00B96D58" w:rsidRDefault="00804500" w:rsidP="00B96D58">
      <w:pPr>
        <w:pStyle w:val="Akapitzlist"/>
        <w:numPr>
          <w:ilvl w:val="2"/>
          <w:numId w:val="16"/>
        </w:numPr>
        <w:spacing w:before="120" w:line="312" w:lineRule="auto"/>
        <w:contextualSpacing w:val="0"/>
        <w:jc w:val="both"/>
        <w:rPr>
          <w:iCs/>
        </w:rPr>
      </w:pPr>
      <w:r w:rsidRPr="00057162">
        <w:t>skie</w:t>
      </w:r>
      <w:r w:rsidR="00182B15" w:rsidRPr="00057162">
        <w:t xml:space="preserve">ruje do wykonania zamówienia osoby </w:t>
      </w:r>
      <w:r w:rsidR="00004BA6" w:rsidRPr="00B96D58">
        <w:rPr>
          <w:iCs/>
        </w:rPr>
        <w:t xml:space="preserve">dozoru </w:t>
      </w:r>
      <w:r w:rsidR="00004BA6" w:rsidRPr="00004BA6">
        <w:t>posiadając</w:t>
      </w:r>
      <w:r w:rsidR="00C23D36">
        <w:t>e</w:t>
      </w:r>
      <w:r w:rsidR="00004BA6" w:rsidRPr="00B96D58">
        <w:rPr>
          <w:color w:val="FF0000"/>
        </w:rPr>
        <w:t xml:space="preserve"> </w:t>
      </w:r>
      <w:r w:rsidR="00004BA6" w:rsidRPr="00004BA6">
        <w:rPr>
          <w:lang w:eastAsia="en-US"/>
        </w:rPr>
        <w:t xml:space="preserve">stwierdzenie kwalifikacji kierownictwa i osób dozoru ruchu w podziemnych zakładach </w:t>
      </w:r>
      <w:r w:rsidR="00004BA6" w:rsidRPr="00004BA6">
        <w:rPr>
          <w:lang w:eastAsia="en-US"/>
        </w:rPr>
        <w:lastRenderedPageBreak/>
        <w:t xml:space="preserve">górniczych wydobywających węgiel kamienny, wymagane zgodnie z ustawą z dnia 9 czerwca 2011r. -  </w:t>
      </w:r>
      <w:r w:rsidR="00004BA6" w:rsidRPr="00B96D58">
        <w:rPr>
          <w:i/>
          <w:lang w:eastAsia="en-US"/>
        </w:rPr>
        <w:t>Prawo geologiczne i górnicze</w:t>
      </w:r>
      <w:r w:rsidR="00004BA6" w:rsidRPr="00004BA6">
        <w:rPr>
          <w:lang w:eastAsia="en-US"/>
        </w:rPr>
        <w:t xml:space="preserve"> oraz Rozporządzeniem Ministra Przemysłu z dnia 25 czerwca 2024r. w sprawie </w:t>
      </w:r>
      <w:r w:rsidR="00004BA6" w:rsidRPr="00B96D58">
        <w:rPr>
          <w:i/>
          <w:lang w:eastAsia="en-US"/>
        </w:rPr>
        <w:t>kwalifikacji w zakresie górnictwa i</w:t>
      </w:r>
      <w:r w:rsidR="00B96D58">
        <w:rPr>
          <w:i/>
          <w:lang w:eastAsia="en-US"/>
        </w:rPr>
        <w:t> </w:t>
      </w:r>
      <w:r w:rsidR="00004BA6" w:rsidRPr="00B96D58">
        <w:rPr>
          <w:i/>
          <w:lang w:eastAsia="en-US"/>
        </w:rPr>
        <w:t>ratownictwa górniczego</w:t>
      </w:r>
      <w:r w:rsidR="00017041">
        <w:rPr>
          <w:lang w:eastAsia="en-US"/>
        </w:rPr>
        <w:t xml:space="preserve"> </w:t>
      </w:r>
      <w:r w:rsidR="00004BA6" w:rsidRPr="00004BA6">
        <w:rPr>
          <w:lang w:eastAsia="en-US"/>
        </w:rPr>
        <w:t>w liczbie</w:t>
      </w:r>
      <w:r w:rsidR="00004BA6" w:rsidRPr="00004BA6">
        <w:t xml:space="preserve">: </w:t>
      </w:r>
    </w:p>
    <w:p w14:paraId="2D0A1838" w14:textId="77777777" w:rsidR="00004BA6" w:rsidRPr="00004BA6" w:rsidRDefault="00004BA6" w:rsidP="0077215C">
      <w:pPr>
        <w:widowControl w:val="0"/>
        <w:numPr>
          <w:ilvl w:val="0"/>
          <w:numId w:val="118"/>
        </w:numPr>
        <w:spacing w:line="360" w:lineRule="auto"/>
        <w:ind w:left="1418" w:hanging="284"/>
        <w:jc w:val="both"/>
        <w:rPr>
          <w:sz w:val="32"/>
          <w:szCs w:val="32"/>
        </w:rPr>
      </w:pPr>
      <w:r w:rsidRPr="00004BA6">
        <w:rPr>
          <w:sz w:val="24"/>
          <w:szCs w:val="24"/>
        </w:rPr>
        <w:t>co najmniej 1 osoba posiadająca stwierdzenie kwalifikacji osoby wyższego dozoru ruchu podziemnego zakładu górniczego w specjalności elektrycznej,</w:t>
      </w:r>
    </w:p>
    <w:p w14:paraId="774FF222" w14:textId="77777777" w:rsidR="00004BA6" w:rsidRPr="00004BA6" w:rsidRDefault="00004BA6" w:rsidP="0077215C">
      <w:pPr>
        <w:widowControl w:val="0"/>
        <w:numPr>
          <w:ilvl w:val="0"/>
          <w:numId w:val="118"/>
        </w:numPr>
        <w:spacing w:line="360" w:lineRule="auto"/>
        <w:ind w:left="1418" w:hanging="284"/>
        <w:jc w:val="both"/>
        <w:rPr>
          <w:sz w:val="32"/>
          <w:szCs w:val="32"/>
        </w:rPr>
      </w:pPr>
      <w:r w:rsidRPr="00004BA6">
        <w:rPr>
          <w:sz w:val="24"/>
          <w:szCs w:val="24"/>
        </w:rPr>
        <w:t>co najmniej 1 osoba posiadająca stwierdzenie kwalifikacji osoby wyższego dozoru ruchu podziemnego zakładu górniczego w specjalności mechanicznej</w:t>
      </w:r>
      <w:r w:rsidR="00017041">
        <w:rPr>
          <w:sz w:val="24"/>
          <w:szCs w:val="24"/>
        </w:rPr>
        <w:t>.</w:t>
      </w:r>
    </w:p>
    <w:p w14:paraId="510901BB" w14:textId="16AFF135" w:rsidR="00004BA6" w:rsidRPr="00004BA6" w:rsidRDefault="00B96D58" w:rsidP="00B96D58">
      <w:pPr>
        <w:pStyle w:val="Akapitzlist"/>
        <w:numPr>
          <w:ilvl w:val="2"/>
          <w:numId w:val="16"/>
        </w:numPr>
        <w:spacing w:before="120" w:line="312" w:lineRule="auto"/>
        <w:contextualSpacing w:val="0"/>
        <w:jc w:val="both"/>
        <w:rPr>
          <w:color w:val="0070C0"/>
        </w:rPr>
      </w:pPr>
      <w:r w:rsidRPr="00057162">
        <w:t xml:space="preserve">skieruje do wykonania zamówienia </w:t>
      </w:r>
      <w:r>
        <w:t>co najmniej 1 osobę posiadającą</w:t>
      </w:r>
      <w:r w:rsidR="00004BA6" w:rsidRPr="00004BA6">
        <w:t xml:space="preserve"> uprawnienia budowlane do projektowania w specjalności instalacyjnej w zakresie sieci, instalacji urządzeń elektrycznych</w:t>
      </w:r>
      <w:r w:rsidR="00652B81">
        <w:t xml:space="preserve"> </w:t>
      </w:r>
      <w:r w:rsidR="00004BA6" w:rsidRPr="00004BA6">
        <w:t>i</w:t>
      </w:r>
      <w:r w:rsidR="00017041">
        <w:t xml:space="preserve"> elektroenergetycznych zgodnie </w:t>
      </w:r>
      <w:r w:rsidR="00004BA6" w:rsidRPr="00004BA6">
        <w:t>z</w:t>
      </w:r>
      <w:r>
        <w:t> </w:t>
      </w:r>
      <w:r w:rsidR="00004BA6" w:rsidRPr="00004BA6">
        <w:t>Rozporządzeniem Ministra Infrastruktury i Roz</w:t>
      </w:r>
      <w:r w:rsidR="00017041">
        <w:t xml:space="preserve">woju z dnia 11 września 2014 r. </w:t>
      </w:r>
      <w:r w:rsidR="00004BA6" w:rsidRPr="00004BA6">
        <w:t>w</w:t>
      </w:r>
      <w:r>
        <w:t> </w:t>
      </w:r>
      <w:r w:rsidR="00004BA6" w:rsidRPr="00004BA6">
        <w:t>sprawie samodzielnych funkcji technicznych w budownictwie;</w:t>
      </w:r>
    </w:p>
    <w:p w14:paraId="619434AE" w14:textId="76C54D26" w:rsidR="001C275F" w:rsidRPr="000462AC" w:rsidRDefault="00B96D58" w:rsidP="00B96D58">
      <w:pPr>
        <w:pStyle w:val="Akapitzlist"/>
        <w:numPr>
          <w:ilvl w:val="2"/>
          <w:numId w:val="16"/>
        </w:numPr>
        <w:spacing w:before="120" w:line="312" w:lineRule="auto"/>
        <w:contextualSpacing w:val="0"/>
        <w:jc w:val="both"/>
        <w:rPr>
          <w:color w:val="FF0000"/>
        </w:rPr>
      </w:pPr>
      <w:r w:rsidRPr="00057162">
        <w:t xml:space="preserve">skieruje do wykonania zamówienia </w:t>
      </w:r>
      <w:r>
        <w:t>co najmniej 1 osobę posiadającą</w:t>
      </w:r>
      <w:r w:rsidRPr="00004BA6">
        <w:t xml:space="preserve"> </w:t>
      </w:r>
      <w:r w:rsidR="00004BA6" w:rsidRPr="00004BA6">
        <w:t>kwalifikacje i</w:t>
      </w:r>
      <w:r>
        <w:t> </w:t>
      </w:r>
      <w:r w:rsidR="00004BA6" w:rsidRPr="00004BA6">
        <w:t>uprawnienia pozwalające na sprawowanie funkcji służby BHP w charakterze osoby dozoru ruchu o specjalności bezpieczeństwa i higieny pracy oraz szkolenia lub osoba dozoru wyższego innej specjalności posiadającej kwalifikacje</w:t>
      </w:r>
      <w:r w:rsidR="00652B81">
        <w:t>,</w:t>
      </w:r>
      <w:r w:rsidR="00004BA6" w:rsidRPr="00004BA6">
        <w:t xml:space="preserve"> o których mowa w art. 237</w:t>
      </w:r>
      <w:r w:rsidR="00004BA6" w:rsidRPr="00B96D58">
        <w:rPr>
          <w:vertAlign w:val="superscript"/>
        </w:rPr>
        <w:t>11</w:t>
      </w:r>
      <w:r w:rsidR="00004BA6" w:rsidRPr="00004BA6">
        <w:t xml:space="preserve"> § 1. Kodeksu Pracy.</w:t>
      </w:r>
    </w:p>
    <w:p w14:paraId="1C377168" w14:textId="7817FAF6" w:rsidR="000462AC" w:rsidRPr="000462AC" w:rsidRDefault="000462AC" w:rsidP="000462AC">
      <w:pPr>
        <w:spacing w:before="120" w:line="312" w:lineRule="auto"/>
        <w:ind w:left="720"/>
        <w:jc w:val="both"/>
        <w:rPr>
          <w:b/>
          <w:color w:val="FF0000"/>
        </w:rPr>
      </w:pPr>
      <w:r w:rsidRPr="000462AC">
        <w:rPr>
          <w:b/>
          <w:sz w:val="24"/>
          <w:szCs w:val="24"/>
        </w:rPr>
        <w:t>Osoby wskazane do realizacji zamówienia muszą spełniać wymagania wynikające z art. 11k ustawy z dnia 7 września 2007 r. o funkcjonowaniu górnictwa węgla kamiennego. Szczegółowe zasady weryfikacji określono w pkt XIV Załącznika</w:t>
      </w:r>
      <w:r>
        <w:rPr>
          <w:b/>
          <w:sz w:val="24"/>
          <w:szCs w:val="24"/>
        </w:rPr>
        <w:t xml:space="preserve">     </w:t>
      </w:r>
      <w:r w:rsidRPr="000462AC">
        <w:rPr>
          <w:b/>
          <w:sz w:val="24"/>
          <w:szCs w:val="24"/>
        </w:rPr>
        <w:t xml:space="preserve"> nr 1 do SWZ (SOPZ)</w:t>
      </w:r>
      <w:r>
        <w:rPr>
          <w:b/>
          <w:sz w:val="24"/>
          <w:szCs w:val="24"/>
        </w:rPr>
        <w:t>.</w:t>
      </w:r>
    </w:p>
    <w:p w14:paraId="0DB5D792" w14:textId="77777777" w:rsidR="00804500" w:rsidRPr="001151A8" w:rsidRDefault="00B96D58" w:rsidP="00521C80">
      <w:pPr>
        <w:pStyle w:val="Akapitzlist"/>
        <w:numPr>
          <w:ilvl w:val="2"/>
          <w:numId w:val="16"/>
        </w:numPr>
        <w:spacing w:before="120" w:line="312" w:lineRule="auto"/>
        <w:contextualSpacing w:val="0"/>
        <w:jc w:val="both"/>
      </w:pPr>
      <w:bookmarkStart w:id="11" w:name="_Hlk106193648"/>
      <w:r>
        <w:t>p</w:t>
      </w:r>
      <w:r w:rsidR="001C275F" w:rsidRPr="00004BA6">
        <w:t>osiada certyfikat, który zobowiązuje Wykonawcę do realizacji zamówienia zgodnie z systemem zarządzania jakością opartym o normę ISO 9001 oraz nowym międzynarodowym Standardem Zarządzania Bezpieczeństwem i Higieną Pracy opartym o normę ISO 45001. Zamawiający</w:t>
      </w:r>
      <w:r w:rsidR="001C275F">
        <w:t xml:space="preserve">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r w:rsidR="001151A8">
        <w:t xml:space="preserve"> </w:t>
      </w:r>
      <w:r w:rsidR="001151A8" w:rsidRPr="001151A8">
        <w:t>W</w:t>
      </w:r>
      <w:r w:rsidR="001151A8">
        <w:t> </w:t>
      </w:r>
      <w:r w:rsidR="001151A8" w:rsidRPr="001151A8">
        <w:t>przypadku Wykonawców występujących wspólnie wymóg dotyczy tych Wykonawców, którzy będą realizowali zamówienie pod ziemią</w:t>
      </w:r>
      <w:r w:rsidR="001151A8">
        <w:t>.</w:t>
      </w:r>
    </w:p>
    <w:p w14:paraId="141BC625"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33804530"/>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088D4592"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2EB2BA7F" w14:textId="77777777" w:rsidR="00F13DFD" w:rsidRPr="00057162" w:rsidRDefault="008C4046"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19A9666B"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12CAC6E7"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1151A8">
        <w:t> </w:t>
      </w:r>
      <w:r w:rsidRPr="00572B5F">
        <w:t xml:space="preserve">stosunku do </w:t>
      </w:r>
      <w:r w:rsidR="00160A4D" w:rsidRPr="00572B5F">
        <w:t>Wykonawców</w:t>
      </w:r>
      <w:r w:rsidRPr="00572B5F">
        <w:t xml:space="preserve"> występujących wspólnie będzie oceniane łącznie.</w:t>
      </w:r>
    </w:p>
    <w:p w14:paraId="083D4FF5"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33311AC9" w14:textId="16900BAF"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w:t>
      </w:r>
      <w:r w:rsidR="00652B81">
        <w:t>,</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DD4E02"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2E069D63"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4ED09FC7"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33804531"/>
      <w:r w:rsidRPr="00572B5F">
        <w:rPr>
          <w:rFonts w:ascii="Times New Roman" w:hAnsi="Times New Roman" w:cs="Times New Roman"/>
          <w:color w:val="auto"/>
          <w:sz w:val="24"/>
          <w:szCs w:val="24"/>
        </w:rPr>
        <w:t>Część VII. Udostępnienie zasobów</w:t>
      </w:r>
      <w:bookmarkEnd w:id="14"/>
      <w:bookmarkEnd w:id="15"/>
    </w:p>
    <w:p w14:paraId="348E73B4"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57F99522"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1CDB23E7" w14:textId="77777777" w:rsidR="00AA0B17" w:rsidRPr="00572B5F" w:rsidRDefault="001151A8" w:rsidP="00AA0B17">
      <w:pPr>
        <w:pStyle w:val="Akapitzlist"/>
        <w:numPr>
          <w:ilvl w:val="1"/>
          <w:numId w:val="4"/>
        </w:numPr>
        <w:spacing w:before="120" w:line="312" w:lineRule="auto"/>
        <w:contextualSpacing w:val="0"/>
        <w:jc w:val="both"/>
      </w:pPr>
      <w:r>
        <w:t>Z</w:t>
      </w:r>
      <w:r w:rsidR="0056144A" w:rsidRPr="00572B5F">
        <w:t xml:space="preserve">akres </w:t>
      </w:r>
      <w:r w:rsidR="004E3A28" w:rsidRPr="00572B5F">
        <w:t xml:space="preserve">dostępnych </w:t>
      </w:r>
      <w:r w:rsidR="008C4046" w:rsidRPr="00572B5F">
        <w:t>Wykonawcy</w:t>
      </w:r>
      <w:r w:rsidR="00F13DFD" w:rsidRPr="00572B5F">
        <w:t xml:space="preserve"> </w:t>
      </w:r>
      <w:r w:rsidR="007B303A" w:rsidRPr="00572B5F">
        <w:t>zasobów podmiotu udostępniającego zasoby,</w:t>
      </w:r>
    </w:p>
    <w:p w14:paraId="1DFD13A3" w14:textId="77777777" w:rsidR="00160A4D" w:rsidRPr="00AA0B17" w:rsidRDefault="001151A8" w:rsidP="00AA0B17">
      <w:pPr>
        <w:pStyle w:val="Akapitzlist"/>
        <w:numPr>
          <w:ilvl w:val="1"/>
          <w:numId w:val="4"/>
        </w:numPr>
        <w:spacing w:before="120" w:line="312" w:lineRule="auto"/>
        <w:contextualSpacing w:val="0"/>
        <w:jc w:val="both"/>
      </w:pPr>
      <w:r>
        <w:t>S</w:t>
      </w:r>
      <w:r w:rsidR="0056144A" w:rsidRPr="00572B5F">
        <w:t>posób</w:t>
      </w:r>
      <w:r w:rsidR="004E3A28"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10E708F8" w14:textId="77777777" w:rsidR="00F13DFD" w:rsidRPr="00057162" w:rsidRDefault="001151A8" w:rsidP="00160A4D">
      <w:pPr>
        <w:pStyle w:val="Akapitzlist"/>
        <w:numPr>
          <w:ilvl w:val="1"/>
          <w:numId w:val="4"/>
        </w:numPr>
        <w:spacing w:before="120" w:line="312" w:lineRule="auto"/>
        <w:contextualSpacing w:val="0"/>
        <w:jc w:val="both"/>
      </w:pPr>
      <w:r>
        <w:lastRenderedPageBreak/>
        <w:t>C</w:t>
      </w:r>
      <w:r w:rsidR="004E3A28" w:rsidRPr="00057162">
        <w:t>zy i</w:t>
      </w:r>
      <w:r w:rsidR="001E3D53">
        <w:t xml:space="preserve"> w</w:t>
      </w:r>
      <w:r w:rsidR="004E3A28" w:rsidRPr="00057162">
        <w:t xml:space="preserve"> jakim zakresie podmiot udostępniający zasoby </w:t>
      </w:r>
      <w:r w:rsidR="004E3A28" w:rsidRPr="00160A4D">
        <w:t>zrealizuje usługi</w:t>
      </w:r>
      <w:r w:rsidR="004E3A28" w:rsidRPr="00057162">
        <w:t>, których dotyczą zdolności techniczne i zawodowe</w:t>
      </w:r>
      <w:r>
        <w:t>.</w:t>
      </w:r>
    </w:p>
    <w:p w14:paraId="0A4FC0C7"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0A34BFD"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03A6FD82" w14:textId="77777777" w:rsidR="007C6B00" w:rsidRPr="00057162" w:rsidRDefault="007C6B00" w:rsidP="007C6B00">
      <w:pPr>
        <w:spacing w:before="120" w:line="312" w:lineRule="auto"/>
        <w:jc w:val="both"/>
      </w:pPr>
    </w:p>
    <w:p w14:paraId="38581A7A"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3380453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26FC814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FF85B28"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35CDE99E" w14:textId="77777777" w:rsidR="000C22F4" w:rsidRPr="00057162" w:rsidRDefault="001151A8"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160A4D">
        <w:rPr>
          <w:bCs/>
          <w:iCs/>
        </w:rPr>
        <w:t>Wykonawców</w:t>
      </w:r>
      <w:r w:rsidR="000A6014" w:rsidRPr="00057162">
        <w:rPr>
          <w:bCs/>
          <w:iCs/>
        </w:rPr>
        <w:t xml:space="preserve"> ubiegających się wspólnie o udzielenie zamówienia – przez każdego z </w:t>
      </w:r>
      <w:r w:rsidR="00160A4D">
        <w:rPr>
          <w:bCs/>
          <w:iCs/>
        </w:rPr>
        <w:t>Wykonawców</w:t>
      </w:r>
    </w:p>
    <w:p w14:paraId="3788354E" w14:textId="77777777" w:rsidR="000A6014" w:rsidRPr="00057162" w:rsidRDefault="001151A8"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polegania na udostępnionych zasobach –</w:t>
      </w:r>
      <w:r w:rsidR="00C917D4">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7F71C22E"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4A335E8A"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2FBEA97A" w14:textId="77777777" w:rsidR="00A52231" w:rsidRPr="00FC7C08" w:rsidRDefault="00A52231" w:rsidP="00521C80">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407882E4"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6A4228F0" w14:textId="77777777" w:rsidR="00B9184D" w:rsidRPr="00C917D4" w:rsidRDefault="001151A8" w:rsidP="00933285">
      <w:pPr>
        <w:pStyle w:val="Akapitzlist"/>
        <w:numPr>
          <w:ilvl w:val="1"/>
          <w:numId w:val="7"/>
        </w:numPr>
        <w:spacing w:before="120" w:line="312" w:lineRule="auto"/>
        <w:contextualSpacing w:val="0"/>
        <w:jc w:val="both"/>
        <w:rPr>
          <w:b/>
          <w:iCs/>
        </w:rPr>
      </w:pPr>
      <w:r>
        <w:rPr>
          <w:bCs/>
          <w:iCs/>
        </w:rPr>
        <w:t>O</w:t>
      </w:r>
      <w:r w:rsidR="00B9184D" w:rsidRPr="00FC7C08">
        <w:rPr>
          <w:bCs/>
          <w:iCs/>
        </w:rPr>
        <w:t xml:space="preserve">świadczenia </w:t>
      </w:r>
      <w:r w:rsidR="008C4046" w:rsidRPr="00FC7C08">
        <w:rPr>
          <w:bCs/>
          <w:iCs/>
        </w:rPr>
        <w:t>Wykonawcy</w:t>
      </w:r>
      <w:r w:rsidR="00B9184D" w:rsidRPr="00C917D4">
        <w:rPr>
          <w:bCs/>
          <w:iCs/>
        </w:rPr>
        <w:t xml:space="preserve">,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00B9184D"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7295D4D" w14:textId="77777777" w:rsidR="0014085E" w:rsidRPr="00057162" w:rsidRDefault="001151A8" w:rsidP="00933285">
      <w:pPr>
        <w:pStyle w:val="Akapitzlist"/>
        <w:numPr>
          <w:ilvl w:val="1"/>
          <w:numId w:val="7"/>
        </w:numPr>
        <w:spacing w:before="120" w:line="312" w:lineRule="auto"/>
        <w:contextualSpacing w:val="0"/>
        <w:jc w:val="both"/>
        <w:rPr>
          <w:bCs/>
          <w:iCs/>
        </w:rPr>
      </w:pPr>
      <w:r>
        <w:rPr>
          <w:bCs/>
          <w:iCs/>
        </w:rPr>
        <w:lastRenderedPageBreak/>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58ED0BD8" w14:textId="77777777" w:rsidR="0014085E" w:rsidRPr="00057162" w:rsidRDefault="001151A8"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18EC3224" w14:textId="77777777" w:rsidR="005A1329" w:rsidRPr="00BA4A11" w:rsidRDefault="001151A8" w:rsidP="005A1329">
      <w:pPr>
        <w:pStyle w:val="Akapitzlist"/>
        <w:numPr>
          <w:ilvl w:val="1"/>
          <w:numId w:val="7"/>
        </w:numPr>
        <w:spacing w:before="120" w:line="312" w:lineRule="auto"/>
        <w:contextualSpacing w:val="0"/>
        <w:jc w:val="both"/>
        <w:rPr>
          <w:bCs/>
          <w:iCs/>
        </w:rPr>
      </w:pPr>
      <w:r>
        <w:rPr>
          <w:bCs/>
          <w:iCs/>
        </w:rPr>
        <w:t>O</w:t>
      </w:r>
      <w:r w:rsidR="002652AD" w:rsidRPr="00057162">
        <w:rPr>
          <w:bCs/>
          <w:iCs/>
        </w:rPr>
        <w:t xml:space="preserve">dpisu lub informacji z Krajowego Rejestru Sądowego lub z Centralnej Ewidencji </w:t>
      </w:r>
      <w:r w:rsidR="001E3D53">
        <w:rPr>
          <w:bCs/>
          <w:iCs/>
        </w:rPr>
        <w:br/>
      </w:r>
      <w:r w:rsidR="002652AD"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384C4C4C"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6217C272"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448B6A27"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337432BC" w14:textId="77777777" w:rsidR="00D64A93" w:rsidRPr="00057162" w:rsidRDefault="004D6985"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w:t>
      </w:r>
      <w:r w:rsidR="00D64A93" w:rsidRPr="00D0458D">
        <w:rPr>
          <w:bCs/>
          <w:iCs/>
        </w:rPr>
        <w:lastRenderedPageBreak/>
        <w:t>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0BCB249A"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0B47D44E"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DA87C31"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23B1450F"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kraju, w którym Wykonawca ma siedzibę lub miejsce zamieszkania lub miejsce zamieszkania ma osoba, której dokument dotyczy, nie wydaje się dokumentów, o których mowa w pkt 1) lub gdy dokumenty te nie odnoszą się do wszystkich przypadków, o</w:t>
      </w:r>
      <w:r w:rsidR="004D6985">
        <w:rPr>
          <w:bCs/>
          <w:iCs/>
        </w:rPr>
        <w:t> </w:t>
      </w:r>
      <w:r w:rsidRPr="007D2EDD">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62B32172"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4D6985">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0D16F9D2"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457A93E1" w14:textId="78566237" w:rsidR="00B40469" w:rsidRPr="00A728D0" w:rsidRDefault="004D6985" w:rsidP="00521C80">
      <w:pPr>
        <w:pStyle w:val="Akapitzlist"/>
        <w:numPr>
          <w:ilvl w:val="1"/>
          <w:numId w:val="17"/>
        </w:numPr>
        <w:spacing w:before="120" w:line="312" w:lineRule="auto"/>
        <w:contextualSpacing w:val="0"/>
        <w:jc w:val="both"/>
        <w:rPr>
          <w:b/>
          <w:iCs/>
        </w:rPr>
      </w:pPr>
      <w:r w:rsidRPr="0077381D">
        <w:rPr>
          <w:b/>
          <w:bCs/>
          <w:iCs/>
        </w:rPr>
        <w:t>W</w:t>
      </w:r>
      <w:r w:rsidR="00B40469" w:rsidRPr="0077381D">
        <w:rPr>
          <w:b/>
          <w:bCs/>
          <w:iCs/>
        </w:rPr>
        <w:t>ykazu wykonanych</w:t>
      </w:r>
      <w:r w:rsidRPr="0077381D">
        <w:rPr>
          <w:b/>
          <w:bCs/>
          <w:iCs/>
        </w:rPr>
        <w:t xml:space="preserve"> zamówień</w:t>
      </w:r>
      <w:r w:rsidR="00B40469" w:rsidRPr="00057162">
        <w:rPr>
          <w:bCs/>
          <w:iCs/>
        </w:rPr>
        <w:t xml:space="preserve">, w okresie </w:t>
      </w:r>
      <w:r w:rsidR="00B40469" w:rsidRPr="00004BA6">
        <w:rPr>
          <w:bCs/>
          <w:iCs/>
        </w:rPr>
        <w:t xml:space="preserve">ostatnich </w:t>
      </w:r>
      <w:r w:rsidR="00004BA6" w:rsidRPr="00004BA6">
        <w:rPr>
          <w:bCs/>
          <w:iCs/>
        </w:rPr>
        <w:t>5</w:t>
      </w:r>
      <w:r w:rsidR="00A002AB" w:rsidRPr="00004BA6">
        <w:rPr>
          <w:bCs/>
          <w:iCs/>
        </w:rPr>
        <w:t xml:space="preserve"> lat</w:t>
      </w:r>
      <w:r w:rsidR="00B40469" w:rsidRPr="00004BA6">
        <w:rPr>
          <w:bCs/>
          <w:iCs/>
        </w:rPr>
        <w:t>, a jeżeli</w:t>
      </w:r>
      <w:r w:rsidR="00B40469" w:rsidRPr="00057162">
        <w:rPr>
          <w:bCs/>
          <w:iCs/>
        </w:rPr>
        <w:t xml:space="preserve"> okres prowadzenia działalności </w:t>
      </w:r>
      <w:r w:rsidR="00B40469" w:rsidRPr="007820B4">
        <w:rPr>
          <w:bCs/>
          <w:iCs/>
        </w:rPr>
        <w:t xml:space="preserve">jest krótszy – w tym okresie, wraz z podaniem ich wartości, przedmiotu, dat wykonania i podmiotów, na rzecz których </w:t>
      </w:r>
      <w:r>
        <w:rPr>
          <w:bCs/>
          <w:iCs/>
        </w:rPr>
        <w:t>zamówienia</w:t>
      </w:r>
      <w:r w:rsidR="00B40469" w:rsidRPr="007820B4">
        <w:rPr>
          <w:bCs/>
          <w:iCs/>
        </w:rPr>
        <w:t xml:space="preserve"> zostały wykonane </w:t>
      </w:r>
      <w:r w:rsidR="004F16B3" w:rsidRPr="007820B4">
        <w:rPr>
          <w:bCs/>
          <w:iCs/>
        </w:rPr>
        <w:t>oraz załączenia</w:t>
      </w:r>
      <w:r w:rsidR="004F16B3" w:rsidRPr="00057162">
        <w:rPr>
          <w:bCs/>
          <w:iCs/>
        </w:rPr>
        <w:t xml:space="preserve"> </w:t>
      </w:r>
      <w:r w:rsidR="00B40469" w:rsidRPr="00057162">
        <w:rPr>
          <w:bCs/>
          <w:iCs/>
        </w:rPr>
        <w:t xml:space="preserve">dowodów określających czy te </w:t>
      </w:r>
      <w:r>
        <w:rPr>
          <w:bCs/>
          <w:iCs/>
        </w:rPr>
        <w:t>zamówienia</w:t>
      </w:r>
      <w:r w:rsidRPr="007820B4">
        <w:rPr>
          <w:bCs/>
          <w:iCs/>
        </w:rPr>
        <w:t xml:space="preserve"> </w:t>
      </w:r>
      <w:r w:rsidR="00B40469" w:rsidRPr="00057162">
        <w:rPr>
          <w:bCs/>
          <w:iCs/>
        </w:rPr>
        <w:t xml:space="preserve">zostały wykonane lub są wykonywane należycie. Dowodami są referencje bądź inne dokumenty sporządzone przez podmiot, na rzecz którego </w:t>
      </w:r>
      <w:r>
        <w:rPr>
          <w:bCs/>
          <w:iCs/>
        </w:rPr>
        <w:t>zamówienia</w:t>
      </w:r>
      <w:r w:rsidRPr="007820B4">
        <w:rPr>
          <w:bCs/>
          <w:iCs/>
        </w:rPr>
        <w:t xml:space="preserve"> </w:t>
      </w:r>
      <w:r>
        <w:rPr>
          <w:bCs/>
          <w:iCs/>
        </w:rPr>
        <w:t>zostały wykonane</w:t>
      </w:r>
      <w:r w:rsidR="00B40469" w:rsidRPr="00057162">
        <w:rPr>
          <w:bCs/>
          <w:iCs/>
        </w:rPr>
        <w:t xml:space="preserve">. Jeżeli z uzasadnionej </w:t>
      </w:r>
      <w:r w:rsidR="00B40469" w:rsidRPr="00057162">
        <w:rPr>
          <w:bCs/>
          <w:iCs/>
        </w:rPr>
        <w:lastRenderedPageBreak/>
        <w:t xml:space="preserve">przyczyny o obiektywnym charakterze </w:t>
      </w:r>
      <w:r w:rsidR="008C4046">
        <w:rPr>
          <w:bCs/>
          <w:iCs/>
        </w:rPr>
        <w:t>Wykonawca</w:t>
      </w:r>
      <w:r w:rsidR="00B40469" w:rsidRPr="00057162">
        <w:rPr>
          <w:bCs/>
          <w:iCs/>
        </w:rPr>
        <w:t xml:space="preserve"> nie jest w stanie uzyskać tych dokumentów – oświadczenie </w:t>
      </w:r>
      <w:r w:rsidR="008C4046">
        <w:rPr>
          <w:bCs/>
          <w:iCs/>
        </w:rPr>
        <w:t>Wykonawcy</w:t>
      </w:r>
      <w:r w:rsidR="00A728D0">
        <w:rPr>
          <w:bCs/>
          <w:iCs/>
        </w:rPr>
        <w:t>.</w:t>
      </w:r>
      <w:r w:rsidR="00B40469" w:rsidRPr="00057162">
        <w:rPr>
          <w:bCs/>
          <w:iCs/>
        </w:rPr>
        <w:t xml:space="preserve"> </w:t>
      </w:r>
      <w:r w:rsidR="00B40469"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A87E71F" w14:textId="77777777" w:rsidR="00B40469" w:rsidRPr="00A728D0" w:rsidRDefault="004D6985" w:rsidP="00521C80">
      <w:pPr>
        <w:pStyle w:val="Akapitzlist"/>
        <w:numPr>
          <w:ilvl w:val="1"/>
          <w:numId w:val="17"/>
        </w:numPr>
        <w:spacing w:before="120" w:line="312" w:lineRule="auto"/>
        <w:contextualSpacing w:val="0"/>
        <w:jc w:val="both"/>
        <w:rPr>
          <w:b/>
          <w:iCs/>
        </w:rPr>
      </w:pPr>
      <w:r w:rsidRPr="004D6985">
        <w:rPr>
          <w:b/>
          <w:bCs/>
          <w:iCs/>
        </w:rPr>
        <w:t>W</w:t>
      </w:r>
      <w:r w:rsidR="00B40469" w:rsidRPr="004D6985">
        <w:rPr>
          <w:b/>
          <w:bCs/>
          <w:iCs/>
        </w:rPr>
        <w:t>ykazu osób</w:t>
      </w:r>
      <w:r w:rsidR="00B40469" w:rsidRPr="00A728D0">
        <w:rPr>
          <w:bCs/>
          <w:iCs/>
        </w:rPr>
        <w:t xml:space="preserve">, skierowanych przez </w:t>
      </w:r>
      <w:r w:rsidR="00C917D4" w:rsidRPr="00A728D0">
        <w:rPr>
          <w:bCs/>
          <w:iCs/>
        </w:rPr>
        <w:t>Wykonawcę</w:t>
      </w:r>
      <w:r w:rsidR="00B40469" w:rsidRPr="00A728D0">
        <w:rPr>
          <w:bCs/>
          <w:iCs/>
        </w:rPr>
        <w:t xml:space="preserve"> do realizacji zamówienia publicznego, </w:t>
      </w:r>
      <w:r w:rsidR="00FB63B6">
        <w:rPr>
          <w:bCs/>
          <w:iCs/>
        </w:rPr>
        <w:br/>
      </w:r>
      <w:r w:rsidR="00B40469"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00B40469" w:rsidRPr="00A728D0">
        <w:rPr>
          <w:bCs/>
          <w:iCs/>
        </w:rPr>
        <w:t xml:space="preserve"> Wzór wykazu stanowi </w:t>
      </w:r>
      <w:r w:rsidR="00B40469"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1ABA5593"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79719C8D"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w:t>
      </w:r>
      <w:r w:rsidRPr="00057162">
        <w:rPr>
          <w:bCs/>
          <w:iCs/>
        </w:rPr>
        <w:t xml:space="preserve"> tj</w:t>
      </w:r>
      <w:r w:rsidR="00A728D0">
        <w:rPr>
          <w:bCs/>
          <w:iCs/>
        </w:rPr>
        <w:t>.</w:t>
      </w:r>
      <w:r w:rsidRPr="00057162">
        <w:rPr>
          <w:bCs/>
          <w:iCs/>
        </w:rPr>
        <w:t>:</w:t>
      </w:r>
    </w:p>
    <w:p w14:paraId="168FB740" w14:textId="77777777" w:rsidR="007C6B00" w:rsidRPr="00057162" w:rsidRDefault="007C6B00" w:rsidP="00521C80">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2275C6A1" w14:textId="77777777" w:rsidR="007C6B00" w:rsidRPr="00057162" w:rsidRDefault="007C6B00" w:rsidP="00521C80">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1B51C0B1" w14:textId="77777777" w:rsidR="00880181" w:rsidRPr="00057162" w:rsidRDefault="00880181" w:rsidP="00521C80">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A5A149A" w14:textId="77777777" w:rsidR="00880181" w:rsidRPr="00057162" w:rsidRDefault="00880181" w:rsidP="00521C80">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CD52AAA"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78D2A9F9"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CFBD14"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lastRenderedPageBreak/>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70957969"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315FA67C"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233804533"/>
      <w:bookmarkStart w:id="21"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0"/>
      <w:r w:rsidRPr="00955D5C">
        <w:rPr>
          <w:rFonts w:ascii="Times New Roman" w:hAnsi="Times New Roman" w:cs="Times New Roman"/>
          <w:color w:val="auto"/>
          <w:sz w:val="24"/>
          <w:szCs w:val="24"/>
        </w:rPr>
        <w:t xml:space="preserve"> </w:t>
      </w:r>
      <w:bookmarkEnd w:id="21"/>
    </w:p>
    <w:p w14:paraId="3D82A7E8"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58704659" w14:textId="77777777" w:rsidR="004D6985" w:rsidRPr="00BE6493" w:rsidRDefault="004D6985" w:rsidP="00521C80">
      <w:pPr>
        <w:pStyle w:val="Akapitzlist"/>
        <w:numPr>
          <w:ilvl w:val="0"/>
          <w:numId w:val="8"/>
        </w:numPr>
        <w:spacing w:before="120" w:line="312" w:lineRule="auto"/>
        <w:jc w:val="both"/>
        <w:rPr>
          <w:bCs/>
        </w:rPr>
      </w:pPr>
      <w:bookmarkStart w:id="22" w:name="_Hlk209010794"/>
      <w:r w:rsidRPr="00BE6493">
        <w:rPr>
          <w:bCs/>
        </w:rPr>
        <w:t>Z uwagi na to, że Zamawiający zobowiązuje Wykonawcę do realizacji robót w</w:t>
      </w:r>
      <w:r>
        <w:rPr>
          <w:bCs/>
        </w:rPr>
        <w:t> </w:t>
      </w:r>
      <w:r w:rsidRPr="00BE6493">
        <w:rPr>
          <w:bCs/>
        </w:rPr>
        <w:t xml:space="preserve">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6647A0B7" w14:textId="77777777" w:rsidR="004D6985" w:rsidRPr="00BE6493" w:rsidRDefault="004D6985" w:rsidP="004D6985">
      <w:pPr>
        <w:pStyle w:val="Akapitzlist"/>
        <w:spacing w:before="120" w:line="312" w:lineRule="auto"/>
        <w:ind w:left="360"/>
        <w:jc w:val="both"/>
        <w:rPr>
          <w:bCs/>
        </w:rPr>
      </w:pPr>
      <w:r w:rsidRPr="00BE6493">
        <w:rPr>
          <w:bCs/>
        </w:rPr>
        <w:t>W przypadku upływu terminu ważności certyfikatu w trakcie realizacji zamówienia Wykonawca jest zobowiązany przedstawić nowy certyfikat w terminie gwarantującym zachowanie ciągłości.</w:t>
      </w:r>
    </w:p>
    <w:p w14:paraId="64ED8B42" w14:textId="77777777" w:rsidR="004D6985" w:rsidRPr="00005633" w:rsidRDefault="004D6985" w:rsidP="004D6985">
      <w:pPr>
        <w:pStyle w:val="Akapitzlist"/>
        <w:spacing w:before="120" w:line="312" w:lineRule="auto"/>
        <w:ind w:left="360"/>
        <w:jc w:val="both"/>
        <w:rPr>
          <w:b/>
          <w:u w:val="single"/>
        </w:rPr>
      </w:pPr>
      <w:r w:rsidRPr="00BE6493">
        <w:rPr>
          <w:b/>
        </w:rPr>
        <w:t>W przypadku Wykonawców występujących wspólnie wymóg dotyczy tych Wykonawców, którzy będą realizowali zamówienie pod ziemią</w:t>
      </w:r>
      <w:r>
        <w:rPr>
          <w:b/>
        </w:rPr>
        <w:t xml:space="preserve"> - </w:t>
      </w:r>
      <w:r w:rsidRPr="00005633">
        <w:rPr>
          <w:b/>
          <w:u w:val="single"/>
        </w:rPr>
        <w:t>składane wraz z ofertą.</w:t>
      </w:r>
    </w:p>
    <w:bookmarkEnd w:id="22"/>
    <w:p w14:paraId="080449B5"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278C595B"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23380453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4E4CBF2A"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14E968E"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EF2BFCB" w14:textId="77777777" w:rsidR="000F48DA" w:rsidRPr="004D6985" w:rsidRDefault="004D6985" w:rsidP="004D6985">
      <w:pPr>
        <w:pStyle w:val="Akapitzlist"/>
        <w:numPr>
          <w:ilvl w:val="0"/>
          <w:numId w:val="5"/>
        </w:numPr>
        <w:spacing w:before="120" w:line="312" w:lineRule="auto"/>
        <w:jc w:val="both"/>
        <w:rPr>
          <w:bCs/>
        </w:rPr>
      </w:pPr>
      <w:bookmarkStart w:id="25" w:name="_Hlk148609085"/>
      <w:r w:rsidRPr="00005633">
        <w:rPr>
          <w:bCs/>
        </w:rPr>
        <w:t>Zamawiający wymaga, aby podwykonawcy posiadali 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w:t>
      </w:r>
      <w:r>
        <w:rPr>
          <w:bCs/>
        </w:rPr>
        <w:t> </w:t>
      </w:r>
      <w:r w:rsidRPr="00005633">
        <w:rPr>
          <w:bCs/>
        </w:rPr>
        <w:t xml:space="preserve">wydobywanie. Dotychczas wydane certyfikaty zachowują swoją ważność do czasu </w:t>
      </w:r>
      <w:r w:rsidRPr="00005633">
        <w:rPr>
          <w:bCs/>
        </w:rPr>
        <w:lastRenderedPageBreak/>
        <w:t xml:space="preserve">upływu terminu ich ważności. </w:t>
      </w:r>
      <w:r w:rsidRPr="004D6985">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r w:rsidR="006B62C8">
        <w:rPr>
          <w:bCs/>
        </w:rPr>
        <w:t>.</w:t>
      </w:r>
    </w:p>
    <w:p w14:paraId="71B4B279"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33804535"/>
      <w:bookmarkStart w:id="28" w:name="_Hlk146784176"/>
      <w:bookmarkEnd w:id="25"/>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3C2FC32B" w14:textId="5D158BB0" w:rsidR="006B62C8" w:rsidRPr="00057162" w:rsidRDefault="008C4046" w:rsidP="00521C80">
      <w:pPr>
        <w:pStyle w:val="Akapitzlist"/>
        <w:numPr>
          <w:ilvl w:val="0"/>
          <w:numId w:val="19"/>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t>
      </w:r>
      <w:r w:rsidR="00BB64DC" w:rsidRPr="0077381D">
        <w:rPr>
          <w:bCs/>
        </w:rPr>
        <w:t xml:space="preserve">wysokości </w:t>
      </w:r>
      <w:r w:rsidR="00D20E9A" w:rsidRPr="0077381D">
        <w:rPr>
          <w:b/>
          <w:bCs/>
        </w:rPr>
        <w:t>2</w:t>
      </w:r>
      <w:r w:rsidR="006B62C8" w:rsidRPr="0077381D">
        <w:rPr>
          <w:b/>
          <w:bCs/>
        </w:rPr>
        <w:t xml:space="preserve">00 000,00 </w:t>
      </w:r>
      <w:r w:rsidR="00BB64DC" w:rsidRPr="0077381D">
        <w:rPr>
          <w:b/>
          <w:bCs/>
        </w:rPr>
        <w:t>PLN</w:t>
      </w:r>
      <w:r w:rsidR="006B62C8" w:rsidRPr="0077381D">
        <w:rPr>
          <w:bCs/>
        </w:rPr>
        <w:t>.</w:t>
      </w:r>
      <w:r w:rsidR="00BB64DC" w:rsidRPr="00057162">
        <w:rPr>
          <w:bCs/>
        </w:rPr>
        <w:t xml:space="preserve"> </w:t>
      </w:r>
    </w:p>
    <w:p w14:paraId="0F5F222A" w14:textId="77777777" w:rsidR="000D2865" w:rsidRPr="00057162" w:rsidRDefault="000D2865" w:rsidP="00521C80">
      <w:pPr>
        <w:pStyle w:val="Akapitzlist"/>
        <w:numPr>
          <w:ilvl w:val="0"/>
          <w:numId w:val="19"/>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4FAE5B0E" w14:textId="77777777" w:rsidR="000D2865" w:rsidRPr="00057162" w:rsidRDefault="008C4046" w:rsidP="00521C80">
      <w:pPr>
        <w:pStyle w:val="Akapitzlist"/>
        <w:numPr>
          <w:ilvl w:val="0"/>
          <w:numId w:val="19"/>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6EE811F5" w14:textId="77777777" w:rsidR="000D2865" w:rsidRPr="00057162" w:rsidRDefault="000D2865" w:rsidP="00521C80">
      <w:pPr>
        <w:pStyle w:val="Akapitzlist"/>
        <w:numPr>
          <w:ilvl w:val="1"/>
          <w:numId w:val="19"/>
        </w:numPr>
        <w:spacing w:before="120" w:line="312" w:lineRule="auto"/>
        <w:contextualSpacing w:val="0"/>
        <w:jc w:val="both"/>
        <w:rPr>
          <w:bCs/>
        </w:rPr>
      </w:pPr>
      <w:r w:rsidRPr="00057162">
        <w:rPr>
          <w:bCs/>
        </w:rPr>
        <w:t>pieniądz,</w:t>
      </w:r>
    </w:p>
    <w:p w14:paraId="5805D718" w14:textId="77777777" w:rsidR="000D2865" w:rsidRPr="00E845B8" w:rsidRDefault="000D2865" w:rsidP="00521C80">
      <w:pPr>
        <w:pStyle w:val="Akapitzlist"/>
        <w:numPr>
          <w:ilvl w:val="1"/>
          <w:numId w:val="19"/>
        </w:numPr>
        <w:spacing w:before="120" w:line="312" w:lineRule="auto"/>
        <w:contextualSpacing w:val="0"/>
        <w:jc w:val="both"/>
        <w:rPr>
          <w:bCs/>
        </w:rPr>
      </w:pPr>
      <w:r w:rsidRPr="00057162">
        <w:rPr>
          <w:bCs/>
        </w:rPr>
        <w:t xml:space="preserve">gwarancja </w:t>
      </w:r>
      <w:r w:rsidRPr="00E845B8">
        <w:rPr>
          <w:bCs/>
        </w:rPr>
        <w:t>bankowa,</w:t>
      </w:r>
    </w:p>
    <w:p w14:paraId="73198D8E" w14:textId="77777777" w:rsidR="000D2865" w:rsidRPr="00E845B8" w:rsidRDefault="000D2865" w:rsidP="00521C80">
      <w:pPr>
        <w:pStyle w:val="Akapitzlist"/>
        <w:numPr>
          <w:ilvl w:val="1"/>
          <w:numId w:val="19"/>
        </w:numPr>
        <w:spacing w:before="120" w:line="312" w:lineRule="auto"/>
        <w:contextualSpacing w:val="0"/>
        <w:jc w:val="both"/>
        <w:rPr>
          <w:bCs/>
        </w:rPr>
      </w:pPr>
      <w:r w:rsidRPr="00E845B8">
        <w:rPr>
          <w:bCs/>
        </w:rPr>
        <w:t>gwarancja ubezpieczeniowa,</w:t>
      </w:r>
    </w:p>
    <w:p w14:paraId="3658789F" w14:textId="77777777" w:rsidR="00636804" w:rsidRPr="00E845B8" w:rsidRDefault="000D2865" w:rsidP="00521C80">
      <w:pPr>
        <w:pStyle w:val="Akapitzlist"/>
        <w:numPr>
          <w:ilvl w:val="1"/>
          <w:numId w:val="19"/>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6B62C8">
        <w:rPr>
          <w:bCs/>
        </w:rPr>
        <w:t>ncji Rozwoju Przedsiębiorczości.</w:t>
      </w:r>
    </w:p>
    <w:p w14:paraId="7B18454C" w14:textId="77777777" w:rsidR="00616BF4" w:rsidRPr="00636804" w:rsidRDefault="00616BF4" w:rsidP="00521C80">
      <w:pPr>
        <w:pStyle w:val="Akapitzlist"/>
        <w:numPr>
          <w:ilvl w:val="0"/>
          <w:numId w:val="19"/>
        </w:numPr>
        <w:spacing w:before="120" w:line="312" w:lineRule="auto"/>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 nr</w:t>
      </w:r>
      <w:r w:rsidR="006B62C8">
        <w:rPr>
          <w:b/>
        </w:rPr>
        <w:t> </w:t>
      </w:r>
      <w:r w:rsidR="008077B5" w:rsidRPr="00E845B8">
        <w:rPr>
          <w:b/>
        </w:rPr>
        <w:t>rachunku 62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687C53" w:rsidRPr="00687C53">
        <w:rPr>
          <w:b/>
          <w:bCs/>
        </w:rPr>
        <w:t>482502467</w:t>
      </w:r>
      <w:r w:rsidRPr="00636804">
        <w:rPr>
          <w:bCs/>
        </w:rPr>
        <w:t xml:space="preserve"> pn. </w:t>
      </w:r>
      <w:r w:rsidR="00D97AD9" w:rsidRPr="006B62C8">
        <w:rPr>
          <w:b/>
          <w:bCs/>
          <w:i/>
        </w:rPr>
        <w:t>Modernizacja układu zasilania maszyn wyciągowych szybu VII - Ruch Jankowice</w:t>
      </w:r>
      <w:r w:rsidR="00D97AD9">
        <w:rPr>
          <w:bCs/>
        </w:rPr>
        <w:t>.</w:t>
      </w:r>
      <w:r w:rsidRPr="00636804">
        <w:rPr>
          <w:bCs/>
          <w:color w:val="FF0000"/>
        </w:rPr>
        <w:t xml:space="preserve"> </w:t>
      </w:r>
      <w:r w:rsidRPr="00636804">
        <w:rPr>
          <w:bCs/>
        </w:rPr>
        <w:t xml:space="preserve">Koszty prowizji bankowych z tytułu wpłaty wadium ponosi Wykonawca. </w:t>
      </w:r>
    </w:p>
    <w:p w14:paraId="6D277722" w14:textId="77777777" w:rsidR="00127C46" w:rsidRDefault="000D2865" w:rsidP="00521C80">
      <w:pPr>
        <w:pStyle w:val="Akapitzlist"/>
        <w:numPr>
          <w:ilvl w:val="0"/>
          <w:numId w:val="19"/>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w oryginale w</w:t>
      </w:r>
      <w:r w:rsidR="006B62C8">
        <w:rPr>
          <w:bCs/>
        </w:rPr>
        <w:t> </w:t>
      </w:r>
      <w:r w:rsidR="00127C46" w:rsidRPr="00B15CAF">
        <w:rPr>
          <w:bCs/>
        </w:rPr>
        <w:t xml:space="preserve">postaci elektronicznej tj. dokument gwarancji lub poręczenia podpisany elektronicznym podpisem kwalifikowanym przez gwaranta </w:t>
      </w:r>
      <w:r w:rsidR="00127C46" w:rsidRPr="00057162">
        <w:rPr>
          <w:bCs/>
        </w:rPr>
        <w:t>lub poręczyciela.</w:t>
      </w:r>
    </w:p>
    <w:p w14:paraId="1E123D61" w14:textId="77777777" w:rsidR="000D2865" w:rsidRPr="0070694E" w:rsidRDefault="00127C46" w:rsidP="00521C80">
      <w:pPr>
        <w:pStyle w:val="Akapitzlist"/>
        <w:numPr>
          <w:ilvl w:val="0"/>
          <w:numId w:val="19"/>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3CC9669D" w14:textId="77777777" w:rsidR="0070694E" w:rsidRPr="0014177E" w:rsidRDefault="0070694E" w:rsidP="00521C80">
      <w:pPr>
        <w:pStyle w:val="Akapitzlist"/>
        <w:numPr>
          <w:ilvl w:val="0"/>
          <w:numId w:val="19"/>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5726D9A" w14:textId="77777777" w:rsidR="00F13DFD" w:rsidRPr="00057162" w:rsidRDefault="000D2865" w:rsidP="00521C80">
      <w:pPr>
        <w:pStyle w:val="Akapitzlist"/>
        <w:numPr>
          <w:ilvl w:val="0"/>
          <w:numId w:val="19"/>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61E37B3E" w14:textId="77777777" w:rsidR="00F13DFD" w:rsidRPr="00057162" w:rsidRDefault="00127C46" w:rsidP="006B62C8">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30" w:name="_Toc106184569"/>
      <w:bookmarkStart w:id="31" w:name="_Toc233804536"/>
      <w:bookmarkEnd w:id="28"/>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6EFBF29B"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52971287" w14:textId="77777777" w:rsidR="00EF20B7" w:rsidRPr="00057162" w:rsidRDefault="008C4046" w:rsidP="006E2E71">
      <w:pPr>
        <w:pStyle w:val="Akapitzlist"/>
        <w:numPr>
          <w:ilvl w:val="0"/>
          <w:numId w:val="68"/>
        </w:numPr>
        <w:spacing w:before="120" w:line="312" w:lineRule="auto"/>
        <w:contextualSpacing w:val="0"/>
        <w:jc w:val="both"/>
        <w:rPr>
          <w:bCs/>
        </w:rPr>
      </w:pPr>
      <w:r>
        <w:rPr>
          <w:bCs/>
        </w:rPr>
        <w:t>Wykonawca</w:t>
      </w:r>
      <w:r w:rsidR="00EF20B7" w:rsidRPr="00057162">
        <w:rPr>
          <w:bCs/>
        </w:rPr>
        <w:t xml:space="preserve"> może złożyć jedną ofertę. </w:t>
      </w:r>
    </w:p>
    <w:p w14:paraId="08AEA661" w14:textId="77777777" w:rsidR="00EF20B7" w:rsidRPr="00057162" w:rsidRDefault="00EF20B7" w:rsidP="006E2E71">
      <w:pPr>
        <w:pStyle w:val="Akapitzlist"/>
        <w:numPr>
          <w:ilvl w:val="0"/>
          <w:numId w:val="68"/>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2F3188D8" w14:textId="77777777" w:rsidR="00EF20B7" w:rsidRPr="00057162" w:rsidRDefault="00EF20B7" w:rsidP="006E2E71">
      <w:pPr>
        <w:pStyle w:val="Akapitzlist"/>
        <w:numPr>
          <w:ilvl w:val="0"/>
          <w:numId w:val="68"/>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1A5B8363" w14:textId="77777777" w:rsidR="00EF20B7" w:rsidRPr="00057162" w:rsidRDefault="00EF20B7" w:rsidP="006E2E71">
      <w:pPr>
        <w:pStyle w:val="Akapitzlist"/>
        <w:numPr>
          <w:ilvl w:val="0"/>
          <w:numId w:val="68"/>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43CC3A4A" w14:textId="77777777" w:rsidR="00EF20B7" w:rsidRDefault="008C4046" w:rsidP="006E2E71">
      <w:pPr>
        <w:pStyle w:val="Akapitzlist"/>
        <w:numPr>
          <w:ilvl w:val="0"/>
          <w:numId w:val="68"/>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0CE5141C"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B4126E0" w14:textId="77777777" w:rsidR="000A293D" w:rsidRPr="00057162" w:rsidRDefault="009D64A2" w:rsidP="006E2E71">
      <w:pPr>
        <w:pStyle w:val="Akapitzlist"/>
        <w:numPr>
          <w:ilvl w:val="0"/>
          <w:numId w:val="68"/>
        </w:numPr>
        <w:spacing w:before="120" w:line="312" w:lineRule="auto"/>
        <w:contextualSpacing w:val="0"/>
        <w:jc w:val="both"/>
        <w:rPr>
          <w:bCs/>
        </w:rPr>
      </w:pPr>
      <w:r w:rsidRPr="00057162">
        <w:rPr>
          <w:bCs/>
        </w:rPr>
        <w:t>Oferta składa się z</w:t>
      </w:r>
      <w:r w:rsidR="000A293D" w:rsidRPr="00057162">
        <w:rPr>
          <w:bCs/>
        </w:rPr>
        <w:t>:</w:t>
      </w:r>
    </w:p>
    <w:p w14:paraId="1D7D3BC4" w14:textId="77777777" w:rsidR="000A293D" w:rsidRPr="00100C6E" w:rsidRDefault="000A293D" w:rsidP="006E2E71">
      <w:pPr>
        <w:pStyle w:val="Akapitzlist"/>
        <w:numPr>
          <w:ilvl w:val="1"/>
          <w:numId w:val="68"/>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686A8041" w14:textId="77777777" w:rsidR="000A293D" w:rsidRPr="00100C6E" w:rsidRDefault="000A293D" w:rsidP="006E2E71">
      <w:pPr>
        <w:pStyle w:val="Akapitzlist"/>
        <w:numPr>
          <w:ilvl w:val="1"/>
          <w:numId w:val="68"/>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58C72457" w14:textId="77777777" w:rsidR="000A293D" w:rsidRPr="00057162" w:rsidRDefault="000A293D" w:rsidP="006E2E71">
      <w:pPr>
        <w:pStyle w:val="Akapitzlist"/>
        <w:numPr>
          <w:ilvl w:val="1"/>
          <w:numId w:val="68"/>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6AC9F891" w14:textId="77777777" w:rsidR="000A293D" w:rsidRPr="00057162" w:rsidRDefault="000A293D" w:rsidP="006E2E71">
      <w:pPr>
        <w:pStyle w:val="Akapitzlist"/>
        <w:numPr>
          <w:ilvl w:val="1"/>
          <w:numId w:val="68"/>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6151C025" w14:textId="77777777" w:rsidR="00775E5A" w:rsidRPr="00057162" w:rsidRDefault="00775E5A" w:rsidP="006E2E71">
      <w:pPr>
        <w:pStyle w:val="Akapitzlist"/>
        <w:numPr>
          <w:ilvl w:val="1"/>
          <w:numId w:val="68"/>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184533D2" w14:textId="77777777" w:rsidR="00EF20B7" w:rsidRPr="00100C6E" w:rsidRDefault="000A293D" w:rsidP="006E2E71">
      <w:pPr>
        <w:pStyle w:val="Akapitzlist"/>
        <w:numPr>
          <w:ilvl w:val="1"/>
          <w:numId w:val="68"/>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31E1B3BD" w14:textId="77777777" w:rsidR="00112973" w:rsidRPr="00D732E5" w:rsidRDefault="00112973" w:rsidP="006E2E71">
      <w:pPr>
        <w:pStyle w:val="Akapitzlist"/>
        <w:numPr>
          <w:ilvl w:val="1"/>
          <w:numId w:val="68"/>
        </w:numPr>
        <w:spacing w:before="120" w:line="312" w:lineRule="auto"/>
        <w:contextualSpacing w:val="0"/>
        <w:jc w:val="both"/>
        <w:rPr>
          <w:b/>
        </w:rPr>
      </w:pPr>
      <w:r w:rsidRPr="00100C6E">
        <w:rPr>
          <w:bCs/>
        </w:rPr>
        <w:lastRenderedPageBreak/>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AB93932" w14:textId="77777777" w:rsidR="00873BE1" w:rsidRPr="00D732E5" w:rsidRDefault="00873BE1" w:rsidP="006E2E71">
      <w:pPr>
        <w:pStyle w:val="Akapitzlist"/>
        <w:numPr>
          <w:ilvl w:val="1"/>
          <w:numId w:val="68"/>
        </w:numPr>
        <w:spacing w:before="120" w:line="312" w:lineRule="auto"/>
        <w:contextualSpacing w:val="0"/>
        <w:jc w:val="both"/>
        <w:rPr>
          <w:bCs/>
        </w:rPr>
      </w:pPr>
      <w:r w:rsidRPr="006B62C8">
        <w:rPr>
          <w:b/>
          <w:bCs/>
          <w:u w:val="single"/>
        </w:rPr>
        <w:t>Przedmiotow</w:t>
      </w:r>
      <w:r w:rsidR="004A2711" w:rsidRPr="006B62C8">
        <w:rPr>
          <w:b/>
          <w:bCs/>
          <w:u w:val="single"/>
        </w:rPr>
        <w:t>ych</w:t>
      </w:r>
      <w:r w:rsidRPr="006B62C8">
        <w:rPr>
          <w:b/>
          <w:bCs/>
          <w:u w:val="single"/>
        </w:rPr>
        <w:t xml:space="preserve"> środk</w:t>
      </w:r>
      <w:r w:rsidR="004A2711" w:rsidRPr="006B62C8">
        <w:rPr>
          <w:b/>
          <w:bCs/>
          <w:u w:val="single"/>
        </w:rPr>
        <w:t>ów</w:t>
      </w:r>
      <w:r w:rsidRPr="006B62C8">
        <w:rPr>
          <w:b/>
          <w:bCs/>
          <w:u w:val="single"/>
        </w:rPr>
        <w:t xml:space="preserve"> dowodow</w:t>
      </w:r>
      <w:r w:rsidR="004A2711" w:rsidRPr="006B62C8">
        <w:rPr>
          <w:b/>
          <w:bCs/>
          <w:u w:val="single"/>
        </w:rPr>
        <w:t>ych</w:t>
      </w:r>
      <w:r w:rsidR="006B62C8">
        <w:rPr>
          <w:b/>
          <w:bCs/>
          <w:u w:val="single"/>
        </w:rPr>
        <w:t xml:space="preserve"> (zgodnie z częścią IX SWZ)</w:t>
      </w:r>
      <w:r w:rsidR="006B62C8">
        <w:rPr>
          <w:bCs/>
        </w:rPr>
        <w:t>.</w:t>
      </w:r>
    </w:p>
    <w:p w14:paraId="6ED3FD57" w14:textId="77777777" w:rsidR="00852A9B" w:rsidRPr="00852A9B" w:rsidRDefault="00113FA0" w:rsidP="00521C80">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55AAEC10" w14:textId="77777777" w:rsidR="00210345" w:rsidRPr="00057162" w:rsidRDefault="00210345" w:rsidP="006E2E71">
      <w:pPr>
        <w:pStyle w:val="Akapitzlist"/>
        <w:numPr>
          <w:ilvl w:val="0"/>
          <w:numId w:val="68"/>
        </w:numPr>
        <w:spacing w:before="120" w:line="312" w:lineRule="auto"/>
        <w:contextualSpacing w:val="0"/>
        <w:jc w:val="both"/>
        <w:rPr>
          <w:bCs/>
        </w:rPr>
      </w:pPr>
      <w:r w:rsidRPr="00057162">
        <w:rPr>
          <w:bCs/>
        </w:rPr>
        <w:t xml:space="preserve">Zobowiązanie podmiotu udostępniającego, pełnomocnictwa lub przedmiotowe środki </w:t>
      </w:r>
      <w:r w:rsidRPr="003740BD">
        <w:rPr>
          <w:bCs/>
        </w:rPr>
        <w:t>dowodowe</w:t>
      </w:r>
      <w:r w:rsidR="003740BD">
        <w:rPr>
          <w:bCs/>
        </w:rPr>
        <w:t>,</w:t>
      </w:r>
      <w:r w:rsidR="003740BD" w:rsidRPr="003740BD">
        <w:t xml:space="preserve"> z zastrzeżeniem pkt 5)</w:t>
      </w:r>
      <w:r w:rsidR="003740BD">
        <w:t>,</w:t>
      </w:r>
      <w:r w:rsidRPr="003740BD">
        <w:t xml:space="preserve"> </w:t>
      </w:r>
      <w:r w:rsidRPr="003740BD">
        <w:rPr>
          <w:bCs/>
        </w:rPr>
        <w:t>powinny</w:t>
      </w:r>
      <w:r w:rsidRPr="00057162">
        <w:rPr>
          <w:bCs/>
        </w:rPr>
        <w:t xml:space="preserve">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w:t>
      </w:r>
      <w:r w:rsidR="003740BD">
        <w:rPr>
          <w:bCs/>
          <w:i/>
        </w:rPr>
        <w:t> </w:t>
      </w:r>
      <w:r w:rsidRPr="00057162">
        <w:rPr>
          <w:bCs/>
          <w:i/>
        </w:rPr>
        <w:t>przekazywania informacji oraz wymagań technicznych dla dokumentów elektronicznych oraz środków komunikacji elektronicznej w postępowaniu o udzielenie zamówienia publicznego lub konkursie</w:t>
      </w:r>
      <w:r w:rsidRPr="00057162">
        <w:rPr>
          <w:bCs/>
        </w:rPr>
        <w:t xml:space="preserve"> tj</w:t>
      </w:r>
      <w:r w:rsidR="00100C6E">
        <w:rPr>
          <w:bCs/>
        </w:rPr>
        <w:t>.</w:t>
      </w:r>
      <w:r w:rsidRPr="00057162">
        <w:rPr>
          <w:bCs/>
        </w:rPr>
        <w:t>:</w:t>
      </w:r>
    </w:p>
    <w:p w14:paraId="192F0C97" w14:textId="77777777" w:rsidR="00210345" w:rsidRPr="00057162" w:rsidRDefault="00210345" w:rsidP="006E2E71">
      <w:pPr>
        <w:pStyle w:val="Akapitzlist"/>
        <w:numPr>
          <w:ilvl w:val="1"/>
          <w:numId w:val="68"/>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3D02AA1D" w14:textId="77777777" w:rsidR="00210345" w:rsidRPr="00057162" w:rsidRDefault="00210345" w:rsidP="006E2E71">
      <w:pPr>
        <w:pStyle w:val="Akapitzlist"/>
        <w:numPr>
          <w:ilvl w:val="1"/>
          <w:numId w:val="68"/>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2A44E949" w14:textId="77777777" w:rsidR="00210345" w:rsidRPr="00057162" w:rsidRDefault="00210345" w:rsidP="006E2E71">
      <w:pPr>
        <w:pStyle w:val="Akapitzlist"/>
        <w:numPr>
          <w:ilvl w:val="1"/>
          <w:numId w:val="68"/>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30B66BB0" w14:textId="77777777" w:rsidR="00210345" w:rsidRDefault="00210345" w:rsidP="006E2E71">
      <w:pPr>
        <w:pStyle w:val="Akapitzlist"/>
        <w:numPr>
          <w:ilvl w:val="1"/>
          <w:numId w:val="6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14E146E" w14:textId="77777777" w:rsidR="003740BD" w:rsidRDefault="003740BD" w:rsidP="006E2E71">
      <w:pPr>
        <w:pStyle w:val="Akapitzlist"/>
        <w:numPr>
          <w:ilvl w:val="1"/>
          <w:numId w:val="68"/>
        </w:numPr>
        <w:spacing w:before="120" w:line="312" w:lineRule="auto"/>
        <w:contextualSpacing w:val="0"/>
        <w:jc w:val="both"/>
        <w:rPr>
          <w:bCs/>
        </w:rPr>
      </w:pPr>
      <w:r w:rsidRPr="003740BD">
        <w:rPr>
          <w:bCs/>
        </w:rPr>
        <w:t>Zgodnie z orzecznictwem Sądu Zamówień Publicznych pełnomocnictwo uprawniające do złożenia oferty powinno być udzielone w formie elektronicznej.</w:t>
      </w:r>
    </w:p>
    <w:p w14:paraId="0B72A378" w14:textId="77777777" w:rsidR="00210345" w:rsidRPr="00057162" w:rsidRDefault="00210345" w:rsidP="006E2E71">
      <w:pPr>
        <w:pStyle w:val="Akapitzlist"/>
        <w:numPr>
          <w:ilvl w:val="0"/>
          <w:numId w:val="6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47F5EE76" w14:textId="77777777" w:rsidR="004068EB" w:rsidRPr="00FC7C08" w:rsidRDefault="00210345" w:rsidP="006E2E71">
      <w:pPr>
        <w:pStyle w:val="Akapitzlist"/>
        <w:numPr>
          <w:ilvl w:val="0"/>
          <w:numId w:val="6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0CA03BA"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lastRenderedPageBreak/>
        <w:t>Sposób złożenia oferty</w:t>
      </w:r>
      <w:r w:rsidR="008077B5">
        <w:rPr>
          <w:b/>
          <w:sz w:val="24"/>
          <w:szCs w:val="24"/>
        </w:rPr>
        <w:t>:</w:t>
      </w:r>
    </w:p>
    <w:p w14:paraId="20FDCEC3" w14:textId="77777777" w:rsidR="004147A9" w:rsidRPr="00FC7C08" w:rsidRDefault="004147A9" w:rsidP="006E2E71">
      <w:pPr>
        <w:pStyle w:val="Akapitzlist"/>
        <w:numPr>
          <w:ilvl w:val="0"/>
          <w:numId w:val="68"/>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43F1E0A9" w14:textId="77777777" w:rsidR="004147A9" w:rsidRPr="00FC7C08" w:rsidRDefault="004147A9" w:rsidP="006E2E71">
      <w:pPr>
        <w:pStyle w:val="Akapitzlist"/>
        <w:numPr>
          <w:ilvl w:val="0"/>
          <w:numId w:val="68"/>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1449AB9" w14:textId="77777777" w:rsidR="004147A9" w:rsidRPr="00FC7C08" w:rsidRDefault="004147A9" w:rsidP="006E2E71">
      <w:pPr>
        <w:pStyle w:val="Akapitzlist"/>
        <w:numPr>
          <w:ilvl w:val="0"/>
          <w:numId w:val="68"/>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FF07131" w14:textId="77777777" w:rsidR="004147A9" w:rsidRPr="00FC7C08" w:rsidRDefault="004147A9" w:rsidP="006E2E71">
      <w:pPr>
        <w:pStyle w:val="Akapitzlist"/>
        <w:numPr>
          <w:ilvl w:val="0"/>
          <w:numId w:val="68"/>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633314E" w14:textId="77777777" w:rsidR="004147A9" w:rsidRPr="00FC7C08" w:rsidRDefault="004147A9" w:rsidP="006E2E71">
      <w:pPr>
        <w:pStyle w:val="Akapitzlist"/>
        <w:numPr>
          <w:ilvl w:val="0"/>
          <w:numId w:val="68"/>
        </w:numPr>
        <w:spacing w:before="120" w:line="312" w:lineRule="auto"/>
        <w:contextualSpacing w:val="0"/>
        <w:jc w:val="both"/>
        <w:rPr>
          <w:bCs/>
        </w:rPr>
      </w:pPr>
      <w:r w:rsidRPr="00FC7C08">
        <w:rPr>
          <w:bCs/>
        </w:rPr>
        <w:t>Ofertę należy złożyć przy użyciu narzędzi dostępnych na Platformie EFO.</w:t>
      </w:r>
    </w:p>
    <w:p w14:paraId="64F74245" w14:textId="77777777" w:rsidR="001757A8" w:rsidRPr="00FC7C08" w:rsidRDefault="004147A9" w:rsidP="006E2E71">
      <w:pPr>
        <w:pStyle w:val="Akapitzlist"/>
        <w:numPr>
          <w:ilvl w:val="0"/>
          <w:numId w:val="68"/>
        </w:numPr>
        <w:spacing w:before="120" w:line="312" w:lineRule="auto"/>
        <w:contextualSpacing w:val="0"/>
        <w:jc w:val="both"/>
        <w:rPr>
          <w:bCs/>
        </w:rPr>
      </w:pPr>
      <w:r w:rsidRPr="00FC7C08">
        <w:rPr>
          <w:bCs/>
        </w:rPr>
        <w:lastRenderedPageBreak/>
        <w:t>Zmiana lub wycofanie oferty jest możliwa przed terminem składania ofert, przy czym zmiana oferty może być dokonana jedynie jako wycofanie poprzedniej oferty i złożenie nowej (zmienionej).</w:t>
      </w:r>
    </w:p>
    <w:bookmarkEnd w:id="33"/>
    <w:p w14:paraId="7CB62F19"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439D0B5" w14:textId="77777777" w:rsidR="00D009F4" w:rsidRPr="00FC7C08" w:rsidRDefault="00D009F4" w:rsidP="006E2E71">
      <w:pPr>
        <w:pStyle w:val="Akapitzlist"/>
        <w:numPr>
          <w:ilvl w:val="0"/>
          <w:numId w:val="68"/>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6908AF0E" w14:textId="7D455704" w:rsidR="00303421" w:rsidRPr="00057162" w:rsidRDefault="00576A8C" w:rsidP="006E2E71">
      <w:pPr>
        <w:pStyle w:val="Akapitzlist"/>
        <w:numPr>
          <w:ilvl w:val="0"/>
          <w:numId w:val="68"/>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w:t>
      </w:r>
      <w:r w:rsidR="00945534" w:rsidRPr="003740BD">
        <w:rPr>
          <w:bCs/>
        </w:rPr>
        <w:t xml:space="preserve">Brak </w:t>
      </w:r>
      <w:r w:rsidR="003740BD" w:rsidRPr="003740BD">
        <w:rPr>
          <w:bCs/>
        </w:rPr>
        <w:t xml:space="preserve">prawidłowego </w:t>
      </w:r>
      <w:r w:rsidR="00945534" w:rsidRPr="003740BD">
        <w:rPr>
          <w:bCs/>
        </w:rPr>
        <w:t>wykazania</w:t>
      </w:r>
      <w:r w:rsidR="00945534" w:rsidRPr="00057162">
        <w:rPr>
          <w:bCs/>
        </w:rPr>
        <w:t xml:space="preserve"> </w:t>
      </w:r>
      <w:r w:rsidR="005F337E" w:rsidRPr="00057162">
        <w:rPr>
          <w:bCs/>
        </w:rPr>
        <w:t>jest równoznaczny z</w:t>
      </w:r>
      <w:r w:rsidR="00FA3DDD">
        <w:rPr>
          <w:bCs/>
        </w:rPr>
        <w:t> </w:t>
      </w:r>
      <w:r w:rsidR="005F337E" w:rsidRPr="00057162">
        <w:rPr>
          <w:bCs/>
        </w:rPr>
        <w:t>brakiem zastrzeżenia tajemnicy przedsiębiorstwa.</w:t>
      </w:r>
      <w:r w:rsidR="00945534" w:rsidRPr="00057162">
        <w:rPr>
          <w:bCs/>
        </w:rPr>
        <w:t xml:space="preserve"> </w:t>
      </w:r>
    </w:p>
    <w:p w14:paraId="0D309D4E" w14:textId="77777777" w:rsidR="00D009F4" w:rsidRPr="00680FD0" w:rsidRDefault="00D009F4" w:rsidP="00804500">
      <w:pPr>
        <w:spacing w:before="120" w:line="312" w:lineRule="auto"/>
        <w:jc w:val="both"/>
        <w:rPr>
          <w:bCs/>
          <w:sz w:val="8"/>
          <w:szCs w:val="8"/>
        </w:rPr>
      </w:pPr>
      <w:bookmarkStart w:id="35" w:name="_Hlk233190444"/>
    </w:p>
    <w:p w14:paraId="1D0F7E6C"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0"/>
      <w:bookmarkStart w:id="37" w:name="_Toc23380453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6"/>
      <w:bookmarkEnd w:id="37"/>
    </w:p>
    <w:p w14:paraId="7671BAD7" w14:textId="7EA0974C" w:rsidR="00F13DFD" w:rsidRPr="00D709F5" w:rsidRDefault="00F13DFD" w:rsidP="00521C80">
      <w:pPr>
        <w:pStyle w:val="Akapitzlist"/>
        <w:numPr>
          <w:ilvl w:val="0"/>
          <w:numId w:val="9"/>
        </w:numPr>
        <w:spacing w:before="120" w:line="312" w:lineRule="auto"/>
        <w:contextualSpacing w:val="0"/>
        <w:jc w:val="both"/>
        <w:rPr>
          <w:bCs/>
        </w:rPr>
      </w:pPr>
      <w:r w:rsidRPr="00D709F5">
        <w:rPr>
          <w:bCs/>
        </w:rPr>
        <w:t xml:space="preserve">Ofertę należy złożyć </w:t>
      </w:r>
      <w:r w:rsidR="00D37BB9" w:rsidRPr="00D709F5">
        <w:rPr>
          <w:bCs/>
        </w:rPr>
        <w:t xml:space="preserve"> do</w:t>
      </w:r>
      <w:r w:rsidR="00510949" w:rsidRPr="00D709F5">
        <w:rPr>
          <w:bCs/>
        </w:rPr>
        <w:t>:</w:t>
      </w:r>
      <w:r w:rsidR="00D37BB9" w:rsidRPr="00D709F5">
        <w:rPr>
          <w:bCs/>
        </w:rPr>
        <w:t xml:space="preserve"> </w:t>
      </w:r>
      <w:r w:rsidRPr="00D709F5">
        <w:rPr>
          <w:bCs/>
        </w:rPr>
        <w:t xml:space="preserve"> </w:t>
      </w:r>
      <w:r w:rsidR="001E684E" w:rsidRPr="001E684E">
        <w:rPr>
          <w:b/>
          <w:bCs/>
        </w:rPr>
        <w:t>03.08.2026r.</w:t>
      </w:r>
      <w:r w:rsidRPr="001E684E">
        <w:rPr>
          <w:b/>
          <w:bCs/>
        </w:rPr>
        <w:t xml:space="preserve"> godz. </w:t>
      </w:r>
      <w:r w:rsidR="001E684E" w:rsidRPr="001E684E">
        <w:rPr>
          <w:b/>
          <w:bCs/>
        </w:rPr>
        <w:t>08:30</w:t>
      </w:r>
    </w:p>
    <w:p w14:paraId="0419C07F" w14:textId="4FF67BD3" w:rsidR="00F13DFD" w:rsidRPr="00D709F5" w:rsidRDefault="00F13DFD" w:rsidP="00521C80">
      <w:pPr>
        <w:pStyle w:val="Akapitzlist"/>
        <w:numPr>
          <w:ilvl w:val="0"/>
          <w:numId w:val="9"/>
        </w:numPr>
        <w:spacing w:before="120" w:line="312" w:lineRule="auto"/>
        <w:contextualSpacing w:val="0"/>
        <w:jc w:val="both"/>
        <w:rPr>
          <w:bCs/>
        </w:rPr>
      </w:pPr>
      <w:r w:rsidRPr="00D709F5">
        <w:rPr>
          <w:bCs/>
        </w:rPr>
        <w:t xml:space="preserve">Otwarcie ofert nastąpi w dniu </w:t>
      </w:r>
      <w:r w:rsidR="001E684E" w:rsidRPr="001E684E">
        <w:rPr>
          <w:b/>
          <w:bCs/>
        </w:rPr>
        <w:t>03.08.2026r. godz. 0</w:t>
      </w:r>
      <w:r w:rsidR="001E684E">
        <w:rPr>
          <w:b/>
          <w:bCs/>
        </w:rPr>
        <w:t>9</w:t>
      </w:r>
      <w:r w:rsidR="001E684E" w:rsidRPr="001E684E">
        <w:rPr>
          <w:b/>
          <w:bCs/>
        </w:rPr>
        <w:t>:</w:t>
      </w:r>
      <w:r w:rsidR="001E684E">
        <w:rPr>
          <w:b/>
          <w:bCs/>
        </w:rPr>
        <w:t>0</w:t>
      </w:r>
      <w:r w:rsidR="001E684E" w:rsidRPr="001E684E">
        <w:rPr>
          <w:b/>
          <w:bCs/>
        </w:rPr>
        <w:t>0</w:t>
      </w:r>
      <w:r w:rsidRPr="00D709F5">
        <w:rPr>
          <w:bCs/>
        </w:rPr>
        <w:t xml:space="preserve"> </w:t>
      </w:r>
    </w:p>
    <w:p w14:paraId="6AFA7B4F" w14:textId="77777777" w:rsidR="00F13DFD" w:rsidRPr="00D709F5" w:rsidRDefault="00FB5DEC" w:rsidP="00521C80">
      <w:pPr>
        <w:pStyle w:val="Akapitzlist"/>
        <w:numPr>
          <w:ilvl w:val="0"/>
          <w:numId w:val="9"/>
        </w:numPr>
        <w:spacing w:before="120" w:line="312" w:lineRule="auto"/>
        <w:contextualSpacing w:val="0"/>
        <w:jc w:val="both"/>
        <w:rPr>
          <w:b/>
        </w:rPr>
      </w:pPr>
      <w:r w:rsidRPr="00D709F5">
        <w:rPr>
          <w:b/>
        </w:rPr>
        <w:t>Do składania i otwarcia o</w:t>
      </w:r>
      <w:r w:rsidR="00A37A89" w:rsidRPr="00D709F5">
        <w:rPr>
          <w:b/>
        </w:rPr>
        <w:t xml:space="preserve">fert używany jest </w:t>
      </w:r>
      <w:r w:rsidR="00F13DFD" w:rsidRPr="00D709F5">
        <w:rPr>
          <w:b/>
        </w:rPr>
        <w:t>portal EFO.</w:t>
      </w:r>
    </w:p>
    <w:p w14:paraId="2659883A" w14:textId="667C452D" w:rsidR="00F13DFD" w:rsidRPr="00D709F5" w:rsidRDefault="00F13DFD" w:rsidP="00521C80">
      <w:pPr>
        <w:pStyle w:val="Akapitzlist"/>
        <w:numPr>
          <w:ilvl w:val="0"/>
          <w:numId w:val="9"/>
        </w:numPr>
        <w:spacing w:before="120" w:line="312" w:lineRule="auto"/>
        <w:contextualSpacing w:val="0"/>
        <w:jc w:val="both"/>
        <w:rPr>
          <w:bCs/>
        </w:rPr>
      </w:pPr>
      <w:r w:rsidRPr="00D709F5">
        <w:rPr>
          <w:bCs/>
        </w:rPr>
        <w:t xml:space="preserve">Niezwłocznie po otwarciu ofert </w:t>
      </w:r>
      <w:r w:rsidR="008C4046" w:rsidRPr="00D709F5">
        <w:rPr>
          <w:bCs/>
        </w:rPr>
        <w:t>Zamawiający</w:t>
      </w:r>
      <w:r w:rsidRPr="00D709F5">
        <w:rPr>
          <w:bCs/>
        </w:rPr>
        <w:t xml:space="preserve"> zamieści na stronie internetowej informację z</w:t>
      </w:r>
      <w:r w:rsidR="00FA3DDD">
        <w:rPr>
          <w:bCs/>
        </w:rPr>
        <w:t> </w:t>
      </w:r>
      <w:bookmarkStart w:id="38" w:name="_GoBack"/>
      <w:bookmarkEnd w:id="38"/>
      <w:r w:rsidRPr="00D709F5">
        <w:rPr>
          <w:bCs/>
        </w:rPr>
        <w:t>otwarcia ofert.</w:t>
      </w:r>
    </w:p>
    <w:p w14:paraId="53CBDCBB" w14:textId="1CBFE3AD" w:rsidR="00F13DFD" w:rsidRPr="00D5138E" w:rsidRDefault="008C4046" w:rsidP="00521C80">
      <w:pPr>
        <w:pStyle w:val="Akapitzlist"/>
        <w:numPr>
          <w:ilvl w:val="0"/>
          <w:numId w:val="9"/>
        </w:numPr>
        <w:spacing w:before="120" w:line="312" w:lineRule="auto"/>
        <w:contextualSpacing w:val="0"/>
        <w:jc w:val="both"/>
        <w:rPr>
          <w:bCs/>
        </w:rPr>
      </w:pPr>
      <w:r w:rsidRPr="00D709F5">
        <w:rPr>
          <w:bCs/>
        </w:rPr>
        <w:t>Wykonawca</w:t>
      </w:r>
      <w:r w:rsidR="00F13DFD" w:rsidRPr="00D709F5">
        <w:rPr>
          <w:bCs/>
        </w:rPr>
        <w:t xml:space="preserve"> pozostaje związany złożoną ofertą </w:t>
      </w:r>
      <w:r w:rsidR="000D7929" w:rsidRPr="00D709F5">
        <w:rPr>
          <w:bCs/>
        </w:rPr>
        <w:t xml:space="preserve">do dnia </w:t>
      </w:r>
      <w:r w:rsidR="001E684E" w:rsidRPr="001E684E">
        <w:rPr>
          <w:b/>
          <w:bCs/>
        </w:rPr>
        <w:t>31.10.2026r.</w:t>
      </w:r>
      <w:r w:rsidR="00F13DFD" w:rsidRPr="00D709F5">
        <w:rPr>
          <w:bCs/>
        </w:rPr>
        <w:t xml:space="preserve"> </w:t>
      </w:r>
      <w:r w:rsidR="00B72507" w:rsidRPr="00D709F5">
        <w:rPr>
          <w:bCs/>
        </w:rPr>
        <w:t>Pierwszym</w:t>
      </w:r>
      <w:r w:rsidR="00B72507" w:rsidRPr="00057162">
        <w:rPr>
          <w:bCs/>
        </w:rPr>
        <w:t xml:space="preserve"> dniem terminu jest dzień, w którym upływa</w:t>
      </w:r>
      <w:r w:rsidR="000D7929" w:rsidRPr="00057162">
        <w:rPr>
          <w:bCs/>
        </w:rPr>
        <w:t xml:space="preserve"> termin składania ofert</w:t>
      </w:r>
      <w:r w:rsidR="00F13DFD" w:rsidRPr="00057162">
        <w:rPr>
          <w:bCs/>
        </w:rPr>
        <w:t>.</w:t>
      </w:r>
    </w:p>
    <w:p w14:paraId="4EDFCC99"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1"/>
      <w:bookmarkStart w:id="40" w:name="_Toc233804538"/>
      <w:bookmarkEnd w:id="3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7AB8DB2D" w14:textId="77777777" w:rsidR="00E95CD8" w:rsidRPr="00057162" w:rsidRDefault="00E71D4C" w:rsidP="00521C80">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0BD4622" w14:textId="77777777" w:rsidR="00826C9F" w:rsidRPr="00057162" w:rsidRDefault="008C4046" w:rsidP="00521C80">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83858B3" w14:textId="77777777" w:rsidR="0008454A" w:rsidRPr="00FE5311" w:rsidRDefault="008C4046" w:rsidP="00521C8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44AF9668" w14:textId="77777777" w:rsidR="00065C74" w:rsidRPr="00057162" w:rsidRDefault="00065C74" w:rsidP="00521C80">
      <w:pPr>
        <w:pStyle w:val="Akapitzlist"/>
        <w:numPr>
          <w:ilvl w:val="0"/>
          <w:numId w:val="10"/>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F29E348" w14:textId="77777777" w:rsidR="00112973" w:rsidRDefault="008C4046" w:rsidP="00521C80">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25011048" w14:textId="77777777" w:rsidR="00847C12" w:rsidRPr="00D63BDF" w:rsidRDefault="00D63BDF" w:rsidP="00521C80">
      <w:pPr>
        <w:pStyle w:val="Akapitzlist"/>
        <w:numPr>
          <w:ilvl w:val="0"/>
          <w:numId w:val="10"/>
        </w:numPr>
        <w:spacing w:before="120" w:line="312" w:lineRule="auto"/>
        <w:contextualSpacing w:val="0"/>
        <w:jc w:val="both"/>
        <w:rPr>
          <w:bCs/>
        </w:rPr>
      </w:pPr>
      <w:r w:rsidRPr="00D63BDF">
        <w:rPr>
          <w:bCs/>
        </w:rPr>
        <w:t xml:space="preserve">Zamawiający informuje, iż  informacje poufne, stanowiące tajemnicę PGG (dokumentacje, schematy zasilania, itp.) zostaną udostępnione potencjalnemu Wykonawcy na jego wniosek w odpowiednim dziale kopalni, który jest także odpowiedzialny za umożliwienie wizji lokalnej (cześć V, pkt 2 załącznika nr 1do SWZ), po podpisaniu i złożeniu zobowiązania </w:t>
      </w:r>
      <w:r w:rsidR="00847C12" w:rsidRPr="00D63BDF">
        <w:rPr>
          <w:bCs/>
        </w:rPr>
        <w:t xml:space="preserve">do zachowania informacji w nich zawartych w poufności. Wzór zobowiązania stanowi </w:t>
      </w:r>
      <w:r w:rsidR="00847C12" w:rsidRPr="00D63BDF">
        <w:rPr>
          <w:b/>
        </w:rPr>
        <w:t>Załącznik nr 6 do SWZ</w:t>
      </w:r>
      <w:r w:rsidR="00847C12" w:rsidRPr="00D63BDF">
        <w:rPr>
          <w:bCs/>
        </w:rPr>
        <w:t>.</w:t>
      </w:r>
    </w:p>
    <w:p w14:paraId="34DA6CCE" w14:textId="77777777" w:rsidR="00B5614B" w:rsidRPr="00D63BDF" w:rsidRDefault="00B5614B" w:rsidP="00521C80">
      <w:pPr>
        <w:numPr>
          <w:ilvl w:val="0"/>
          <w:numId w:val="10"/>
        </w:numPr>
        <w:spacing w:line="288" w:lineRule="auto"/>
        <w:ind w:left="357" w:hanging="357"/>
        <w:jc w:val="both"/>
        <w:rPr>
          <w:bCs/>
          <w:sz w:val="24"/>
          <w:szCs w:val="24"/>
        </w:rPr>
      </w:pPr>
      <w:r w:rsidRPr="00D63BDF">
        <w:rPr>
          <w:bCs/>
          <w:sz w:val="24"/>
          <w:szCs w:val="24"/>
        </w:rPr>
        <w:t>Zamawiający przewiduje zwołani</w:t>
      </w:r>
      <w:r w:rsidR="00572495" w:rsidRPr="00D63BDF">
        <w:rPr>
          <w:bCs/>
          <w:sz w:val="24"/>
          <w:szCs w:val="24"/>
        </w:rPr>
        <w:t>e/</w:t>
      </w:r>
      <w:r w:rsidRPr="00D63BDF">
        <w:rPr>
          <w:bCs/>
          <w:sz w:val="24"/>
          <w:szCs w:val="24"/>
        </w:rPr>
        <w:t>a zebrania Wykonawców zgodnie z art. 136 ustawy Pzp. O terminie zebrania Zamawiający poinformuje na stronie internetowej postępowania.</w:t>
      </w:r>
    </w:p>
    <w:p w14:paraId="3A8CDBB9"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23380453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48D62D96" w14:textId="77777777" w:rsidR="006109FF" w:rsidRPr="00057162" w:rsidRDefault="008C4046" w:rsidP="00521C8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5B9FA41D" w14:textId="77777777" w:rsidR="00542812" w:rsidRPr="00057162" w:rsidRDefault="00F13DFD" w:rsidP="00521C80">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1667D776" w14:textId="77777777" w:rsidR="00F13DFD" w:rsidRPr="00057162" w:rsidRDefault="00F13DFD" w:rsidP="00521C8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28C18510" w14:textId="77777777" w:rsidR="00F13DFD" w:rsidRPr="00057162" w:rsidRDefault="00F13DFD" w:rsidP="00521C8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231A7D52" w14:textId="77777777" w:rsidR="00542812" w:rsidRPr="00057162" w:rsidRDefault="008D67DE" w:rsidP="00521C80">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4A4689B5" w14:textId="77777777" w:rsidR="00D72BB8" w:rsidRPr="00057162" w:rsidRDefault="00437F70" w:rsidP="00521C80">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0F1DB335" w14:textId="77777777" w:rsidR="00437F70" w:rsidRPr="00057162" w:rsidRDefault="00C60E28" w:rsidP="00521C8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170B28D" w14:textId="77777777" w:rsidR="00C60E28" w:rsidRPr="00057162" w:rsidRDefault="00E11516" w:rsidP="00521C8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5B7E8AD6" w14:textId="77777777" w:rsidR="00E11516" w:rsidRPr="00057162" w:rsidRDefault="00701CC9" w:rsidP="00521C8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20A115C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CC3C2B" w14:textId="77777777" w:rsidR="00F13DFD" w:rsidRPr="00285BD4" w:rsidRDefault="00090466" w:rsidP="00521C80">
      <w:pPr>
        <w:pStyle w:val="Akapitzlist"/>
        <w:numPr>
          <w:ilvl w:val="0"/>
          <w:numId w:val="11"/>
        </w:numPr>
        <w:spacing w:before="120" w:line="312" w:lineRule="auto"/>
        <w:contextualSpacing w:val="0"/>
        <w:jc w:val="both"/>
        <w:rPr>
          <w:bCs/>
        </w:rPr>
      </w:pPr>
      <w:r w:rsidRPr="00057162">
        <w:rPr>
          <w:bCs/>
        </w:rPr>
        <w:lastRenderedPageBreak/>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5C2D1A2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233804540"/>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495156E2" w14:textId="77777777" w:rsidR="008E67A3" w:rsidRPr="00057162" w:rsidRDefault="008C4046" w:rsidP="00521C8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7EFA96" w14:textId="77777777" w:rsidR="0095301B" w:rsidRDefault="0095301B" w:rsidP="00521C80">
      <w:pPr>
        <w:pStyle w:val="Akapitzlist"/>
        <w:numPr>
          <w:ilvl w:val="1"/>
          <w:numId w:val="12"/>
        </w:numPr>
        <w:spacing w:before="120" w:line="312" w:lineRule="auto"/>
        <w:jc w:val="both"/>
        <w:rPr>
          <w:bCs/>
        </w:rPr>
      </w:pPr>
      <w:r w:rsidRPr="003C2C0F">
        <w:rPr>
          <w:bCs/>
        </w:rPr>
        <w:t xml:space="preserve">najniższa cena (C) - waga 100 % </w:t>
      </w:r>
    </w:p>
    <w:p w14:paraId="32602835" w14:textId="77777777" w:rsidR="008E67A3" w:rsidRPr="00B15CAF" w:rsidRDefault="00E05DD1" w:rsidP="00521C80">
      <w:pPr>
        <w:pStyle w:val="Akapitzlist"/>
        <w:numPr>
          <w:ilvl w:val="0"/>
          <w:numId w:val="21"/>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2DF33952" w14:textId="77777777" w:rsidR="0095301B" w:rsidRPr="0095301B" w:rsidRDefault="00B16835"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×100pkt</m:t>
          </m:r>
        </m:oMath>
      </m:oMathPara>
    </w:p>
    <w:p w14:paraId="66EABDE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56833854"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0314D552"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5148665B" w14:textId="77777777"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618B9A69" w14:textId="77777777" w:rsidR="00E64B15" w:rsidRPr="0070694E" w:rsidRDefault="00E64B15" w:rsidP="00521C80">
      <w:pPr>
        <w:pStyle w:val="Akapitzlist"/>
        <w:numPr>
          <w:ilvl w:val="0"/>
          <w:numId w:val="21"/>
        </w:numPr>
        <w:spacing w:before="120" w:line="312" w:lineRule="auto"/>
        <w:contextualSpacing w:val="0"/>
        <w:jc w:val="both"/>
        <w:rPr>
          <w:bCs/>
        </w:rPr>
      </w:pPr>
      <w:bookmarkStart w:id="45" w:name="_Hlk68844118"/>
      <w:r w:rsidRPr="0070694E">
        <w:rPr>
          <w:bCs/>
        </w:rPr>
        <w:t xml:space="preserve">Wyliczenie punktów zostanie dokonane z dokładnością do 8 miejsc po przecinku, zgodnie z matematycznymi zasadami zaokrąglania. </w:t>
      </w:r>
    </w:p>
    <w:bookmarkEnd w:id="45"/>
    <w:p w14:paraId="43AF8776" w14:textId="77777777" w:rsidR="008E67A3" w:rsidRPr="002028EA" w:rsidRDefault="008E67A3" w:rsidP="00804500">
      <w:pPr>
        <w:spacing w:before="120" w:line="312" w:lineRule="auto"/>
        <w:jc w:val="both"/>
        <w:rPr>
          <w:bCs/>
          <w:sz w:val="2"/>
          <w:szCs w:val="2"/>
        </w:rPr>
      </w:pPr>
    </w:p>
    <w:p w14:paraId="3FEC812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23380454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6F22787F" w14:textId="77777777" w:rsidR="00367BB3" w:rsidRPr="00B15CAF" w:rsidRDefault="008C4046" w:rsidP="00521C80">
      <w:pPr>
        <w:numPr>
          <w:ilvl w:val="1"/>
          <w:numId w:val="23"/>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875921B" w14:textId="77777777" w:rsidR="00367BB3" w:rsidRPr="00B15CAF" w:rsidRDefault="00367BB3" w:rsidP="00521C80">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172D3EC" w14:textId="77777777" w:rsidR="00367BB3" w:rsidRPr="00B15CAF" w:rsidRDefault="00367BB3" w:rsidP="00521C80">
      <w:pPr>
        <w:numPr>
          <w:ilvl w:val="1"/>
          <w:numId w:val="23"/>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5D38F4D3" w14:textId="77777777" w:rsidR="00367BB3" w:rsidRPr="00B15CAF" w:rsidRDefault="00367BB3" w:rsidP="00521C80">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6D1538A9" w14:textId="77777777" w:rsidR="00E04607" w:rsidRPr="00E04607" w:rsidRDefault="00367BB3" w:rsidP="00E04607">
      <w:pPr>
        <w:pStyle w:val="Akapitzlist"/>
        <w:tabs>
          <w:tab w:val="left" w:pos="284"/>
        </w:tabs>
        <w:spacing w:before="120" w:line="312" w:lineRule="auto"/>
        <w:ind w:left="567"/>
      </w:pPr>
      <w:r w:rsidRPr="00E04607">
        <w:t>1)   kryterium ceny</w:t>
      </w:r>
    </w:p>
    <w:p w14:paraId="622BAED1" w14:textId="7F3E06E2" w:rsidR="00367BB3" w:rsidRPr="0077381D" w:rsidRDefault="00367BB3" w:rsidP="00521C80">
      <w:pPr>
        <w:numPr>
          <w:ilvl w:val="1"/>
          <w:numId w:val="23"/>
        </w:numPr>
        <w:spacing w:before="120" w:line="312" w:lineRule="auto"/>
        <w:jc w:val="both"/>
        <w:rPr>
          <w:b/>
          <w:bCs/>
          <w:sz w:val="24"/>
          <w:szCs w:val="24"/>
        </w:rPr>
      </w:pPr>
      <w:r w:rsidRPr="00FC197B">
        <w:rPr>
          <w:b/>
          <w:sz w:val="24"/>
          <w:szCs w:val="24"/>
        </w:rPr>
        <w:t>Minimalna wysokość  postąpienia</w:t>
      </w:r>
      <w:r w:rsidRPr="00FC197B">
        <w:rPr>
          <w:bCs/>
          <w:sz w:val="24"/>
          <w:szCs w:val="24"/>
        </w:rPr>
        <w:t xml:space="preserve"> w </w:t>
      </w:r>
      <w:r w:rsidRPr="0077381D">
        <w:rPr>
          <w:bCs/>
          <w:sz w:val="24"/>
          <w:szCs w:val="24"/>
        </w:rPr>
        <w:t>kryterium cena:</w:t>
      </w:r>
      <w:r w:rsidR="006B62C8" w:rsidRPr="0077381D">
        <w:rPr>
          <w:bCs/>
          <w:sz w:val="24"/>
          <w:szCs w:val="24"/>
        </w:rPr>
        <w:t xml:space="preserve"> </w:t>
      </w:r>
      <w:r w:rsidR="00D20E9A" w:rsidRPr="0077381D">
        <w:rPr>
          <w:b/>
          <w:bCs/>
          <w:sz w:val="24"/>
          <w:szCs w:val="24"/>
        </w:rPr>
        <w:t>2</w:t>
      </w:r>
      <w:r w:rsidR="006B62C8" w:rsidRPr="0077381D">
        <w:rPr>
          <w:b/>
          <w:bCs/>
          <w:sz w:val="24"/>
          <w:szCs w:val="24"/>
        </w:rPr>
        <w:t>00 000,00 zł brutto.</w:t>
      </w:r>
    </w:p>
    <w:p w14:paraId="40DE78D8" w14:textId="77777777" w:rsidR="00367BB3" w:rsidRPr="00FC197B" w:rsidRDefault="00367BB3" w:rsidP="00521C80">
      <w:pPr>
        <w:numPr>
          <w:ilvl w:val="1"/>
          <w:numId w:val="23"/>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1CEC60B" w14:textId="77777777" w:rsidR="00367BB3" w:rsidRPr="00B15CAF" w:rsidRDefault="00367BB3" w:rsidP="00521C80">
      <w:pPr>
        <w:numPr>
          <w:ilvl w:val="1"/>
          <w:numId w:val="23"/>
        </w:numPr>
        <w:spacing w:before="120" w:line="312" w:lineRule="auto"/>
        <w:jc w:val="both"/>
        <w:rPr>
          <w:b/>
          <w:sz w:val="24"/>
          <w:szCs w:val="24"/>
        </w:rPr>
      </w:pPr>
      <w:r w:rsidRPr="00B15CAF">
        <w:rPr>
          <w:sz w:val="24"/>
          <w:szCs w:val="24"/>
        </w:rPr>
        <w:lastRenderedPageBreak/>
        <w:t>Sposób oceny ofert w toku aukcji elektronicznej będzie obejmował przeliczanie postąpień na punktową ocenę oferty, z uwzględnieniem punktacji otrzymanej przed otwarciem aukcji za kryteria niezmienne w toku aukcji.</w:t>
      </w:r>
    </w:p>
    <w:p w14:paraId="64906A16" w14:textId="77777777" w:rsidR="00E07175" w:rsidRPr="00A33BF6" w:rsidRDefault="00367BB3" w:rsidP="00521C80">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1342C2E2" w14:textId="77777777" w:rsidR="00367BB3" w:rsidRPr="00A33BF6" w:rsidRDefault="00367BB3" w:rsidP="00521C80">
      <w:pPr>
        <w:numPr>
          <w:ilvl w:val="1"/>
          <w:numId w:val="23"/>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33B195E" w14:textId="77777777" w:rsidR="00367BB3" w:rsidRPr="00A33BF6" w:rsidRDefault="00367BB3" w:rsidP="00521C80">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D48E6A5" w14:textId="77777777" w:rsidR="00E07175" w:rsidRPr="00A33BF6" w:rsidRDefault="00E07175" w:rsidP="00521C80">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6B62C8">
        <w:rPr>
          <w:bCs/>
        </w:rPr>
        <w:t> </w:t>
      </w:r>
      <w:r w:rsidRPr="00A33BF6">
        <w:rPr>
          <w:bCs/>
        </w:rPr>
        <w:t>nazwisko.</w:t>
      </w:r>
    </w:p>
    <w:p w14:paraId="40C503F6" w14:textId="77777777" w:rsidR="00E07175" w:rsidRPr="00A33BF6" w:rsidRDefault="00E07175" w:rsidP="00521C80">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6B62C8">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6B62C8">
        <w:rPr>
          <w:bCs/>
        </w:rPr>
        <w:t> </w:t>
      </w:r>
      <w:r w:rsidRPr="00A33BF6">
        <w:rPr>
          <w:bCs/>
        </w:rPr>
        <w:t>nazwisko, adres mailowy i telefon. Oświadczenie musi być podpisane zgodnie z zasadami reprezentacji.</w:t>
      </w:r>
    </w:p>
    <w:p w14:paraId="6135D1CB" w14:textId="77777777" w:rsidR="00367BB3" w:rsidRPr="00A33BF6" w:rsidRDefault="00367BB3" w:rsidP="00521C80">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68BE36B4" w14:textId="77777777" w:rsidR="00367BB3" w:rsidRPr="00A33BF6" w:rsidRDefault="008C4046" w:rsidP="00521C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4458F0D" w14:textId="77777777" w:rsidR="00367BB3" w:rsidRPr="00A33BF6" w:rsidRDefault="00367BB3" w:rsidP="00521C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5B8DC2A2" w14:textId="77777777" w:rsidR="00367BB3" w:rsidRPr="00B15CAF" w:rsidRDefault="008C4046" w:rsidP="00521C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6870A3AE" w14:textId="77777777" w:rsidR="00367BB3" w:rsidRPr="00A33BF6" w:rsidRDefault="00367BB3" w:rsidP="00521C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 xml:space="preserve">Portalu Aukcji Publicznych jest elementem wymaganym </w:t>
      </w:r>
      <w:r w:rsidRPr="00A33BF6">
        <w:rPr>
          <w:bCs/>
        </w:rPr>
        <w:lastRenderedPageBreak/>
        <w:t>w trakcie pierwszego logowania oraz po każdorazowej zmianie regulaminu Portalu.</w:t>
      </w:r>
    </w:p>
    <w:p w14:paraId="44443A74" w14:textId="77777777" w:rsidR="00E07175" w:rsidRPr="00A33BF6" w:rsidRDefault="00E07175" w:rsidP="00521C80">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088351BB" w14:textId="77777777" w:rsidR="00E07175" w:rsidRPr="00A33BF6" w:rsidRDefault="00E07175" w:rsidP="006E2E71">
      <w:pPr>
        <w:pStyle w:val="Akapitzlist"/>
        <w:widowControl w:val="0"/>
        <w:numPr>
          <w:ilvl w:val="0"/>
          <w:numId w:val="69"/>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30E32164" w14:textId="77777777" w:rsidR="00E07175" w:rsidRPr="00A33BF6" w:rsidRDefault="00E07175" w:rsidP="006E2E71">
      <w:pPr>
        <w:pStyle w:val="Akapitzlist"/>
        <w:widowControl w:val="0"/>
        <w:numPr>
          <w:ilvl w:val="0"/>
          <w:numId w:val="69"/>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484C47C" w14:textId="77777777" w:rsidR="00E07175" w:rsidRPr="00A33BF6" w:rsidRDefault="00E07175" w:rsidP="006E2E71">
      <w:pPr>
        <w:pStyle w:val="Akapitzlist"/>
        <w:widowControl w:val="0"/>
        <w:numPr>
          <w:ilvl w:val="0"/>
          <w:numId w:val="69"/>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447283A4" w14:textId="77777777" w:rsidR="00E07175" w:rsidRPr="00A33BF6" w:rsidRDefault="008A781F" w:rsidP="006E2E71">
      <w:pPr>
        <w:pStyle w:val="Akapitzlist"/>
        <w:widowControl w:val="0"/>
        <w:numPr>
          <w:ilvl w:val="0"/>
          <w:numId w:val="69"/>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78310610" w14:textId="77777777" w:rsidR="00E07175" w:rsidRPr="00A33BF6" w:rsidRDefault="00E07175" w:rsidP="00521C80">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0BC28BB4" w14:textId="77777777" w:rsidR="00E07175" w:rsidRPr="00A33BF6" w:rsidRDefault="008A781F" w:rsidP="006E2E71">
      <w:pPr>
        <w:pStyle w:val="Akapitzlist"/>
        <w:widowControl w:val="0"/>
        <w:numPr>
          <w:ilvl w:val="1"/>
          <w:numId w:val="70"/>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41761D7B" w14:textId="77777777" w:rsidR="00E07175" w:rsidRPr="00A33BF6" w:rsidRDefault="008A781F" w:rsidP="006E2E71">
      <w:pPr>
        <w:pStyle w:val="Akapitzlist"/>
        <w:widowControl w:val="0"/>
        <w:numPr>
          <w:ilvl w:val="1"/>
          <w:numId w:val="70"/>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6B55CE26" w14:textId="77777777" w:rsidR="00367BB3" w:rsidRPr="00A33BF6" w:rsidRDefault="00367BB3" w:rsidP="00521C80">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5D2792C" w14:textId="77777777" w:rsidR="002D7EAB" w:rsidRPr="00A33BF6" w:rsidRDefault="002D7EAB" w:rsidP="00521C80">
      <w:pPr>
        <w:widowControl w:val="0"/>
        <w:numPr>
          <w:ilvl w:val="1"/>
          <w:numId w:val="45"/>
        </w:numPr>
        <w:suppressAutoHyphens/>
        <w:autoSpaceDE w:val="0"/>
        <w:autoSpaceDN w:val="0"/>
        <w:adjustRightInd w:val="0"/>
        <w:spacing w:before="120" w:line="312" w:lineRule="auto"/>
        <w:ind w:left="709"/>
        <w:jc w:val="both"/>
        <w:rPr>
          <w:sz w:val="24"/>
          <w:szCs w:val="24"/>
        </w:rPr>
      </w:pPr>
      <w:bookmarkStart w:id="48" w:name="_Hlk106133107"/>
      <w:r w:rsidRPr="00A33BF6">
        <w:rPr>
          <w:sz w:val="24"/>
          <w:szCs w:val="24"/>
        </w:rPr>
        <w:t>Szerokopasmowe łącze internetowe.</w:t>
      </w:r>
    </w:p>
    <w:p w14:paraId="067F6015" w14:textId="77777777" w:rsidR="002D7EAB" w:rsidRPr="00B15CAF" w:rsidRDefault="002D7EAB" w:rsidP="00521C80">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5F95C9F6" w14:textId="77777777" w:rsidR="002D7EAB" w:rsidRPr="00B15CAF" w:rsidRDefault="002D7EAB" w:rsidP="00521C80">
      <w:pPr>
        <w:widowControl w:val="0"/>
        <w:numPr>
          <w:ilvl w:val="1"/>
          <w:numId w:val="45"/>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1071D563" w14:textId="77777777" w:rsidR="002D7EAB" w:rsidRPr="00B15CAF" w:rsidRDefault="002D7EAB" w:rsidP="00521C80">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7A13E378" w14:textId="77777777" w:rsidR="002D7EAB" w:rsidRPr="00B15CAF" w:rsidRDefault="002D7EAB" w:rsidP="00521C80">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sz w:val="24"/>
          <w:szCs w:val="24"/>
        </w:rPr>
        <w:t xml:space="preserve">Urządzenie techniczne służące do obsługi podpisu elektronicznego weryfikowanego </w:t>
      </w:r>
      <w:r w:rsidRPr="00B15CAF">
        <w:rPr>
          <w:sz w:val="24"/>
          <w:szCs w:val="24"/>
        </w:rPr>
        <w:lastRenderedPageBreak/>
        <w:t>ważnym kwalifikowanym certyfikatem.</w:t>
      </w:r>
    </w:p>
    <w:p w14:paraId="680A6EBF" w14:textId="77777777" w:rsidR="002D7EAB" w:rsidRPr="00A33BF6" w:rsidRDefault="002D7EAB" w:rsidP="00521C80">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8"/>
    <w:p w14:paraId="734794D6" w14:textId="77777777" w:rsidR="008A781F" w:rsidRPr="00A33BF6" w:rsidRDefault="008A781F" w:rsidP="00521C80">
      <w:pPr>
        <w:pStyle w:val="Akapitzlist"/>
        <w:widowControl w:val="0"/>
        <w:numPr>
          <w:ilvl w:val="1"/>
          <w:numId w:val="45"/>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1C25D4D3" w14:textId="77777777" w:rsidR="00367BB3" w:rsidRPr="00A33BF6" w:rsidRDefault="008C4046" w:rsidP="00521C80">
      <w:pPr>
        <w:numPr>
          <w:ilvl w:val="1"/>
          <w:numId w:val="23"/>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72625886" w14:textId="77777777" w:rsidR="00367BB3" w:rsidRPr="00A33BF6" w:rsidRDefault="00367BB3" w:rsidP="00521C80">
      <w:pPr>
        <w:numPr>
          <w:ilvl w:val="1"/>
          <w:numId w:val="23"/>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41EAFD86" w14:textId="77777777" w:rsidR="00367BB3" w:rsidRPr="00A33BF6" w:rsidRDefault="00367BB3" w:rsidP="00521C80">
      <w:pPr>
        <w:pStyle w:val="Akapitzlist"/>
        <w:numPr>
          <w:ilvl w:val="1"/>
          <w:numId w:val="23"/>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6F0CC66F" w14:textId="77777777" w:rsidR="00367BB3" w:rsidRPr="00B15CAF" w:rsidRDefault="008C4046" w:rsidP="00521C80">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58257879" w14:textId="77777777" w:rsidR="00367BB3" w:rsidRPr="00B15CAF" w:rsidRDefault="008C4046" w:rsidP="00521C80">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308BA661"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787AAAB5"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14F3C8EF"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677030F2" w14:textId="77777777" w:rsidR="008A781F" w:rsidRPr="00A33BF6" w:rsidRDefault="008A781F" w:rsidP="008A781F">
      <w:pPr>
        <w:widowControl w:val="0"/>
        <w:autoSpaceDE w:val="0"/>
        <w:autoSpaceDN w:val="0"/>
        <w:adjustRightInd w:val="0"/>
        <w:spacing w:before="120" w:line="312" w:lineRule="auto"/>
        <w:ind w:left="284" w:hanging="284"/>
        <w:jc w:val="both"/>
      </w:pPr>
      <w:bookmarkStart w:id="49"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9"/>
    </w:p>
    <w:p w14:paraId="56128FA0" w14:textId="77777777" w:rsidR="00226497" w:rsidRDefault="008A781F" w:rsidP="006B62C8">
      <w:pPr>
        <w:widowControl w:val="0"/>
        <w:autoSpaceDE w:val="0"/>
        <w:autoSpaceDN w:val="0"/>
        <w:adjustRightInd w:val="0"/>
        <w:spacing w:before="120" w:line="312" w:lineRule="auto"/>
        <w:ind w:left="284" w:hanging="284"/>
        <w:jc w:val="both"/>
        <w:rPr>
          <w:bCs/>
          <w:color w:val="0070C0"/>
          <w:sz w:val="22"/>
          <w:szCs w:val="22"/>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w:t>
      </w:r>
      <w:r w:rsidR="006B62C8">
        <w:rPr>
          <w:b/>
          <w:sz w:val="24"/>
          <w:szCs w:val="24"/>
        </w:rPr>
        <w:t>ostkowych i wartości zamówienia – nie dotyczy.</w:t>
      </w:r>
      <w:r w:rsidR="006B62C8" w:rsidRPr="00A33BF6">
        <w:t xml:space="preserve"> </w:t>
      </w:r>
    </w:p>
    <w:p w14:paraId="211CD38E" w14:textId="77777777" w:rsidR="00112973" w:rsidRPr="00057162" w:rsidRDefault="00554352" w:rsidP="006B62C8">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50" w:name="_Toc106184575"/>
      <w:bookmarkStart w:id="51" w:name="_Toc23380454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69ECADAC" w14:textId="77777777" w:rsidR="00694060" w:rsidRPr="00F627DA" w:rsidRDefault="008C4046" w:rsidP="00521C80">
      <w:pPr>
        <w:pStyle w:val="Akapitzlist"/>
        <w:numPr>
          <w:ilvl w:val="0"/>
          <w:numId w:val="20"/>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37CF9D71" w14:textId="77777777" w:rsidR="00694060" w:rsidRPr="00F627DA" w:rsidRDefault="00694060" w:rsidP="00521C80">
      <w:pPr>
        <w:pStyle w:val="Akapitzlist"/>
        <w:numPr>
          <w:ilvl w:val="0"/>
          <w:numId w:val="20"/>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32D7B87E" w14:textId="77777777" w:rsidR="00694060" w:rsidRPr="00057162" w:rsidRDefault="008C4046" w:rsidP="00521C80">
      <w:pPr>
        <w:pStyle w:val="Akapitzlist"/>
        <w:numPr>
          <w:ilvl w:val="0"/>
          <w:numId w:val="20"/>
        </w:numPr>
        <w:spacing w:before="120" w:line="312" w:lineRule="auto"/>
        <w:contextualSpacing w:val="0"/>
        <w:jc w:val="both"/>
        <w:rPr>
          <w:bCs/>
        </w:rPr>
      </w:pPr>
      <w:r w:rsidRPr="00F627DA">
        <w:rPr>
          <w:bCs/>
        </w:rPr>
        <w:lastRenderedPageBreak/>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8CD7558" w14:textId="77777777" w:rsidR="00694060" w:rsidRPr="00057162" w:rsidRDefault="00694060" w:rsidP="00521C80">
      <w:pPr>
        <w:pStyle w:val="Akapitzlist"/>
        <w:numPr>
          <w:ilvl w:val="0"/>
          <w:numId w:val="20"/>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1D1B73F5" w14:textId="77777777" w:rsidR="009E6FDA" w:rsidRPr="00057162" w:rsidRDefault="005B47CB" w:rsidP="006B62C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6"/>
      <w:bookmarkStart w:id="53" w:name="_Toc23380454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413C4051" w14:textId="77777777" w:rsidR="00E74D88" w:rsidRPr="005A3576" w:rsidRDefault="00E74D88" w:rsidP="00521C80">
      <w:pPr>
        <w:pStyle w:val="Akapitzlist"/>
        <w:numPr>
          <w:ilvl w:val="0"/>
          <w:numId w:val="13"/>
        </w:numPr>
        <w:spacing w:before="120" w:line="312" w:lineRule="auto"/>
        <w:contextualSpacing w:val="0"/>
        <w:jc w:val="both"/>
        <w:rPr>
          <w:bCs/>
        </w:rPr>
      </w:pPr>
      <w:bookmarkStart w:id="54" w:name="_Toc106184577"/>
      <w:r>
        <w:rPr>
          <w:bCs/>
        </w:rPr>
        <w:t>Zamawiający</w:t>
      </w:r>
      <w:r w:rsidRPr="00057162">
        <w:rPr>
          <w:bCs/>
        </w:rPr>
        <w:t xml:space="preserve"> żąda zabezpieczenia należytego wykonania umowy, w tym roszczeń z tytułu </w:t>
      </w:r>
      <w:r w:rsidRPr="00647492">
        <w:rPr>
          <w:bCs/>
        </w:rPr>
        <w:t xml:space="preserve">rękojmi za wady </w:t>
      </w:r>
      <w:r w:rsidRPr="00647492">
        <w:rPr>
          <w:b/>
        </w:rPr>
        <w:t>lub</w:t>
      </w:r>
      <w:r w:rsidRPr="00647492">
        <w:rPr>
          <w:bCs/>
        </w:rPr>
        <w:t xml:space="preserve"> gwarancji, w wysokości </w:t>
      </w:r>
      <w:r w:rsidR="00647492">
        <w:rPr>
          <w:bCs/>
        </w:rPr>
        <w:t>1</w:t>
      </w:r>
      <w:r w:rsidRPr="00647492">
        <w:rPr>
          <w:bCs/>
        </w:rPr>
        <w:t xml:space="preserve">  </w:t>
      </w:r>
      <w:r w:rsidRPr="006005EB">
        <w:rPr>
          <w:bCs/>
        </w:rPr>
        <w:t>%</w:t>
      </w:r>
      <w:r w:rsidRPr="006005EB">
        <w:rPr>
          <w:color w:val="2F5496" w:themeColor="accent1" w:themeShade="BF"/>
        </w:rPr>
        <w:t xml:space="preserve"> </w:t>
      </w:r>
      <w:r w:rsidRPr="006005EB">
        <w:t xml:space="preserve">ceny </w:t>
      </w:r>
      <w:r w:rsidRPr="005A3576">
        <w:t>maksymalnej wartości nominalnej zobowiązania Zamawiającego wynikającego z umowy</w:t>
      </w:r>
      <w:r w:rsidRPr="005A3576">
        <w:rPr>
          <w:bCs/>
        </w:rPr>
        <w:t>.</w:t>
      </w:r>
    </w:p>
    <w:p w14:paraId="3F7C33C0" w14:textId="77777777" w:rsidR="00E74D88" w:rsidRPr="00057162" w:rsidRDefault="00E74D88" w:rsidP="00521C80">
      <w:pPr>
        <w:pStyle w:val="Akapitzlist"/>
        <w:numPr>
          <w:ilvl w:val="0"/>
          <w:numId w:val="13"/>
        </w:numPr>
        <w:spacing w:before="120" w:line="312" w:lineRule="auto"/>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1ADA1BCD" w14:textId="77777777" w:rsidR="00E74D88" w:rsidRPr="00057162" w:rsidRDefault="00E74D88" w:rsidP="00521C80">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3C695327" w14:textId="77777777" w:rsidR="00E74D88" w:rsidRPr="00A33BF6" w:rsidRDefault="00E74D88" w:rsidP="00521C80">
      <w:pPr>
        <w:pStyle w:val="Akapitzlist"/>
        <w:numPr>
          <w:ilvl w:val="1"/>
          <w:numId w:val="13"/>
        </w:numPr>
        <w:spacing w:before="120" w:line="312" w:lineRule="auto"/>
        <w:contextualSpacing w:val="0"/>
        <w:jc w:val="both"/>
        <w:rPr>
          <w:bCs/>
        </w:rPr>
      </w:pPr>
      <w:r>
        <w:rPr>
          <w:bCs/>
        </w:rPr>
        <w:t>w</w:t>
      </w:r>
      <w:r w:rsidRPr="00057162">
        <w:rPr>
          <w:bCs/>
        </w:rPr>
        <w:t xml:space="preserve"> pieniądzu - wpłaty należy dokonać w </w:t>
      </w:r>
      <w:r w:rsidRPr="00A33BF6">
        <w:rPr>
          <w:bCs/>
        </w:rPr>
        <w:t xml:space="preserve">formie przelewu na konto </w:t>
      </w:r>
      <w:r w:rsidR="0036236A" w:rsidRPr="00A33BF6">
        <w:rPr>
          <w:bCs/>
        </w:rPr>
        <w:t xml:space="preserve">bankowe </w:t>
      </w:r>
      <w:r w:rsidR="008A781F" w:rsidRPr="00A33BF6">
        <w:rPr>
          <w:b/>
        </w:rPr>
        <w:t>PKO BP nr rachunku 52 1020 1026 0000 1602 0608 9264</w:t>
      </w:r>
      <w:r w:rsidR="0036236A" w:rsidRPr="00A33BF6">
        <w:rPr>
          <w:bCs/>
        </w:rPr>
        <w:t xml:space="preserve"> </w:t>
      </w:r>
      <w:r w:rsidRPr="00A33BF6">
        <w:rPr>
          <w:bCs/>
        </w:rPr>
        <w:t xml:space="preserve">z wpisaniem na dowodzie wpłaty hasła: </w:t>
      </w:r>
      <w:r w:rsidRPr="00A33BF6">
        <w:rPr>
          <w:bCs/>
          <w:i/>
          <w:iCs/>
        </w:rPr>
        <w:t>Zabezpieczenie należytego wykonania umowy</w:t>
      </w:r>
      <w:r w:rsidRPr="00A33BF6">
        <w:rPr>
          <w:bCs/>
        </w:rPr>
        <w:t xml:space="preserve"> - </w:t>
      </w:r>
      <w:r w:rsidR="00647492" w:rsidRPr="00647492">
        <w:rPr>
          <w:b/>
          <w:bCs/>
        </w:rPr>
        <w:t xml:space="preserve">Modernizacja układu zasilania maszyn wyciągowych szybu VII </w:t>
      </w:r>
      <w:r w:rsidR="00647492">
        <w:rPr>
          <w:b/>
          <w:bCs/>
        </w:rPr>
        <w:t>–</w:t>
      </w:r>
      <w:r w:rsidR="00647492" w:rsidRPr="00647492">
        <w:rPr>
          <w:b/>
          <w:bCs/>
        </w:rPr>
        <w:t xml:space="preserve"> Jankowice</w:t>
      </w:r>
      <w:r w:rsidR="00647492">
        <w:rPr>
          <w:b/>
          <w:bCs/>
        </w:rPr>
        <w:t>.</w:t>
      </w:r>
      <w:r w:rsidRPr="00A33BF6">
        <w:rPr>
          <w:bCs/>
        </w:rPr>
        <w:t xml:space="preserve"> </w:t>
      </w:r>
    </w:p>
    <w:p w14:paraId="2FA7C42E" w14:textId="77777777" w:rsidR="00E74D88" w:rsidRPr="00057162" w:rsidRDefault="00E74D88" w:rsidP="00521C80">
      <w:pPr>
        <w:pStyle w:val="Akapitzlist"/>
        <w:numPr>
          <w:ilvl w:val="1"/>
          <w:numId w:val="13"/>
        </w:numPr>
        <w:spacing w:before="120" w:line="312" w:lineRule="auto"/>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521DD75A" w14:textId="77777777" w:rsidR="00E74D88" w:rsidRDefault="00E74D88" w:rsidP="00521C80">
      <w:pPr>
        <w:pStyle w:val="Akapitzlist"/>
        <w:numPr>
          <w:ilvl w:val="1"/>
          <w:numId w:val="13"/>
        </w:numPr>
        <w:spacing w:before="120" w:line="312" w:lineRule="auto"/>
        <w:contextualSpacing w:val="0"/>
        <w:jc w:val="both"/>
        <w:rPr>
          <w:bCs/>
        </w:rPr>
      </w:pPr>
      <w:r>
        <w:rPr>
          <w:bCs/>
        </w:rPr>
        <w:t>w</w:t>
      </w:r>
      <w:r w:rsidRPr="00057162">
        <w:rPr>
          <w:bCs/>
        </w:rPr>
        <w:t xml:space="preserve"> gwarancjach bankowych,</w:t>
      </w:r>
    </w:p>
    <w:p w14:paraId="5DDB6BD7" w14:textId="77777777" w:rsidR="00E74D88" w:rsidRPr="00057162" w:rsidRDefault="00E74D88" w:rsidP="00521C80">
      <w:pPr>
        <w:pStyle w:val="Akapitzlist"/>
        <w:numPr>
          <w:ilvl w:val="1"/>
          <w:numId w:val="13"/>
        </w:numPr>
        <w:spacing w:before="120" w:line="312" w:lineRule="auto"/>
        <w:contextualSpacing w:val="0"/>
        <w:jc w:val="both"/>
        <w:rPr>
          <w:bCs/>
        </w:rPr>
      </w:pPr>
      <w:r>
        <w:t>w gwarancjach ubezpieczeniowych</w:t>
      </w:r>
      <w:r w:rsidRPr="00057162">
        <w:rPr>
          <w:bCs/>
        </w:rPr>
        <w:t>,</w:t>
      </w:r>
    </w:p>
    <w:p w14:paraId="45C4F045" w14:textId="77777777" w:rsidR="00E74D88" w:rsidRPr="00057162" w:rsidRDefault="00E74D88" w:rsidP="00521C80">
      <w:pPr>
        <w:pStyle w:val="Akapitzlist"/>
        <w:numPr>
          <w:ilvl w:val="1"/>
          <w:numId w:val="13"/>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2F4266C0" w14:textId="77777777" w:rsidR="00E74D88" w:rsidRPr="00057162" w:rsidRDefault="00E74D88" w:rsidP="00521C80">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216CABDE" w14:textId="77777777" w:rsidR="00E74D88" w:rsidRDefault="00E74D88" w:rsidP="00521C80">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610A2E80" w14:textId="77777777" w:rsidR="00E74D88" w:rsidRDefault="00E74D88" w:rsidP="00521C80">
      <w:pPr>
        <w:pStyle w:val="Akapitzlist"/>
        <w:numPr>
          <w:ilvl w:val="1"/>
          <w:numId w:val="13"/>
        </w:numPr>
        <w:spacing w:before="120" w:line="312" w:lineRule="auto"/>
        <w:contextualSpacing w:val="0"/>
        <w:jc w:val="both"/>
        <w:rPr>
          <w:bCs/>
        </w:rPr>
      </w:pPr>
      <w:r w:rsidRPr="00057162">
        <w:rPr>
          <w:bCs/>
        </w:rPr>
        <w:t xml:space="preserve"> </w:t>
      </w:r>
      <w:r w:rsidR="00647492" w:rsidRPr="00AC556B">
        <w:rPr>
          <w:bCs/>
        </w:rPr>
        <w:t xml:space="preserve">zdeponować przed zawarciem umowy w </w:t>
      </w:r>
      <w:r w:rsidR="00647492">
        <w:rPr>
          <w:bCs/>
        </w:rPr>
        <w:t>Zespole Elektryki i Bezpieczeństwa</w:t>
      </w:r>
      <w:r w:rsidR="00647492" w:rsidRPr="00AC556B">
        <w:rPr>
          <w:bCs/>
        </w:rPr>
        <w:t xml:space="preserve"> Polskiej Grupy Górniczej S.A. 44-253 Rybnik, ul. Jastrzębska 10, Budynek B, II piętro, pokój nr 30 w godzinach: od 6:00 do 14:00 (od poniedziałku do piątku)</w:t>
      </w:r>
      <w:r w:rsidR="00647492" w:rsidRPr="00AC556B">
        <w:rPr>
          <w:bCs/>
          <w:color w:val="FF0000"/>
        </w:rPr>
        <w:t xml:space="preserve"> </w:t>
      </w:r>
      <w:r w:rsidR="00647492" w:rsidRPr="00AC556B">
        <w:rPr>
          <w:bCs/>
        </w:rPr>
        <w:t xml:space="preserve">w formie oryginału dokumentu, w terminie wyznaczonym przez Zamawiającego. Kopię tego dokumentu </w:t>
      </w:r>
      <w:r w:rsidR="00647492" w:rsidRPr="00AC556B">
        <w:rPr>
          <w:bCs/>
        </w:rPr>
        <w:lastRenderedPageBreak/>
        <w:t>wraz z potwierdzeniem złożenia należy dostarczyć Zamawiającemu przed podpisaniem umowy (</w:t>
      </w:r>
      <w:r w:rsidR="00647492" w:rsidRPr="00AC556B">
        <w:rPr>
          <w:bCs/>
          <w:i/>
          <w:iCs/>
        </w:rPr>
        <w:t>oryginał w formie papierowej</w:t>
      </w:r>
      <w:r w:rsidR="00647492" w:rsidRPr="00AC556B">
        <w:rPr>
          <w:bCs/>
        </w:rPr>
        <w:t>)</w:t>
      </w:r>
    </w:p>
    <w:p w14:paraId="5EA6CFF2" w14:textId="77777777" w:rsidR="00E74D88" w:rsidRPr="00476609" w:rsidRDefault="00E74D88" w:rsidP="00E74D88">
      <w:pPr>
        <w:pStyle w:val="Akapitzlist"/>
        <w:spacing w:before="120" w:line="312" w:lineRule="auto"/>
        <w:contextualSpacing w:val="0"/>
        <w:jc w:val="both"/>
        <w:rPr>
          <w:bCs/>
        </w:rPr>
      </w:pPr>
      <w:r w:rsidRPr="00476609">
        <w:rPr>
          <w:bCs/>
        </w:rPr>
        <w:t>lub</w:t>
      </w:r>
    </w:p>
    <w:p w14:paraId="408462E3" w14:textId="77777777" w:rsidR="00E74D88" w:rsidRPr="00057162" w:rsidRDefault="00E74D88" w:rsidP="00521C80">
      <w:pPr>
        <w:pStyle w:val="Akapitzlist"/>
        <w:numPr>
          <w:ilvl w:val="1"/>
          <w:numId w:val="13"/>
        </w:numPr>
        <w:spacing w:before="120" w:line="312" w:lineRule="auto"/>
        <w:contextualSpacing w:val="0"/>
        <w:jc w:val="both"/>
        <w:rPr>
          <w:bCs/>
        </w:rPr>
      </w:pPr>
      <w:r>
        <w:rPr>
          <w:bCs/>
        </w:rPr>
        <w:t>przesłać na adres e-mail sekretarza Komisji Przetargowej:</w:t>
      </w:r>
      <w:r w:rsidR="00647492">
        <w:rPr>
          <w:bCs/>
        </w:rPr>
        <w:t xml:space="preserve"> </w:t>
      </w:r>
      <w:r w:rsidR="00647492" w:rsidRPr="00647492">
        <w:rPr>
          <w:bCs/>
        </w:rPr>
        <w:t>o.pojda@pgg.pl</w:t>
      </w:r>
      <w:r w:rsidRPr="00647492">
        <w:rPr>
          <w:bCs/>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31D26E7D" w14:textId="77777777" w:rsidR="00E74D88" w:rsidRPr="00057162" w:rsidRDefault="00E74D88" w:rsidP="00521C80">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70E58AF2" w14:textId="77777777" w:rsidR="00E74D88" w:rsidRPr="00057162" w:rsidRDefault="00E74D88" w:rsidP="00521C80">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31106871" w14:textId="77777777" w:rsidR="00E74D88" w:rsidRPr="00057162" w:rsidRDefault="00E74D88" w:rsidP="00521C80">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D837AB6" w14:textId="77777777" w:rsidR="00CD312D" w:rsidRDefault="00E74D88" w:rsidP="00521C80">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bookmarkStart w:id="55" w:name="_Hlk106044938"/>
    </w:p>
    <w:p w14:paraId="180772C8" w14:textId="77777777" w:rsidR="00E74D88" w:rsidRPr="0089512D" w:rsidRDefault="00E74D88" w:rsidP="0089512D">
      <w:pPr>
        <w:pStyle w:val="Akapitzlist"/>
        <w:numPr>
          <w:ilvl w:val="0"/>
          <w:numId w:val="13"/>
        </w:numPr>
        <w:spacing w:before="120" w:line="312" w:lineRule="auto"/>
        <w:contextualSpacing w:val="0"/>
        <w:jc w:val="both"/>
      </w:pPr>
      <w:bookmarkStart w:id="56" w:name="_Hlk146781845"/>
      <w:r w:rsidRPr="0089512D">
        <w:rPr>
          <w:bCs/>
        </w:rPr>
        <w:t xml:space="preserve">Zamawiający zwraca 70% kwoty zabezpieczenia w terminie 30 dni od dnia wykonania zamówienia i uznania przez Zamawiającego za należycie wykonane. </w:t>
      </w:r>
      <w:r w:rsidRPr="0089512D">
        <w:t xml:space="preserve">Zamawiający pozostawi 30% wysokości zabezpieczenia na zabezpieczenie roszczeń z tytułu rękojmi za wady </w:t>
      </w:r>
      <w:r w:rsidRPr="0089512D">
        <w:rPr>
          <w:b/>
          <w:bCs/>
        </w:rPr>
        <w:t>lub</w:t>
      </w:r>
      <w:r w:rsidRPr="0089512D">
        <w:t xml:space="preserve"> gwarancji. </w:t>
      </w:r>
      <w:r w:rsidR="00647492" w:rsidRPr="0089512D">
        <w:t xml:space="preserve">Przyjmuje się że okres rękojmi wynosi 24 miesiące. </w:t>
      </w:r>
      <w:r w:rsidRPr="0089512D">
        <w:t xml:space="preserve">Kwota ta jest zwracana nie później niż w 15 dniu po upływie okresu rękojmi za wady </w:t>
      </w:r>
      <w:r w:rsidRPr="0089512D">
        <w:rPr>
          <w:b/>
          <w:bCs/>
        </w:rPr>
        <w:t>lub</w:t>
      </w:r>
      <w:r w:rsidRPr="0089512D">
        <w:t xml:space="preserve"> gwarancji</w:t>
      </w:r>
      <w:r w:rsidR="002C6087" w:rsidRPr="0089512D">
        <w:t>.</w:t>
      </w:r>
      <w:r w:rsidR="00CD312D" w:rsidRPr="0089512D">
        <w:t xml:space="preserve"> </w:t>
      </w:r>
    </w:p>
    <w:bookmarkEnd w:id="56"/>
    <w:p w14:paraId="70CB3440"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3EA07409"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33804544"/>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7"/>
    </w:p>
    <w:p w14:paraId="2C904F9E" w14:textId="77777777" w:rsidR="009C3808" w:rsidRDefault="00F91368" w:rsidP="00521C80">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374B2BC7" w14:textId="77777777" w:rsidR="009C3808" w:rsidRPr="009C3808" w:rsidRDefault="009C3808" w:rsidP="00521C80">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59DB40CA" w14:textId="77777777" w:rsidR="00554352" w:rsidRPr="00367ED3" w:rsidRDefault="00554352" w:rsidP="00554352">
      <w:pPr>
        <w:pStyle w:val="Akapitzlist"/>
        <w:spacing w:before="120" w:line="312" w:lineRule="auto"/>
        <w:ind w:left="360"/>
        <w:jc w:val="both"/>
        <w:rPr>
          <w:sz w:val="10"/>
          <w:szCs w:val="10"/>
        </w:rPr>
      </w:pPr>
    </w:p>
    <w:p w14:paraId="4B517ADF"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8"/>
      <w:bookmarkStart w:id="59" w:name="_Toc23380454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8"/>
      <w:bookmarkEnd w:id="59"/>
    </w:p>
    <w:p w14:paraId="0FE38FA9" w14:textId="77777777" w:rsidR="004130DD" w:rsidRDefault="008C4046" w:rsidP="00521C80">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280B0749" w14:textId="77777777" w:rsidR="004130DD" w:rsidRPr="00367ED3" w:rsidRDefault="00CD4F8F" w:rsidP="00521C80">
      <w:pPr>
        <w:pStyle w:val="Akapitzlist"/>
        <w:numPr>
          <w:ilvl w:val="1"/>
          <w:numId w:val="42"/>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A233A89" w14:textId="77777777" w:rsidR="00CD4F8F" w:rsidRPr="00367ED3" w:rsidRDefault="00B31A22" w:rsidP="00521C80">
      <w:pPr>
        <w:pStyle w:val="Akapitzlist"/>
        <w:numPr>
          <w:ilvl w:val="1"/>
          <w:numId w:val="42"/>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4896A64" w14:textId="77777777" w:rsidR="00CD4F8F" w:rsidRDefault="00CD4F8F" w:rsidP="00521C80">
      <w:pPr>
        <w:pStyle w:val="Akapitzlist"/>
        <w:numPr>
          <w:ilvl w:val="0"/>
          <w:numId w:val="43"/>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66C36940" w14:textId="77777777" w:rsidR="00CD4F8F" w:rsidRPr="00367ED3" w:rsidRDefault="00CD4F8F" w:rsidP="00521C80">
      <w:pPr>
        <w:pStyle w:val="Akapitzlist"/>
        <w:numPr>
          <w:ilvl w:val="0"/>
          <w:numId w:val="43"/>
        </w:numPr>
        <w:spacing w:before="120" w:line="312" w:lineRule="auto"/>
        <w:jc w:val="both"/>
      </w:pPr>
      <w:bookmarkStart w:id="60"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71A99DCE" w14:textId="77777777" w:rsidR="00CD4F8F" w:rsidRPr="00367ED3" w:rsidRDefault="00CD4F8F" w:rsidP="00521C80">
      <w:pPr>
        <w:pStyle w:val="Akapitzlist"/>
        <w:numPr>
          <w:ilvl w:val="0"/>
          <w:numId w:val="43"/>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1317D4B6" w14:textId="77777777" w:rsidR="00744F44" w:rsidRDefault="00CD4F8F" w:rsidP="00521C80">
      <w:pPr>
        <w:pStyle w:val="Akapitzlist"/>
        <w:numPr>
          <w:ilvl w:val="0"/>
          <w:numId w:val="43"/>
        </w:numPr>
        <w:spacing w:before="120" w:line="312" w:lineRule="auto"/>
        <w:jc w:val="both"/>
      </w:pPr>
      <w:r w:rsidRPr="00367ED3">
        <w:t xml:space="preserve">Wzór umowy przychodowej stanowi </w:t>
      </w:r>
      <w:r w:rsidRPr="00367ED3">
        <w:rPr>
          <w:b/>
          <w:bCs/>
        </w:rPr>
        <w:t>Załącznik nr 1.5 do SWZ.</w:t>
      </w:r>
      <w:r w:rsidRPr="00367ED3">
        <w:t xml:space="preserve"> </w:t>
      </w:r>
      <w:bookmarkEnd w:id="60"/>
    </w:p>
    <w:p w14:paraId="1447FAC0" w14:textId="77777777" w:rsidR="00A002AB" w:rsidRPr="00745C8B" w:rsidRDefault="00CD4F8F" w:rsidP="00521C80">
      <w:pPr>
        <w:pStyle w:val="Akapitzlist"/>
        <w:numPr>
          <w:ilvl w:val="0"/>
          <w:numId w:val="43"/>
        </w:numPr>
        <w:spacing w:before="120" w:line="312" w:lineRule="auto"/>
        <w:jc w:val="both"/>
      </w:pPr>
      <w:r w:rsidRPr="00744F44">
        <w:t>Wskazane powyżej załączniki są dostępne pod adresem</w:t>
      </w:r>
      <w:r w:rsidR="00A002AB" w:rsidRPr="00744F44">
        <w:t>:</w:t>
      </w:r>
      <w:r w:rsidR="00744F44">
        <w:t xml:space="preserve"> </w:t>
      </w:r>
      <w:hyperlink r:id="rId13" w:history="1">
        <w:r w:rsidR="00744F44" w:rsidRPr="00745C8B">
          <w:rPr>
            <w:rStyle w:val="Hipercze"/>
          </w:rPr>
          <w:t>https://www.pgg.pl/strefa-korporacyjna/dostawcy/profil-nabywcy/cennik-uslug-pgg</w:t>
        </w:r>
      </w:hyperlink>
    </w:p>
    <w:p w14:paraId="286B46CF" w14:textId="77777777" w:rsidR="00744F44" w:rsidRPr="00745C8B" w:rsidRDefault="00744F44" w:rsidP="00521C80">
      <w:pPr>
        <w:pStyle w:val="Akapitzlist"/>
        <w:numPr>
          <w:ilvl w:val="0"/>
          <w:numId w:val="43"/>
        </w:numPr>
        <w:spacing w:before="120" w:line="312" w:lineRule="auto"/>
        <w:jc w:val="both"/>
      </w:pPr>
      <w:r w:rsidRPr="00745C8B">
        <w:t>Wykonawca przed podpisaniem umowy zobowiązany jest do wniesienia zabezpieczenia należytego wykonania umowy.</w:t>
      </w:r>
    </w:p>
    <w:p w14:paraId="36882960"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184579"/>
      <w:bookmarkStart w:id="62" w:name="_Toc23380454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1"/>
      <w:bookmarkEnd w:id="62"/>
    </w:p>
    <w:p w14:paraId="20A807DE" w14:textId="77777777"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w:t>
      </w:r>
      <w:r w:rsidR="003740BD" w:rsidRPr="003740BD">
        <w:rPr>
          <w:sz w:val="24"/>
          <w:szCs w:val="24"/>
        </w:rPr>
        <w:t>Sądu Zamówień Publicznych</w:t>
      </w:r>
      <w:r w:rsidR="003740BD" w:rsidRPr="00057162">
        <w:rPr>
          <w:sz w:val="24"/>
          <w:szCs w:val="24"/>
        </w:rPr>
        <w:t xml:space="preserve"> </w:t>
      </w:r>
      <w:r w:rsidRPr="00057162">
        <w:rPr>
          <w:sz w:val="24"/>
          <w:szCs w:val="24"/>
        </w:rPr>
        <w:t xml:space="preserve">wnoszone w sposób i w terminach określonych w </w:t>
      </w:r>
      <w:r w:rsidR="00A057C7" w:rsidRPr="00057162">
        <w:rPr>
          <w:sz w:val="24"/>
          <w:szCs w:val="24"/>
        </w:rPr>
        <w:t>ustawie Pzp</w:t>
      </w:r>
      <w:r w:rsidRPr="00057162">
        <w:rPr>
          <w:sz w:val="24"/>
          <w:szCs w:val="24"/>
        </w:rPr>
        <w:t>.</w:t>
      </w:r>
      <w:bookmarkStart w:id="63" w:name="_Toc106184580"/>
    </w:p>
    <w:p w14:paraId="694287C4" w14:textId="77777777" w:rsidR="0089512D" w:rsidRDefault="0089512D" w:rsidP="008A781F">
      <w:pPr>
        <w:spacing w:before="120" w:line="312" w:lineRule="auto"/>
        <w:jc w:val="both"/>
        <w:rPr>
          <w:sz w:val="24"/>
          <w:szCs w:val="24"/>
        </w:rPr>
      </w:pPr>
    </w:p>
    <w:p w14:paraId="385F6C48" w14:textId="77777777" w:rsidR="0089512D" w:rsidRDefault="0089512D" w:rsidP="008A781F">
      <w:pPr>
        <w:spacing w:before="120" w:line="312" w:lineRule="auto"/>
        <w:jc w:val="both"/>
        <w:rPr>
          <w:sz w:val="24"/>
          <w:szCs w:val="24"/>
        </w:rPr>
      </w:pPr>
    </w:p>
    <w:p w14:paraId="3FC9C638" w14:textId="77777777" w:rsidR="00D63BDF" w:rsidRDefault="00D63BDF" w:rsidP="008A781F">
      <w:pPr>
        <w:spacing w:before="120" w:line="312" w:lineRule="auto"/>
        <w:jc w:val="both"/>
        <w:rPr>
          <w:sz w:val="24"/>
          <w:szCs w:val="24"/>
        </w:rPr>
      </w:pPr>
    </w:p>
    <w:p w14:paraId="3AC637CC" w14:textId="77777777" w:rsidR="00D63BDF" w:rsidRDefault="00D63BDF" w:rsidP="008A781F">
      <w:pPr>
        <w:spacing w:before="120" w:line="312" w:lineRule="auto"/>
        <w:jc w:val="both"/>
        <w:rPr>
          <w:sz w:val="24"/>
          <w:szCs w:val="24"/>
        </w:rPr>
      </w:pPr>
    </w:p>
    <w:p w14:paraId="615764B3" w14:textId="77777777" w:rsidR="00D63BDF" w:rsidRDefault="00D63BDF" w:rsidP="008A781F">
      <w:pPr>
        <w:spacing w:before="120" w:line="312" w:lineRule="auto"/>
        <w:jc w:val="both"/>
        <w:rPr>
          <w:sz w:val="24"/>
          <w:szCs w:val="24"/>
        </w:rPr>
      </w:pPr>
    </w:p>
    <w:p w14:paraId="70BF0DD4" w14:textId="77777777" w:rsidR="00D63BDF" w:rsidRDefault="00D63BDF" w:rsidP="008A781F">
      <w:pPr>
        <w:spacing w:before="120" w:line="312" w:lineRule="auto"/>
        <w:jc w:val="both"/>
        <w:rPr>
          <w:sz w:val="24"/>
          <w:szCs w:val="24"/>
        </w:rPr>
      </w:pPr>
    </w:p>
    <w:p w14:paraId="6C825FF2" w14:textId="77777777" w:rsidR="00D63BDF" w:rsidRDefault="00D63BDF" w:rsidP="008A781F">
      <w:pPr>
        <w:spacing w:before="120" w:line="312" w:lineRule="auto"/>
        <w:jc w:val="both"/>
        <w:rPr>
          <w:sz w:val="24"/>
          <w:szCs w:val="24"/>
        </w:rPr>
      </w:pPr>
    </w:p>
    <w:p w14:paraId="60A7B056" w14:textId="77777777" w:rsidR="00D63BDF" w:rsidRDefault="00D63BDF" w:rsidP="008A781F">
      <w:pPr>
        <w:spacing w:before="120" w:line="312" w:lineRule="auto"/>
        <w:jc w:val="both"/>
        <w:rPr>
          <w:sz w:val="24"/>
          <w:szCs w:val="24"/>
        </w:rPr>
      </w:pPr>
    </w:p>
    <w:p w14:paraId="1C24C2F6"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233804547"/>
      <w:r w:rsidRPr="00057162">
        <w:rPr>
          <w:rFonts w:ascii="Times New Roman" w:hAnsi="Times New Roman" w:cs="Times New Roman"/>
          <w:color w:val="auto"/>
          <w:sz w:val="24"/>
          <w:szCs w:val="24"/>
        </w:rPr>
        <w:lastRenderedPageBreak/>
        <w:t>Wykaz załączników</w:t>
      </w:r>
      <w:bookmarkEnd w:id="63"/>
      <w:bookmarkEnd w:id="64"/>
    </w:p>
    <w:p w14:paraId="49582A8A" w14:textId="77777777" w:rsidR="00ED28D9" w:rsidRPr="00427709" w:rsidRDefault="00ED28D9" w:rsidP="00427709">
      <w:pPr>
        <w:tabs>
          <w:tab w:val="left" w:pos="1843"/>
        </w:tabs>
        <w:spacing w:line="276" w:lineRule="auto"/>
        <w:jc w:val="both"/>
        <w:rPr>
          <w:b/>
          <w:bCs/>
          <w:sz w:val="22"/>
          <w:szCs w:val="22"/>
        </w:rPr>
      </w:pPr>
      <w:bookmarkStart w:id="65"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5664BB6F"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71778037"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107EB798"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6855EE33"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3A00C45"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6E038290" w14:textId="77777777" w:rsidR="0089512D" w:rsidRPr="00427709" w:rsidRDefault="0089512D" w:rsidP="0089512D">
      <w:pPr>
        <w:tabs>
          <w:tab w:val="left" w:pos="1843"/>
        </w:tabs>
        <w:spacing w:before="120" w:line="276" w:lineRule="auto"/>
        <w:jc w:val="both"/>
        <w:rPr>
          <w:b/>
          <w:bCs/>
          <w:sz w:val="22"/>
          <w:szCs w:val="22"/>
        </w:rPr>
      </w:pPr>
    </w:p>
    <w:p w14:paraId="17B4C3CE"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CC8621F"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7E690025"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1D37972F"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78AFB6C5"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8039576"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0C8986F1" w14:textId="77777777" w:rsidR="00CD4F8F" w:rsidRPr="00427709" w:rsidRDefault="00CD4F8F" w:rsidP="00427709">
      <w:pPr>
        <w:tabs>
          <w:tab w:val="left" w:pos="1843"/>
        </w:tabs>
        <w:spacing w:line="276" w:lineRule="auto"/>
        <w:jc w:val="both"/>
        <w:rPr>
          <w:bCs/>
          <w:sz w:val="22"/>
          <w:szCs w:val="22"/>
        </w:rPr>
      </w:pPr>
    </w:p>
    <w:p w14:paraId="130A9270"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17A07FB9" w14:textId="77777777" w:rsidR="00A002AB" w:rsidRDefault="00A002AB" w:rsidP="00427709">
      <w:pPr>
        <w:tabs>
          <w:tab w:val="left" w:pos="1843"/>
        </w:tabs>
        <w:spacing w:line="276" w:lineRule="auto"/>
        <w:ind w:left="1843" w:hanging="1843"/>
        <w:jc w:val="both"/>
        <w:rPr>
          <w:b/>
          <w:bCs/>
          <w:sz w:val="22"/>
          <w:szCs w:val="22"/>
        </w:rPr>
      </w:pPr>
    </w:p>
    <w:p w14:paraId="0350960E" w14:textId="77777777" w:rsidR="00A002AB" w:rsidRPr="00427709" w:rsidRDefault="00A002AB" w:rsidP="00427709">
      <w:pPr>
        <w:tabs>
          <w:tab w:val="left" w:pos="1843"/>
        </w:tabs>
        <w:spacing w:line="276" w:lineRule="auto"/>
        <w:ind w:left="1843" w:hanging="1843"/>
        <w:jc w:val="both"/>
        <w:rPr>
          <w:sz w:val="22"/>
          <w:szCs w:val="22"/>
        </w:rPr>
      </w:pPr>
    </w:p>
    <w:p w14:paraId="45995341"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261BB8F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947A42"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647492">
        <w:rPr>
          <w:bCs/>
          <w:sz w:val="22"/>
          <w:szCs w:val="22"/>
        </w:rPr>
        <w:t>wykonanych</w:t>
      </w:r>
      <w:r w:rsidRPr="00427709">
        <w:rPr>
          <w:bCs/>
          <w:sz w:val="22"/>
          <w:szCs w:val="22"/>
        </w:rPr>
        <w:t xml:space="preserve"> </w:t>
      </w:r>
      <w:r w:rsidR="00647492">
        <w:rPr>
          <w:bCs/>
          <w:sz w:val="22"/>
          <w:szCs w:val="22"/>
        </w:rPr>
        <w:t>zamówień</w:t>
      </w:r>
    </w:p>
    <w:p w14:paraId="2B23003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78CCB17F" w14:textId="77777777" w:rsidR="00F627DA" w:rsidRPr="00427709" w:rsidRDefault="00F627DA" w:rsidP="00427709">
      <w:pPr>
        <w:tabs>
          <w:tab w:val="left" w:pos="1843"/>
        </w:tabs>
        <w:spacing w:line="276" w:lineRule="auto"/>
        <w:jc w:val="both"/>
        <w:rPr>
          <w:b/>
          <w:bCs/>
          <w:sz w:val="22"/>
          <w:szCs w:val="22"/>
        </w:rPr>
      </w:pPr>
    </w:p>
    <w:p w14:paraId="5FC23BB6"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3979A895"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B453273" w14:textId="77777777" w:rsidR="007A4EE6" w:rsidRPr="00427709" w:rsidRDefault="007A4EE6" w:rsidP="00427709">
      <w:pPr>
        <w:tabs>
          <w:tab w:val="left" w:pos="1843"/>
        </w:tabs>
        <w:spacing w:line="276" w:lineRule="auto"/>
        <w:jc w:val="both"/>
        <w:rPr>
          <w:b/>
          <w:bCs/>
          <w:sz w:val="22"/>
          <w:szCs w:val="22"/>
        </w:rPr>
      </w:pPr>
    </w:p>
    <w:p w14:paraId="78AD22D7" w14:textId="77777777" w:rsidR="00602FAA" w:rsidRPr="00D50A10" w:rsidRDefault="00F76785" w:rsidP="002C6087">
      <w:pPr>
        <w:spacing w:line="312" w:lineRule="auto"/>
        <w:rPr>
          <w:b/>
          <w:bCs/>
          <w:sz w:val="28"/>
          <w:szCs w:val="28"/>
        </w:rPr>
      </w:pPr>
      <w:r>
        <w:rPr>
          <w:sz w:val="24"/>
          <w:szCs w:val="24"/>
        </w:rPr>
        <w:br w:type="page"/>
      </w:r>
      <w:bookmarkStart w:id="66" w:name="_Toc67292090"/>
      <w:bookmarkStart w:id="67" w:name="_Hlk67822110"/>
      <w:bookmarkEnd w:id="65"/>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6"/>
      <w:bookmarkEnd w:id="67"/>
    </w:p>
    <w:p w14:paraId="251E93BC" w14:textId="77777777" w:rsidR="00DB08A8" w:rsidRDefault="00DB08A8" w:rsidP="00DB08A8"/>
    <w:p w14:paraId="21165011" w14:textId="77777777" w:rsidR="00A96B0E" w:rsidRPr="00DB08A8" w:rsidRDefault="00A96B0E" w:rsidP="00DB08A8"/>
    <w:p w14:paraId="700A5B90" w14:textId="77777777" w:rsidR="00A7548D" w:rsidRDefault="001F655F" w:rsidP="00521C80">
      <w:pPr>
        <w:pStyle w:val="Akapitzlist"/>
        <w:numPr>
          <w:ilvl w:val="0"/>
          <w:numId w:val="37"/>
        </w:numPr>
        <w:spacing w:after="120"/>
        <w:ind w:left="714" w:hanging="357"/>
        <w:contextualSpacing w:val="0"/>
        <w:jc w:val="both"/>
        <w:rPr>
          <w:b/>
          <w:bCs/>
        </w:rPr>
      </w:pPr>
      <w:bookmarkStart w:id="68" w:name="_Toc67292091"/>
      <w:bookmarkStart w:id="69" w:name="_Hlk67822129"/>
      <w:r>
        <w:rPr>
          <w:b/>
          <w:bCs/>
        </w:rPr>
        <w:t>P</w:t>
      </w:r>
      <w:r w:rsidR="00602FAA" w:rsidRPr="00A96B0E">
        <w:rPr>
          <w:b/>
          <w:bCs/>
        </w:rPr>
        <w:t>rzedmiot zamówienia:</w:t>
      </w:r>
      <w:bookmarkEnd w:id="68"/>
    </w:p>
    <w:p w14:paraId="586796C7" w14:textId="77777777" w:rsidR="000E3422" w:rsidRDefault="00A7548D" w:rsidP="00A7548D">
      <w:pPr>
        <w:pStyle w:val="Akapitzlist"/>
        <w:spacing w:before="120" w:after="120"/>
        <w:ind w:left="714"/>
        <w:contextualSpacing w:val="0"/>
        <w:jc w:val="both"/>
        <w:rPr>
          <w:b/>
        </w:rPr>
      </w:pPr>
      <w:r w:rsidRPr="00A7548D">
        <w:rPr>
          <w:b/>
        </w:rPr>
        <w:t>Modernizacja układu zasilania maszyn wyciągowych szybu VII przedziału wschodniego i zachodniego – wymiana przetwornic elektromaszynowych na przekształtniki tyrystorowe w PGG S.A. Oddział KWK ROW Ruch Jankowice</w:t>
      </w:r>
      <w:r>
        <w:rPr>
          <w:b/>
        </w:rPr>
        <w:t>:</w:t>
      </w:r>
    </w:p>
    <w:p w14:paraId="191026B0" w14:textId="77777777" w:rsidR="00BB1787" w:rsidRPr="00BB1787" w:rsidRDefault="00BB1787" w:rsidP="00BB1787">
      <w:pPr>
        <w:ind w:left="709"/>
        <w:jc w:val="both"/>
        <w:rPr>
          <w:bCs/>
          <w:iCs/>
          <w:sz w:val="24"/>
          <w:szCs w:val="24"/>
        </w:rPr>
      </w:pPr>
      <w:r w:rsidRPr="00BB1787">
        <w:rPr>
          <w:bCs/>
          <w:iCs/>
          <w:sz w:val="24"/>
          <w:szCs w:val="24"/>
          <w:u w:val="single"/>
        </w:rPr>
        <w:t>Etap I:</w:t>
      </w:r>
      <w:r w:rsidRPr="00BB1787">
        <w:rPr>
          <w:bCs/>
          <w:iCs/>
          <w:sz w:val="24"/>
          <w:szCs w:val="24"/>
        </w:rPr>
        <w:t xml:space="preserve">  Wykonanie modernizacji układu zasilania maszyn wyciągowych szybu VII </w:t>
      </w:r>
      <w:r>
        <w:rPr>
          <w:bCs/>
          <w:iCs/>
          <w:sz w:val="24"/>
          <w:szCs w:val="24"/>
          <w:u w:val="single"/>
        </w:rPr>
        <w:t xml:space="preserve">przedziału </w:t>
      </w:r>
      <w:r w:rsidRPr="00BB1787">
        <w:rPr>
          <w:bCs/>
          <w:iCs/>
          <w:sz w:val="24"/>
          <w:szCs w:val="24"/>
          <w:u w:val="single"/>
        </w:rPr>
        <w:t>wschodniego</w:t>
      </w:r>
      <w:r w:rsidRPr="00BB1787">
        <w:rPr>
          <w:bCs/>
          <w:iCs/>
          <w:sz w:val="24"/>
          <w:szCs w:val="24"/>
        </w:rPr>
        <w:t xml:space="preserve"> – wymiana przetwornic elektromaszynowych na przekształtniki tyrystorowe.</w:t>
      </w:r>
    </w:p>
    <w:p w14:paraId="1BA8F1FA" w14:textId="77777777" w:rsidR="00A7548D" w:rsidRPr="00A7548D" w:rsidRDefault="00BB1787" w:rsidP="00BB1787">
      <w:pPr>
        <w:pStyle w:val="Akapitzlist"/>
        <w:spacing w:before="120" w:after="120"/>
        <w:ind w:left="714"/>
        <w:contextualSpacing w:val="0"/>
        <w:jc w:val="both"/>
        <w:rPr>
          <w:b/>
          <w:bCs/>
        </w:rPr>
      </w:pPr>
      <w:r w:rsidRPr="00BB1787">
        <w:rPr>
          <w:bCs/>
          <w:iCs/>
          <w:u w:val="single"/>
        </w:rPr>
        <w:t>Etap II</w:t>
      </w:r>
      <w:r w:rsidRPr="00BB1787">
        <w:rPr>
          <w:bCs/>
          <w:iCs/>
        </w:rPr>
        <w:t xml:space="preserve">: Wykonanie modernizacji układu zasilania maszyn wyciągowych szybu VII </w:t>
      </w:r>
      <w:r w:rsidRPr="00BB1787">
        <w:rPr>
          <w:bCs/>
          <w:iCs/>
          <w:u w:val="single"/>
        </w:rPr>
        <w:t>przedziału zachodniego</w:t>
      </w:r>
      <w:r w:rsidRPr="00BB1787">
        <w:rPr>
          <w:bCs/>
          <w:iCs/>
        </w:rPr>
        <w:t xml:space="preserve"> – wymiana przetwornic elektromaszynowych na przekształtniki tyrystorowe.</w:t>
      </w:r>
    </w:p>
    <w:p w14:paraId="3B57B499" w14:textId="77777777" w:rsidR="000E3422" w:rsidRPr="0014177E" w:rsidRDefault="000E3422" w:rsidP="00521C80">
      <w:pPr>
        <w:pStyle w:val="Akapitzlist"/>
        <w:numPr>
          <w:ilvl w:val="0"/>
          <w:numId w:val="37"/>
        </w:numPr>
        <w:spacing w:after="120"/>
        <w:ind w:left="714" w:hanging="357"/>
        <w:contextualSpacing w:val="0"/>
        <w:jc w:val="both"/>
        <w:rPr>
          <w:b/>
          <w:bCs/>
        </w:rPr>
      </w:pPr>
      <w:r w:rsidRPr="0014177E">
        <w:rPr>
          <w:b/>
          <w:bCs/>
        </w:rPr>
        <w:t xml:space="preserve">Lokalizacja: </w:t>
      </w:r>
    </w:p>
    <w:tbl>
      <w:tblPr>
        <w:tblW w:w="86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2268"/>
        <w:gridCol w:w="2977"/>
      </w:tblGrid>
      <w:tr w:rsidR="00BB1787" w:rsidRPr="002867BD" w14:paraId="1E923E77" w14:textId="77777777" w:rsidTr="00BB1787">
        <w:trPr>
          <w:trHeight w:val="253"/>
        </w:trPr>
        <w:tc>
          <w:tcPr>
            <w:tcW w:w="3373" w:type="dxa"/>
            <w:tcBorders>
              <w:top w:val="single" w:sz="4" w:space="0" w:color="000000"/>
              <w:left w:val="single" w:sz="4" w:space="0" w:color="000000"/>
              <w:bottom w:val="single" w:sz="4" w:space="0" w:color="000000"/>
              <w:right w:val="single" w:sz="4" w:space="0" w:color="000000"/>
            </w:tcBorders>
            <w:hideMark/>
          </w:tcPr>
          <w:bookmarkEnd w:id="69"/>
          <w:p w14:paraId="2EB834F0" w14:textId="77777777" w:rsidR="00BB1787" w:rsidRPr="00BB1787" w:rsidRDefault="00BB1787" w:rsidP="000C1370">
            <w:pPr>
              <w:rPr>
                <w:sz w:val="24"/>
                <w:szCs w:val="24"/>
              </w:rPr>
            </w:pPr>
            <w:r w:rsidRPr="00BB1787">
              <w:rPr>
                <w:sz w:val="24"/>
                <w:szCs w:val="24"/>
              </w:rPr>
              <w:t>Nazwa Oddziału</w:t>
            </w:r>
          </w:p>
        </w:tc>
        <w:tc>
          <w:tcPr>
            <w:tcW w:w="2268" w:type="dxa"/>
            <w:tcBorders>
              <w:top w:val="single" w:sz="4" w:space="0" w:color="000000"/>
              <w:left w:val="single" w:sz="4" w:space="0" w:color="000000"/>
              <w:bottom w:val="single" w:sz="4" w:space="0" w:color="000000"/>
              <w:right w:val="single" w:sz="4" w:space="0" w:color="000000"/>
            </w:tcBorders>
            <w:hideMark/>
          </w:tcPr>
          <w:p w14:paraId="6BD3AF7B" w14:textId="77777777" w:rsidR="00BB1787" w:rsidRPr="00BB1787" w:rsidRDefault="00BB1787" w:rsidP="000C1370">
            <w:pPr>
              <w:rPr>
                <w:sz w:val="24"/>
                <w:szCs w:val="24"/>
              </w:rPr>
            </w:pPr>
            <w:r w:rsidRPr="00BB1787">
              <w:rPr>
                <w:sz w:val="24"/>
                <w:szCs w:val="24"/>
              </w:rPr>
              <w:t>Ulica</w:t>
            </w:r>
          </w:p>
        </w:tc>
        <w:tc>
          <w:tcPr>
            <w:tcW w:w="2977" w:type="dxa"/>
            <w:tcBorders>
              <w:top w:val="single" w:sz="4" w:space="0" w:color="000000"/>
              <w:left w:val="single" w:sz="4" w:space="0" w:color="000000"/>
              <w:bottom w:val="single" w:sz="4" w:space="0" w:color="000000"/>
              <w:right w:val="single" w:sz="4" w:space="0" w:color="000000"/>
            </w:tcBorders>
            <w:hideMark/>
          </w:tcPr>
          <w:p w14:paraId="32FFE8C9" w14:textId="77777777" w:rsidR="00BB1787" w:rsidRPr="00BB1787" w:rsidRDefault="00BB1787" w:rsidP="000C1370">
            <w:pPr>
              <w:rPr>
                <w:sz w:val="24"/>
                <w:szCs w:val="24"/>
              </w:rPr>
            </w:pPr>
            <w:r w:rsidRPr="00BB1787">
              <w:rPr>
                <w:sz w:val="24"/>
                <w:szCs w:val="24"/>
              </w:rPr>
              <w:t>Miasto</w:t>
            </w:r>
          </w:p>
        </w:tc>
      </w:tr>
      <w:tr w:rsidR="00BB1787" w:rsidRPr="002867BD" w14:paraId="433BBA5F" w14:textId="77777777" w:rsidTr="00BB1787">
        <w:trPr>
          <w:trHeight w:val="506"/>
        </w:trPr>
        <w:tc>
          <w:tcPr>
            <w:tcW w:w="3373" w:type="dxa"/>
            <w:tcBorders>
              <w:top w:val="single" w:sz="4" w:space="0" w:color="000000"/>
              <w:left w:val="single" w:sz="4" w:space="0" w:color="000000"/>
              <w:bottom w:val="single" w:sz="4" w:space="0" w:color="000000"/>
              <w:right w:val="single" w:sz="4" w:space="0" w:color="000000"/>
            </w:tcBorders>
            <w:vAlign w:val="center"/>
            <w:hideMark/>
          </w:tcPr>
          <w:p w14:paraId="6B730DBB" w14:textId="77777777" w:rsidR="00BB1787" w:rsidRPr="00BB1787" w:rsidRDefault="00BB1787" w:rsidP="000C1370">
            <w:pPr>
              <w:rPr>
                <w:sz w:val="24"/>
                <w:szCs w:val="24"/>
              </w:rPr>
            </w:pPr>
            <w:r w:rsidRPr="00BB1787">
              <w:rPr>
                <w:sz w:val="24"/>
                <w:szCs w:val="24"/>
              </w:rPr>
              <w:t xml:space="preserve">KWK ROW Ruch Jankowice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7E2A91C" w14:textId="77777777" w:rsidR="00BB1787" w:rsidRPr="00BB1787" w:rsidRDefault="00BB1787" w:rsidP="000C1370">
            <w:pPr>
              <w:rPr>
                <w:sz w:val="24"/>
                <w:szCs w:val="24"/>
              </w:rPr>
            </w:pPr>
            <w:r w:rsidRPr="00BB1787">
              <w:rPr>
                <w:sz w:val="24"/>
                <w:szCs w:val="24"/>
              </w:rPr>
              <w:t>Jastrzębska 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D7E597D" w14:textId="77777777" w:rsidR="00BB1787" w:rsidRPr="00BB1787" w:rsidRDefault="00BB1787" w:rsidP="000C1370">
            <w:pPr>
              <w:rPr>
                <w:sz w:val="24"/>
                <w:szCs w:val="24"/>
              </w:rPr>
            </w:pPr>
            <w:r w:rsidRPr="00BB1787">
              <w:rPr>
                <w:sz w:val="24"/>
                <w:szCs w:val="24"/>
              </w:rPr>
              <w:t xml:space="preserve">44-200 Rybnik </w:t>
            </w:r>
          </w:p>
        </w:tc>
      </w:tr>
    </w:tbl>
    <w:p w14:paraId="65699D8F" w14:textId="77777777" w:rsidR="00602FAA" w:rsidRPr="00DB08A8" w:rsidRDefault="00602FAA" w:rsidP="00A96B0E">
      <w:pPr>
        <w:jc w:val="both"/>
      </w:pPr>
    </w:p>
    <w:p w14:paraId="1FCE68FE" w14:textId="77777777" w:rsidR="00602FAA" w:rsidRPr="00A96B0E" w:rsidRDefault="00602FAA" w:rsidP="00521C80">
      <w:pPr>
        <w:pStyle w:val="Akapitzlist"/>
        <w:numPr>
          <w:ilvl w:val="0"/>
          <w:numId w:val="37"/>
        </w:numPr>
        <w:jc w:val="both"/>
        <w:rPr>
          <w:rFonts w:eastAsiaTheme="minorHAnsi"/>
          <w:b/>
          <w:bCs/>
        </w:rPr>
      </w:pPr>
      <w:bookmarkStart w:id="70" w:name="_Toc67292092"/>
      <w:bookmarkStart w:id="71" w:name="_Hlk67822197"/>
      <w:r w:rsidRPr="00A96B0E">
        <w:rPr>
          <w:rFonts w:eastAsiaTheme="minorHAnsi"/>
          <w:b/>
          <w:bCs/>
        </w:rPr>
        <w:t>Termin realizacji zamówienia:</w:t>
      </w:r>
      <w:bookmarkEnd w:id="70"/>
    </w:p>
    <w:p w14:paraId="4C9E9D48"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71"/>
    <w:p w14:paraId="7C04B828" w14:textId="77777777" w:rsidR="00602FAA" w:rsidRPr="00DB08A8" w:rsidRDefault="00602FAA" w:rsidP="00A96B0E">
      <w:pPr>
        <w:jc w:val="both"/>
        <w:rPr>
          <w:rFonts w:eastAsiaTheme="minorHAnsi"/>
          <w:lang w:val="cs-CZ"/>
        </w:rPr>
      </w:pPr>
    </w:p>
    <w:p w14:paraId="5C19D10A" w14:textId="77777777" w:rsidR="00602FAA" w:rsidRPr="00A96B0E" w:rsidRDefault="008C0106" w:rsidP="00521C80">
      <w:pPr>
        <w:pStyle w:val="Akapitzlist"/>
        <w:numPr>
          <w:ilvl w:val="0"/>
          <w:numId w:val="37"/>
        </w:numPr>
        <w:jc w:val="both"/>
        <w:rPr>
          <w:b/>
          <w:bCs/>
        </w:rPr>
      </w:pPr>
      <w:bookmarkStart w:id="72" w:name="_Toc67292093"/>
      <w:bookmarkStart w:id="73" w:name="_Hlk67822291"/>
      <w:r>
        <w:rPr>
          <w:b/>
          <w:bCs/>
        </w:rPr>
        <w:t xml:space="preserve">Wymagania </w:t>
      </w:r>
      <w:r w:rsidR="00602FAA" w:rsidRPr="00A96B0E">
        <w:rPr>
          <w:b/>
          <w:bCs/>
        </w:rPr>
        <w:t>prawne:</w:t>
      </w:r>
      <w:bookmarkEnd w:id="72"/>
    </w:p>
    <w:p w14:paraId="657545DF" w14:textId="77777777" w:rsidR="008C0106" w:rsidRPr="00BB1787" w:rsidRDefault="008C0106" w:rsidP="008C0106">
      <w:pPr>
        <w:pStyle w:val="Akapitzlist"/>
        <w:tabs>
          <w:tab w:val="left" w:pos="284"/>
          <w:tab w:val="left" w:pos="2662"/>
        </w:tabs>
        <w:suppressAutoHyphens/>
        <w:overflowPunct w:val="0"/>
        <w:autoSpaceDE w:val="0"/>
        <w:autoSpaceDN w:val="0"/>
        <w:adjustRightInd w:val="0"/>
        <w:jc w:val="both"/>
      </w:pPr>
      <w:r w:rsidRPr="00BB1787">
        <w:t>Przedmiot zamówienia powinien być realizowany zgodnie z obowiązującymi przepisami prawa, w szczególności:</w:t>
      </w:r>
    </w:p>
    <w:p w14:paraId="5F0662A9" w14:textId="77777777" w:rsidR="00BE2645" w:rsidRPr="001D420C" w:rsidRDefault="00BE2645" w:rsidP="00A96B0E">
      <w:pPr>
        <w:jc w:val="both"/>
        <w:rPr>
          <w:rFonts w:eastAsiaTheme="minorHAnsi"/>
          <w:sz w:val="2"/>
          <w:szCs w:val="2"/>
        </w:rPr>
      </w:pPr>
    </w:p>
    <w:p w14:paraId="1303E7C1" w14:textId="77777777" w:rsidR="00BB1787" w:rsidRPr="00BB1787" w:rsidRDefault="00BB1787" w:rsidP="00BB1787">
      <w:pPr>
        <w:pStyle w:val="Akapitzlist"/>
        <w:ind w:left="1134" w:hanging="414"/>
        <w:jc w:val="both"/>
        <w:rPr>
          <w:rFonts w:eastAsiaTheme="minorHAnsi"/>
        </w:rPr>
      </w:pPr>
      <w:r w:rsidRPr="00BB1787">
        <w:rPr>
          <w:rFonts w:eastAsiaTheme="minorHAnsi"/>
        </w:rPr>
        <w:t>1.</w:t>
      </w:r>
      <w:r w:rsidRPr="00BB1787">
        <w:rPr>
          <w:rFonts w:eastAsiaTheme="minorHAnsi"/>
        </w:rPr>
        <w:tab/>
      </w:r>
      <w:r>
        <w:rPr>
          <w:rFonts w:eastAsiaTheme="minorHAnsi"/>
        </w:rPr>
        <w:t>U</w:t>
      </w:r>
      <w:r w:rsidRPr="00BB1787">
        <w:rPr>
          <w:rFonts w:eastAsiaTheme="minorHAnsi"/>
        </w:rPr>
        <w:t>staw</w:t>
      </w:r>
      <w:r w:rsidR="00847C12">
        <w:rPr>
          <w:rFonts w:eastAsiaTheme="minorHAnsi"/>
        </w:rPr>
        <w:t>ą</w:t>
      </w:r>
      <w:r w:rsidRPr="00BB1787">
        <w:rPr>
          <w:rFonts w:eastAsiaTheme="minorHAnsi"/>
        </w:rPr>
        <w:t xml:space="preserve"> Prawo Geologiczne i Górnicze z dnia 09.06.2011 roku,</w:t>
      </w:r>
    </w:p>
    <w:p w14:paraId="17DEA258" w14:textId="77777777" w:rsidR="00BB1787" w:rsidRPr="00BB1787" w:rsidRDefault="00BB1787" w:rsidP="00BB1787">
      <w:pPr>
        <w:pStyle w:val="Akapitzlist"/>
        <w:ind w:left="1134" w:hanging="414"/>
        <w:jc w:val="both"/>
        <w:rPr>
          <w:rFonts w:eastAsiaTheme="minorHAnsi"/>
        </w:rPr>
      </w:pPr>
      <w:r w:rsidRPr="00BB1787">
        <w:rPr>
          <w:rFonts w:eastAsiaTheme="minorHAnsi"/>
        </w:rPr>
        <w:t>2.</w:t>
      </w:r>
      <w:r w:rsidRPr="00BB1787">
        <w:rPr>
          <w:rFonts w:eastAsiaTheme="minorHAnsi"/>
        </w:rPr>
        <w:tab/>
      </w:r>
      <w:r>
        <w:rPr>
          <w:rFonts w:eastAsiaTheme="minorHAnsi"/>
        </w:rPr>
        <w:t>U</w:t>
      </w:r>
      <w:r w:rsidRPr="00BB1787">
        <w:rPr>
          <w:rFonts w:eastAsiaTheme="minorHAnsi"/>
        </w:rPr>
        <w:t>staw</w:t>
      </w:r>
      <w:r w:rsidR="00847C12">
        <w:rPr>
          <w:rFonts w:eastAsiaTheme="minorHAnsi"/>
        </w:rPr>
        <w:t>ą</w:t>
      </w:r>
      <w:r w:rsidRPr="00BB1787">
        <w:rPr>
          <w:rFonts w:eastAsiaTheme="minorHAnsi"/>
        </w:rPr>
        <w:t xml:space="preserve"> z dnia 13 kwietnia 2016 r. o systemach oceny zgodności i nadzoru rynku,</w:t>
      </w:r>
    </w:p>
    <w:p w14:paraId="5306CB88" w14:textId="77777777" w:rsidR="00BB1787" w:rsidRPr="00BB1787" w:rsidRDefault="00BB1787" w:rsidP="00BB1787">
      <w:pPr>
        <w:pStyle w:val="Akapitzlist"/>
        <w:ind w:left="1134" w:hanging="414"/>
        <w:jc w:val="both"/>
        <w:rPr>
          <w:rFonts w:eastAsiaTheme="minorHAnsi"/>
        </w:rPr>
      </w:pPr>
      <w:r w:rsidRPr="00BB1787">
        <w:rPr>
          <w:rFonts w:eastAsiaTheme="minorHAnsi"/>
        </w:rPr>
        <w:t>3.</w:t>
      </w:r>
      <w:r w:rsidRPr="00BB1787">
        <w:rPr>
          <w:rFonts w:eastAsiaTheme="minorHAnsi"/>
        </w:rPr>
        <w:tab/>
      </w:r>
      <w:r>
        <w:rPr>
          <w:rFonts w:eastAsiaTheme="minorHAnsi"/>
        </w:rPr>
        <w:t>R</w:t>
      </w:r>
      <w:r w:rsidRPr="00BB1787">
        <w:rPr>
          <w:rFonts w:eastAsiaTheme="minorHAnsi"/>
        </w:rPr>
        <w:t>ozporządzeni</w:t>
      </w:r>
      <w:r w:rsidR="00847C12">
        <w:rPr>
          <w:rFonts w:eastAsiaTheme="minorHAnsi"/>
        </w:rPr>
        <w:t>ami</w:t>
      </w:r>
      <w:r w:rsidRPr="00BB1787">
        <w:rPr>
          <w:rFonts w:eastAsiaTheme="minorHAnsi"/>
        </w:rPr>
        <w:t xml:space="preserve"> dotycząc</w:t>
      </w:r>
      <w:r w:rsidR="00847C12">
        <w:rPr>
          <w:rFonts w:eastAsiaTheme="minorHAnsi"/>
        </w:rPr>
        <w:t>ymi</w:t>
      </w:r>
      <w:r w:rsidRPr="00BB1787">
        <w:rPr>
          <w:rFonts w:eastAsiaTheme="minorHAnsi"/>
        </w:rPr>
        <w:t xml:space="preserve"> prowadzenia ruchu podziemnych zakładów górniczych wydobywających węgiel kamienny, m.in.:</w:t>
      </w:r>
    </w:p>
    <w:p w14:paraId="46BAF7C6" w14:textId="77777777" w:rsidR="00BB1787" w:rsidRPr="00BB1787" w:rsidRDefault="00BB1787" w:rsidP="0077215C">
      <w:pPr>
        <w:pStyle w:val="Akapitzlist"/>
        <w:numPr>
          <w:ilvl w:val="0"/>
          <w:numId w:val="78"/>
        </w:numPr>
        <w:jc w:val="both"/>
        <w:rPr>
          <w:rFonts w:eastAsiaTheme="minorHAnsi"/>
        </w:rPr>
      </w:pPr>
      <w:r w:rsidRPr="00BB1787">
        <w:rPr>
          <w:rFonts w:eastAsiaTheme="minorHAnsi"/>
        </w:rPr>
        <w:t>Rozporządzenie Ministra Energii z dnia 23 listopada 2016r. w sprawie szczegółowych wymagań dotyczących prowadzenia ruchu podziemnych zakładów górniczych.</w:t>
      </w:r>
    </w:p>
    <w:p w14:paraId="0DC038D4" w14:textId="77777777" w:rsidR="00BB1787" w:rsidRPr="00BB1787" w:rsidRDefault="00BB1787" w:rsidP="0077215C">
      <w:pPr>
        <w:pStyle w:val="Akapitzlist"/>
        <w:numPr>
          <w:ilvl w:val="0"/>
          <w:numId w:val="78"/>
        </w:numPr>
        <w:jc w:val="both"/>
        <w:rPr>
          <w:rFonts w:eastAsiaTheme="minorHAnsi"/>
        </w:rPr>
      </w:pPr>
      <w:r w:rsidRPr="00BB1787">
        <w:rPr>
          <w:rFonts w:eastAsiaTheme="minorHAnsi"/>
        </w:rPr>
        <w:t>Rozporządzenie Ministra Pracy i Polityki Socjalnej z dnia 26 września 1997 r. w</w:t>
      </w:r>
      <w:r>
        <w:rPr>
          <w:rFonts w:eastAsiaTheme="minorHAnsi"/>
        </w:rPr>
        <w:t> </w:t>
      </w:r>
      <w:r w:rsidRPr="00BB1787">
        <w:rPr>
          <w:rFonts w:eastAsiaTheme="minorHAnsi"/>
        </w:rPr>
        <w:t>sprawie ogólnych przepisów bezpieczeństwa i higieny pracy.</w:t>
      </w:r>
    </w:p>
    <w:p w14:paraId="2250E4F3" w14:textId="77777777" w:rsidR="00BB1787" w:rsidRPr="00BB1787" w:rsidRDefault="00BB1787" w:rsidP="0077215C">
      <w:pPr>
        <w:pStyle w:val="Akapitzlist"/>
        <w:numPr>
          <w:ilvl w:val="0"/>
          <w:numId w:val="78"/>
        </w:numPr>
        <w:jc w:val="both"/>
        <w:rPr>
          <w:rFonts w:eastAsiaTheme="minorHAnsi"/>
        </w:rPr>
      </w:pPr>
      <w:r w:rsidRPr="00BB1787">
        <w:rPr>
          <w:rFonts w:eastAsiaTheme="minorHAnsi"/>
        </w:rPr>
        <w:t>Rozporządzenie Rady Ministrów z dnia 30 kwietnia 2004 r. w sprawie dopuszczania wyrobów do stosowania w zakładach górniczych.</w:t>
      </w:r>
    </w:p>
    <w:p w14:paraId="146C0024" w14:textId="77777777" w:rsidR="00BB1787" w:rsidRPr="00BB1787" w:rsidRDefault="00BB1787" w:rsidP="0077215C">
      <w:pPr>
        <w:pStyle w:val="Akapitzlist"/>
        <w:numPr>
          <w:ilvl w:val="0"/>
          <w:numId w:val="78"/>
        </w:numPr>
        <w:jc w:val="both"/>
        <w:rPr>
          <w:rFonts w:eastAsiaTheme="minorHAnsi"/>
        </w:rPr>
      </w:pPr>
      <w:r w:rsidRPr="00BB1787">
        <w:rPr>
          <w:rFonts w:eastAsiaTheme="minorHAnsi"/>
        </w:rPr>
        <w:t>Rozporządzenie Ministra Gospodarki z dnia 30 października 2002 r. w sprawie minimalnych wymagań dotyczących bezpieczeństwa i higieny pracy w zakresie użytkowania maszyn przez pracowników podczas pracy.</w:t>
      </w:r>
    </w:p>
    <w:p w14:paraId="0E4E31F5" w14:textId="77777777" w:rsidR="00BB1787" w:rsidRPr="00BB1787" w:rsidRDefault="00BB1787" w:rsidP="0077215C">
      <w:pPr>
        <w:pStyle w:val="Akapitzlist"/>
        <w:numPr>
          <w:ilvl w:val="0"/>
          <w:numId w:val="78"/>
        </w:numPr>
        <w:jc w:val="both"/>
        <w:rPr>
          <w:rFonts w:eastAsiaTheme="minorHAnsi"/>
        </w:rPr>
      </w:pPr>
      <w:r w:rsidRPr="00BB1787">
        <w:rPr>
          <w:rFonts w:eastAsiaTheme="minorHAnsi"/>
        </w:rPr>
        <w:t>Rozporządzenie Ministra Gospodarki z dnia 21 października 2008 r. w sprawie zasadniczych wymagań dla maszyn, Dyrektywa 2006/42/WE.</w:t>
      </w:r>
    </w:p>
    <w:p w14:paraId="68DF456A" w14:textId="77777777" w:rsidR="00BB1787" w:rsidRPr="00BB1787" w:rsidRDefault="00BB1787" w:rsidP="00BB1787">
      <w:pPr>
        <w:pStyle w:val="Akapitzlist"/>
        <w:ind w:left="1134" w:hanging="414"/>
        <w:jc w:val="both"/>
        <w:rPr>
          <w:rFonts w:eastAsiaTheme="minorHAnsi"/>
        </w:rPr>
      </w:pPr>
      <w:r w:rsidRPr="00BB1787">
        <w:rPr>
          <w:rFonts w:eastAsiaTheme="minorHAnsi"/>
        </w:rPr>
        <w:t>9.</w:t>
      </w:r>
      <w:r w:rsidRPr="00BB1787">
        <w:rPr>
          <w:rFonts w:eastAsiaTheme="minorHAnsi"/>
        </w:rPr>
        <w:tab/>
        <w:t>Dokumentem Bezpieczeństwa</w:t>
      </w:r>
    </w:p>
    <w:p w14:paraId="5876E34D" w14:textId="77777777" w:rsidR="00BB1787" w:rsidRPr="00BB1787" w:rsidRDefault="00BB1787" w:rsidP="00BB1787">
      <w:pPr>
        <w:pStyle w:val="Akapitzlist"/>
        <w:ind w:left="1134" w:hanging="414"/>
        <w:jc w:val="both"/>
        <w:rPr>
          <w:rFonts w:eastAsiaTheme="minorHAnsi"/>
        </w:rPr>
      </w:pPr>
      <w:r w:rsidRPr="00BB1787">
        <w:rPr>
          <w:rFonts w:eastAsiaTheme="minorHAnsi"/>
        </w:rPr>
        <w:t>10.</w:t>
      </w:r>
      <w:r w:rsidRPr="00BB1787">
        <w:rPr>
          <w:rFonts w:eastAsiaTheme="minorHAnsi"/>
        </w:rPr>
        <w:tab/>
        <w:t>Planem Ruchu Zakładu Górniczego,</w:t>
      </w:r>
    </w:p>
    <w:p w14:paraId="63FADB1C" w14:textId="77777777" w:rsidR="00BB1787" w:rsidRPr="00BB1787" w:rsidRDefault="00BB1787" w:rsidP="00BB1787">
      <w:pPr>
        <w:pStyle w:val="Akapitzlist"/>
        <w:ind w:left="1134" w:hanging="414"/>
        <w:jc w:val="both"/>
        <w:rPr>
          <w:rFonts w:eastAsiaTheme="minorHAnsi"/>
        </w:rPr>
      </w:pPr>
      <w:r w:rsidRPr="00BB1787">
        <w:rPr>
          <w:rFonts w:eastAsiaTheme="minorHAnsi"/>
        </w:rPr>
        <w:t>11.</w:t>
      </w:r>
      <w:r w:rsidRPr="00BB1787">
        <w:rPr>
          <w:rFonts w:eastAsiaTheme="minorHAnsi"/>
        </w:rPr>
        <w:tab/>
        <w:t>Technologią prac oraz instrukcjami wykonania robót,</w:t>
      </w:r>
    </w:p>
    <w:p w14:paraId="29B4AEB8" w14:textId="77777777" w:rsidR="00BB1787" w:rsidRPr="00BB1787" w:rsidRDefault="00BB1787" w:rsidP="00BB1787">
      <w:pPr>
        <w:pStyle w:val="Akapitzlist"/>
        <w:ind w:left="1134" w:hanging="414"/>
        <w:jc w:val="both"/>
        <w:rPr>
          <w:rFonts w:eastAsiaTheme="minorHAnsi"/>
        </w:rPr>
      </w:pPr>
      <w:r w:rsidRPr="00BB1787">
        <w:rPr>
          <w:rFonts w:eastAsiaTheme="minorHAnsi"/>
        </w:rPr>
        <w:t>12.</w:t>
      </w:r>
      <w:r w:rsidRPr="00BB1787">
        <w:rPr>
          <w:rFonts w:eastAsiaTheme="minorHAnsi"/>
        </w:rPr>
        <w:tab/>
      </w:r>
      <w:r w:rsidR="00847C12">
        <w:rPr>
          <w:rFonts w:eastAsiaTheme="minorHAnsi"/>
        </w:rPr>
        <w:t>D</w:t>
      </w:r>
      <w:r w:rsidRPr="00BB1787">
        <w:rPr>
          <w:rFonts w:eastAsiaTheme="minorHAnsi"/>
        </w:rPr>
        <w:t>okumentacją techniczną DTR produktów, maszyn oraz urządzeń wykorzystywanych w trakcie realizacji Zamówienia,</w:t>
      </w:r>
    </w:p>
    <w:p w14:paraId="139F91C1" w14:textId="77777777" w:rsidR="00BB1787" w:rsidRPr="00BB1787" w:rsidRDefault="00BB1787" w:rsidP="00BB1787">
      <w:pPr>
        <w:pStyle w:val="Akapitzlist"/>
        <w:ind w:left="1134" w:hanging="414"/>
        <w:jc w:val="both"/>
        <w:rPr>
          <w:rFonts w:eastAsiaTheme="minorHAnsi"/>
        </w:rPr>
      </w:pPr>
      <w:r w:rsidRPr="00BB1787">
        <w:rPr>
          <w:rFonts w:eastAsiaTheme="minorHAnsi"/>
        </w:rPr>
        <w:t>13.</w:t>
      </w:r>
      <w:r w:rsidRPr="00BB1787">
        <w:rPr>
          <w:rFonts w:eastAsiaTheme="minorHAnsi"/>
        </w:rPr>
        <w:tab/>
      </w:r>
      <w:r w:rsidR="00847C12">
        <w:rPr>
          <w:rFonts w:eastAsiaTheme="minorHAnsi"/>
        </w:rPr>
        <w:t>N</w:t>
      </w:r>
      <w:r w:rsidRPr="00BB1787">
        <w:rPr>
          <w:rFonts w:eastAsiaTheme="minorHAnsi"/>
        </w:rPr>
        <w:t>ormami dotyczącymi przedmiotu zamówienia,</w:t>
      </w:r>
    </w:p>
    <w:p w14:paraId="6BA74279" w14:textId="77777777" w:rsidR="00BB1787" w:rsidRPr="00BB1787" w:rsidRDefault="00BB1787" w:rsidP="00BB1787">
      <w:pPr>
        <w:pStyle w:val="Akapitzlist"/>
        <w:ind w:left="1134" w:hanging="414"/>
        <w:jc w:val="both"/>
        <w:rPr>
          <w:rFonts w:eastAsiaTheme="minorHAnsi"/>
        </w:rPr>
      </w:pPr>
      <w:r w:rsidRPr="00BB1787">
        <w:rPr>
          <w:rFonts w:eastAsiaTheme="minorHAnsi"/>
        </w:rPr>
        <w:t>14.</w:t>
      </w:r>
      <w:r w:rsidRPr="00BB1787">
        <w:rPr>
          <w:rFonts w:eastAsiaTheme="minorHAnsi"/>
        </w:rPr>
        <w:tab/>
      </w:r>
      <w:r w:rsidR="00847C12">
        <w:rPr>
          <w:rFonts w:eastAsiaTheme="minorHAnsi"/>
        </w:rPr>
        <w:t>P</w:t>
      </w:r>
      <w:r w:rsidRPr="00BB1787">
        <w:rPr>
          <w:rFonts w:eastAsiaTheme="minorHAnsi"/>
        </w:rPr>
        <w:t>ozostałymi Dokumentami Wewnętrznymi obowiązującymi w zakładzie górniczym</w:t>
      </w:r>
    </w:p>
    <w:p w14:paraId="0AADFFFD" w14:textId="77777777" w:rsidR="00BE2645" w:rsidRPr="00DB08A8" w:rsidRDefault="00BB1787" w:rsidP="00BB1787">
      <w:pPr>
        <w:pStyle w:val="Akapitzlist"/>
        <w:ind w:left="1134" w:hanging="414"/>
        <w:jc w:val="both"/>
        <w:rPr>
          <w:rFonts w:eastAsiaTheme="minorHAnsi"/>
        </w:rPr>
      </w:pPr>
      <w:r w:rsidRPr="00BB1787">
        <w:rPr>
          <w:rFonts w:eastAsiaTheme="minorHAnsi"/>
        </w:rPr>
        <w:lastRenderedPageBreak/>
        <w:t>15.</w:t>
      </w:r>
      <w:r w:rsidRPr="00BB1787">
        <w:rPr>
          <w:rFonts w:eastAsiaTheme="minorHAnsi"/>
        </w:rPr>
        <w:tab/>
        <w:t>innymi obowiązującymi aktami i uregulowaniami prawnymi dotyczącymi przedmiotu zamówienia.</w:t>
      </w:r>
    </w:p>
    <w:p w14:paraId="50425344" w14:textId="77777777" w:rsidR="00847C12" w:rsidRDefault="00847C12" w:rsidP="00A96B0E">
      <w:pPr>
        <w:pStyle w:val="Akapitzlist"/>
        <w:jc w:val="both"/>
        <w:rPr>
          <w:b/>
          <w:i/>
          <w:u w:val="single"/>
        </w:rPr>
      </w:pPr>
    </w:p>
    <w:p w14:paraId="1B81470D" w14:textId="77777777" w:rsidR="00602FAA"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498F6E0D" w14:textId="77777777" w:rsidR="00847C12" w:rsidRDefault="00847C12" w:rsidP="00A96B0E">
      <w:pPr>
        <w:pStyle w:val="Akapitzlist"/>
        <w:jc w:val="both"/>
        <w:rPr>
          <w:i/>
        </w:rPr>
      </w:pPr>
    </w:p>
    <w:p w14:paraId="1E7DC8A2" w14:textId="77777777" w:rsidR="00847C12" w:rsidRPr="00847C12" w:rsidRDefault="00847C12" w:rsidP="00847C12">
      <w:pPr>
        <w:ind w:left="709"/>
        <w:jc w:val="both"/>
        <w:rPr>
          <w:rFonts w:eastAsiaTheme="minorHAnsi"/>
          <w:sz w:val="24"/>
          <w:szCs w:val="24"/>
        </w:rPr>
      </w:pPr>
      <w:r w:rsidRPr="00847C12">
        <w:rPr>
          <w:rFonts w:eastAsiaTheme="minorHAnsi"/>
          <w:sz w:val="24"/>
          <w:szCs w:val="24"/>
        </w:rPr>
        <w:t>Wykonawca obowiązany jest do stosowania zapisów Instrukcji dla Wykonawców sporządzonej w ramach Dokumentacji Zintegrowanego Systemu Zarządzania wg norm ISO 9001 oraz systemu zarządzania bezpieczeństwa i higieny pracy opartym o normę OHSAS 18001 lub ISO 45001. Tekst obowiązującej Instrukcji znajduje się na stronie internetowej Zamawiającego:</w:t>
      </w:r>
      <w:r w:rsidRPr="00847C12">
        <w:rPr>
          <w:rFonts w:eastAsiaTheme="minorHAnsi"/>
          <w:sz w:val="24"/>
          <w:szCs w:val="24"/>
        </w:rPr>
        <w:tab/>
      </w:r>
    </w:p>
    <w:p w14:paraId="5A86B582" w14:textId="77777777" w:rsidR="00847C12" w:rsidRPr="00847C12" w:rsidRDefault="00B16835" w:rsidP="00847C12">
      <w:pPr>
        <w:ind w:left="709"/>
        <w:jc w:val="both"/>
        <w:rPr>
          <w:rFonts w:eastAsiaTheme="minorHAnsi"/>
          <w:color w:val="0000FF"/>
          <w:sz w:val="24"/>
          <w:szCs w:val="24"/>
        </w:rPr>
      </w:pPr>
      <w:hyperlink r:id="rId14" w:history="1">
        <w:r w:rsidR="00847C12" w:rsidRPr="00847C12">
          <w:rPr>
            <w:rFonts w:eastAsiaTheme="minorHAnsi"/>
            <w:color w:val="0000FF"/>
            <w:sz w:val="24"/>
            <w:szCs w:val="24"/>
          </w:rPr>
          <w:t>https://www.pgg.pl/strefa-korporacyjna/dostawcy/profil-nabywcy/dokumenty-do-pobrania</w:t>
        </w:r>
      </w:hyperlink>
      <w:r w:rsidR="00847C12" w:rsidRPr="00847C12">
        <w:rPr>
          <w:rFonts w:eastAsiaTheme="minorHAnsi"/>
          <w:color w:val="0000FF"/>
          <w:sz w:val="24"/>
          <w:szCs w:val="24"/>
        </w:rPr>
        <w:t xml:space="preserve">. </w:t>
      </w:r>
    </w:p>
    <w:bookmarkEnd w:id="73"/>
    <w:p w14:paraId="7CEE2114" w14:textId="77777777" w:rsidR="00602FAA" w:rsidRPr="00DB08A8" w:rsidRDefault="00602FAA" w:rsidP="00A96B0E">
      <w:pPr>
        <w:jc w:val="both"/>
        <w:rPr>
          <w:b/>
          <w:lang w:val="cs-CZ"/>
        </w:rPr>
      </w:pPr>
    </w:p>
    <w:p w14:paraId="5677E8D6" w14:textId="77777777" w:rsidR="00602FAA" w:rsidRPr="00A96B0E" w:rsidRDefault="00602FAA" w:rsidP="00521C80">
      <w:pPr>
        <w:pStyle w:val="Akapitzlist"/>
        <w:numPr>
          <w:ilvl w:val="0"/>
          <w:numId w:val="37"/>
        </w:numPr>
        <w:jc w:val="both"/>
        <w:rPr>
          <w:b/>
          <w:bCs/>
        </w:rPr>
      </w:pPr>
      <w:bookmarkStart w:id="74" w:name="_Toc67292094"/>
      <w:bookmarkStart w:id="75" w:name="_Hlk67824211"/>
      <w:r w:rsidRPr="00A96B0E">
        <w:rPr>
          <w:b/>
          <w:bCs/>
        </w:rPr>
        <w:t>Wizja lokalna</w:t>
      </w:r>
      <w:bookmarkStart w:id="76" w:name="_Hlk67824164"/>
      <w:bookmarkEnd w:id="74"/>
      <w:r w:rsidR="001D420C" w:rsidRPr="00A96B0E">
        <w:rPr>
          <w:rFonts w:eastAsiaTheme="minorHAnsi"/>
          <w:b/>
          <w:bCs/>
        </w:rPr>
        <w:t>:</w:t>
      </w:r>
    </w:p>
    <w:p w14:paraId="512C3B39" w14:textId="77777777" w:rsidR="00847C12" w:rsidRPr="003E2EB7" w:rsidRDefault="00847C12" w:rsidP="0077215C">
      <w:pPr>
        <w:pStyle w:val="Akapitzlist"/>
        <w:numPr>
          <w:ilvl w:val="0"/>
          <w:numId w:val="82"/>
        </w:numPr>
        <w:ind w:left="993" w:hanging="284"/>
        <w:jc w:val="both"/>
      </w:pPr>
      <w:r w:rsidRPr="003E2EB7">
        <w:t>Zamawiający przewiduje możliwość przeprowadzenia wizji lokalnej rejonu robót, przed złożeniem oferty, uprawnionych przedstawicieli potencjalnego Wykonawcy, w</w:t>
      </w:r>
      <w:r w:rsidR="00D63BDF">
        <w:t> </w:t>
      </w:r>
      <w:r w:rsidRPr="003E2EB7">
        <w:t>celu zapoznania się z warunkami ich prowadzenia.</w:t>
      </w:r>
    </w:p>
    <w:p w14:paraId="28E8DF9C" w14:textId="77777777" w:rsidR="00847C12" w:rsidRPr="003E2EB7" w:rsidRDefault="00847C12" w:rsidP="00963324">
      <w:pPr>
        <w:ind w:left="993"/>
        <w:jc w:val="both"/>
        <w:rPr>
          <w:sz w:val="24"/>
          <w:szCs w:val="24"/>
          <w:lang w:val="en-US"/>
        </w:rPr>
      </w:pPr>
      <w:r w:rsidRPr="003E2EB7">
        <w:rPr>
          <w:sz w:val="24"/>
          <w:szCs w:val="24"/>
        </w:rPr>
        <w:t xml:space="preserve">Przedmiotowa wizja może odbyć się na wniosek Wykonawcy </w:t>
      </w:r>
      <w:r w:rsidR="00963324" w:rsidRPr="003E2EB7">
        <w:rPr>
          <w:sz w:val="24"/>
          <w:szCs w:val="24"/>
        </w:rPr>
        <w:t xml:space="preserve">przesłany na adres </w:t>
      </w:r>
      <w:r w:rsidR="00D63BDF">
        <w:rPr>
          <w:sz w:val="24"/>
          <w:szCs w:val="24"/>
        </w:rPr>
        <w:t xml:space="preserve">     </w:t>
      </w:r>
      <w:r w:rsidR="00963324" w:rsidRPr="003E2EB7">
        <w:rPr>
          <w:sz w:val="24"/>
          <w:szCs w:val="24"/>
        </w:rPr>
        <w:t xml:space="preserve">e-mail. </w:t>
      </w:r>
      <w:r w:rsidRPr="003E2EB7">
        <w:rPr>
          <w:sz w:val="24"/>
          <w:szCs w:val="24"/>
        </w:rPr>
        <w:t>Termin i czas jej dokonania należy uzgodnić i potwierdzić z:</w:t>
      </w:r>
      <w:r w:rsidR="00963324" w:rsidRPr="003E2EB7">
        <w:rPr>
          <w:sz w:val="24"/>
          <w:szCs w:val="24"/>
        </w:rPr>
        <w:t xml:space="preserve"> </w:t>
      </w:r>
      <w:r w:rsidRPr="003E2EB7">
        <w:rPr>
          <w:sz w:val="24"/>
          <w:szCs w:val="24"/>
        </w:rPr>
        <w:t xml:space="preserve">Marcin Zając , tel. </w:t>
      </w:r>
      <w:r w:rsidRPr="003E2EB7">
        <w:rPr>
          <w:sz w:val="24"/>
          <w:szCs w:val="24"/>
          <w:lang w:val="en-US"/>
        </w:rPr>
        <w:t xml:space="preserve">(32) 73 92 472, e-mail: </w:t>
      </w:r>
      <w:hyperlink r:id="rId15" w:history="1">
        <w:r w:rsidRPr="003E2EB7">
          <w:rPr>
            <w:rStyle w:val="Hipercze"/>
            <w:sz w:val="24"/>
            <w:szCs w:val="24"/>
            <w:lang w:val="en-US"/>
          </w:rPr>
          <w:t>mar.zajac@pgg.pl,</w:t>
        </w:r>
      </w:hyperlink>
    </w:p>
    <w:p w14:paraId="08D73EB7" w14:textId="77777777" w:rsidR="00847C12" w:rsidRPr="003E2EB7" w:rsidRDefault="00847C12" w:rsidP="00963324">
      <w:pPr>
        <w:ind w:left="993"/>
        <w:jc w:val="both"/>
        <w:rPr>
          <w:sz w:val="24"/>
          <w:szCs w:val="24"/>
          <w:lang w:val="en-US"/>
        </w:rPr>
      </w:pPr>
      <w:r w:rsidRPr="003E2EB7">
        <w:rPr>
          <w:sz w:val="24"/>
          <w:szCs w:val="24"/>
        </w:rPr>
        <w:t xml:space="preserve">Na czas nieobecności: Robert Gabor, tel. </w:t>
      </w:r>
      <w:r w:rsidRPr="003E2EB7">
        <w:rPr>
          <w:sz w:val="24"/>
          <w:szCs w:val="24"/>
          <w:lang w:val="en-US"/>
        </w:rPr>
        <w:t xml:space="preserve">(32) 73 92 275, e-mail: </w:t>
      </w:r>
      <w:hyperlink r:id="rId16" w:history="1">
        <w:r w:rsidRPr="003E2EB7">
          <w:rPr>
            <w:rStyle w:val="Hipercze"/>
            <w:sz w:val="24"/>
            <w:szCs w:val="24"/>
            <w:lang w:val="en-US"/>
          </w:rPr>
          <w:t>r.gabor@pgg.pl</w:t>
        </w:r>
      </w:hyperlink>
      <w:r w:rsidRPr="003E2EB7">
        <w:rPr>
          <w:sz w:val="24"/>
          <w:szCs w:val="24"/>
          <w:lang w:val="en-US"/>
        </w:rPr>
        <w:t>.</w:t>
      </w:r>
    </w:p>
    <w:p w14:paraId="448D9A31" w14:textId="77777777" w:rsidR="00847C12" w:rsidRPr="003E2EB7" w:rsidRDefault="00847C12" w:rsidP="0077215C">
      <w:pPr>
        <w:pStyle w:val="Akapitzlist"/>
        <w:numPr>
          <w:ilvl w:val="0"/>
          <w:numId w:val="82"/>
        </w:numPr>
        <w:ind w:left="993" w:hanging="284"/>
        <w:jc w:val="both"/>
      </w:pPr>
      <w:r w:rsidRPr="003E2EB7">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z </w:t>
      </w:r>
      <w:r w:rsidR="00963324" w:rsidRPr="003E2EB7">
        <w:rPr>
          <w:b/>
        </w:rPr>
        <w:t>Z</w:t>
      </w:r>
      <w:r w:rsidRPr="003E2EB7">
        <w:rPr>
          <w:b/>
        </w:rPr>
        <w:t xml:space="preserve">ałącznikiem nr </w:t>
      </w:r>
      <w:r w:rsidR="00963324" w:rsidRPr="003E2EB7">
        <w:rPr>
          <w:b/>
        </w:rPr>
        <w:t>6</w:t>
      </w:r>
      <w:r w:rsidRPr="003E2EB7">
        <w:rPr>
          <w:b/>
        </w:rPr>
        <w:t xml:space="preserve"> do SWZ</w:t>
      </w:r>
      <w:r w:rsidRPr="003E2EB7">
        <w:t>.</w:t>
      </w:r>
    </w:p>
    <w:p w14:paraId="07612DFC" w14:textId="77777777" w:rsidR="00847C12" w:rsidRPr="003E2EB7" w:rsidRDefault="00847C12" w:rsidP="00963324">
      <w:pPr>
        <w:ind w:left="993"/>
        <w:jc w:val="both"/>
        <w:rPr>
          <w:sz w:val="24"/>
          <w:szCs w:val="24"/>
        </w:rPr>
      </w:pPr>
      <w:r w:rsidRPr="003E2EB7">
        <w:rPr>
          <w:sz w:val="24"/>
          <w:szCs w:val="24"/>
        </w:rPr>
        <w:t xml:space="preserve">Przedmiotowe udostępnienie dokumentacji może odbyć się na wniosek Wykonawcy </w:t>
      </w:r>
      <w:r w:rsidR="00963324" w:rsidRPr="003E2EB7">
        <w:rPr>
          <w:sz w:val="24"/>
          <w:szCs w:val="24"/>
        </w:rPr>
        <w:t xml:space="preserve">przesłany na adres e-mail. </w:t>
      </w:r>
      <w:r w:rsidRPr="003E2EB7">
        <w:rPr>
          <w:sz w:val="24"/>
          <w:szCs w:val="24"/>
        </w:rPr>
        <w:t>Termin i czas udostępnienia należy uzgodnić i potwierdzić z:</w:t>
      </w:r>
      <w:r w:rsidR="00963324" w:rsidRPr="003E2EB7">
        <w:rPr>
          <w:sz w:val="24"/>
          <w:szCs w:val="24"/>
        </w:rPr>
        <w:t xml:space="preserve"> </w:t>
      </w:r>
      <w:r w:rsidRPr="003E2EB7">
        <w:rPr>
          <w:sz w:val="24"/>
          <w:szCs w:val="24"/>
        </w:rPr>
        <w:t xml:space="preserve">Marcin Zając , tel. (32) 73 92 472, e-mail: </w:t>
      </w:r>
      <w:hyperlink r:id="rId17" w:history="1">
        <w:r w:rsidRPr="003E2EB7">
          <w:rPr>
            <w:rStyle w:val="Hipercze"/>
            <w:sz w:val="24"/>
            <w:szCs w:val="24"/>
          </w:rPr>
          <w:t>mar.zajac@pgg.pl,</w:t>
        </w:r>
      </w:hyperlink>
    </w:p>
    <w:p w14:paraId="362DCA67" w14:textId="77777777" w:rsidR="00A96B0E" w:rsidRPr="00652B81" w:rsidRDefault="00847C12" w:rsidP="00963324">
      <w:pPr>
        <w:pStyle w:val="Akapitzlist"/>
        <w:spacing w:after="120"/>
        <w:ind w:left="993"/>
        <w:contextualSpacing w:val="0"/>
        <w:jc w:val="both"/>
        <w:rPr>
          <w:lang w:val="fr-FR"/>
        </w:rPr>
      </w:pPr>
      <w:r w:rsidRPr="003E2EB7">
        <w:t>Na czas nieobecności: Robert Gabor</w:t>
      </w:r>
      <w:r w:rsidRPr="00847C12">
        <w:t xml:space="preserve">, tel. </w:t>
      </w:r>
      <w:r w:rsidRPr="00847C12">
        <w:rPr>
          <w:lang w:val="en-US"/>
        </w:rPr>
        <w:t xml:space="preserve">(32) 73 92 275, e-mail: </w:t>
      </w:r>
      <w:hyperlink r:id="rId18" w:history="1">
        <w:r w:rsidRPr="00847C12">
          <w:rPr>
            <w:rStyle w:val="Hipercze"/>
            <w:lang w:val="en-US"/>
          </w:rPr>
          <w:t>r.gabor@pgg.pl</w:t>
        </w:r>
      </w:hyperlink>
      <w:r w:rsidRPr="00FA376C">
        <w:rPr>
          <w:rFonts w:ascii="Calibri" w:hAnsi="Calibri" w:cs="Calibri"/>
          <w:lang w:val="en-US"/>
        </w:rPr>
        <w:t>.</w:t>
      </w:r>
    </w:p>
    <w:bookmarkEnd w:id="75"/>
    <w:p w14:paraId="15BAB18E" w14:textId="77777777" w:rsidR="00963324" w:rsidRPr="00963324" w:rsidRDefault="00963324" w:rsidP="00521C80">
      <w:pPr>
        <w:pStyle w:val="Akapitzlist"/>
        <w:numPr>
          <w:ilvl w:val="0"/>
          <w:numId w:val="37"/>
        </w:numPr>
        <w:jc w:val="both"/>
        <w:rPr>
          <w:rFonts w:eastAsia="Calibri"/>
          <w:b/>
          <w:bCs/>
          <w:kern w:val="2"/>
          <w:lang w:eastAsia="en-US"/>
          <w14:ligatures w14:val="standardContextual"/>
        </w:rPr>
      </w:pPr>
      <w:r w:rsidRPr="00963324">
        <w:rPr>
          <w:rFonts w:eastAsia="Calibri"/>
          <w:b/>
          <w:bCs/>
          <w:kern w:val="2"/>
          <w:lang w:eastAsia="en-US"/>
          <w14:ligatures w14:val="standardContextual"/>
        </w:rPr>
        <w:t>Parametry techniczne</w:t>
      </w:r>
    </w:p>
    <w:p w14:paraId="363A49C9" w14:textId="77777777" w:rsidR="00963324" w:rsidRPr="00963324" w:rsidRDefault="00963324" w:rsidP="0077215C">
      <w:pPr>
        <w:pStyle w:val="Akapitzlist"/>
        <w:widowControl w:val="0"/>
        <w:numPr>
          <w:ilvl w:val="0"/>
          <w:numId w:val="81"/>
        </w:numPr>
        <w:autoSpaceDE w:val="0"/>
        <w:autoSpaceDN w:val="0"/>
        <w:adjustRightInd w:val="0"/>
        <w:ind w:left="851" w:hanging="425"/>
        <w:jc w:val="both"/>
        <w:rPr>
          <w:bCs/>
          <w:color w:val="000000"/>
        </w:rPr>
      </w:pPr>
      <w:r w:rsidRPr="00963324">
        <w:rPr>
          <w:bCs/>
          <w:color w:val="000000"/>
        </w:rPr>
        <w:t>Szyb wdechowy, kategoria metanowa I, wyrobisko „a”, strefa zagrożenia wybuchu pyłu węglowego „A”.</w:t>
      </w:r>
    </w:p>
    <w:p w14:paraId="752D7C82" w14:textId="77777777" w:rsidR="00963324" w:rsidRPr="00963324" w:rsidRDefault="00963324" w:rsidP="0077215C">
      <w:pPr>
        <w:pStyle w:val="Akapitzlist"/>
        <w:widowControl w:val="0"/>
        <w:numPr>
          <w:ilvl w:val="0"/>
          <w:numId w:val="81"/>
        </w:numPr>
        <w:autoSpaceDE w:val="0"/>
        <w:autoSpaceDN w:val="0"/>
        <w:adjustRightInd w:val="0"/>
        <w:ind w:left="851" w:hanging="425"/>
        <w:rPr>
          <w:rFonts w:eastAsia="Calibri"/>
          <w:color w:val="000000"/>
          <w:lang w:eastAsia="en-US"/>
        </w:rPr>
      </w:pPr>
      <w:r w:rsidRPr="00963324">
        <w:rPr>
          <w:rFonts w:eastAsia="Calibri"/>
          <w:color w:val="000000"/>
          <w:lang w:eastAsia="en-US"/>
        </w:rPr>
        <w:t>W wieży szybu  VII zainstalowane są maszyny wyciągowe:</w:t>
      </w:r>
    </w:p>
    <w:p w14:paraId="6D0E74EB" w14:textId="77777777" w:rsidR="00963324" w:rsidRPr="00963324" w:rsidRDefault="00963324" w:rsidP="0077215C">
      <w:pPr>
        <w:numPr>
          <w:ilvl w:val="1"/>
          <w:numId w:val="79"/>
        </w:numPr>
        <w:ind w:left="1134"/>
        <w:rPr>
          <w:rFonts w:eastAsia="Calibri"/>
          <w:color w:val="000000"/>
          <w:sz w:val="24"/>
          <w:szCs w:val="24"/>
          <w:lang w:eastAsia="en-US"/>
        </w:rPr>
      </w:pPr>
      <w:r>
        <w:rPr>
          <w:rFonts w:eastAsia="Calibri"/>
          <w:color w:val="000000"/>
          <w:sz w:val="24"/>
          <w:szCs w:val="24"/>
          <w:lang w:eastAsia="en-US"/>
        </w:rPr>
        <w:t xml:space="preserve">typ: </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Pr="00963324">
        <w:rPr>
          <w:rFonts w:eastAsia="Calibri"/>
          <w:color w:val="000000"/>
          <w:sz w:val="24"/>
          <w:szCs w:val="24"/>
          <w:lang w:eastAsia="en-US"/>
        </w:rPr>
        <w:t>4L-5000/2x2900</w:t>
      </w:r>
    </w:p>
    <w:p w14:paraId="5EA85893" w14:textId="77777777" w:rsidR="00963324" w:rsidRPr="00963324" w:rsidRDefault="00963324" w:rsidP="0077215C">
      <w:pPr>
        <w:numPr>
          <w:ilvl w:val="1"/>
          <w:numId w:val="79"/>
        </w:numPr>
        <w:tabs>
          <w:tab w:val="num" w:pos="540"/>
        </w:tabs>
        <w:ind w:left="1134"/>
        <w:rPr>
          <w:rFonts w:eastAsia="Calibri"/>
          <w:color w:val="000000"/>
          <w:sz w:val="24"/>
          <w:szCs w:val="24"/>
          <w:lang w:eastAsia="en-US"/>
        </w:rPr>
      </w:pPr>
      <w:r>
        <w:rPr>
          <w:rFonts w:eastAsia="Calibri"/>
          <w:color w:val="000000"/>
          <w:sz w:val="24"/>
          <w:szCs w:val="24"/>
          <w:lang w:eastAsia="en-US"/>
        </w:rPr>
        <w:t xml:space="preserve">sterowanie: </w:t>
      </w:r>
      <w:r>
        <w:rPr>
          <w:rFonts w:eastAsia="Calibri"/>
          <w:color w:val="000000"/>
          <w:sz w:val="24"/>
          <w:szCs w:val="24"/>
          <w:lang w:eastAsia="en-US"/>
        </w:rPr>
        <w:tab/>
      </w:r>
      <w:r>
        <w:rPr>
          <w:rFonts w:eastAsia="Calibri"/>
          <w:color w:val="000000"/>
          <w:sz w:val="24"/>
          <w:szCs w:val="24"/>
          <w:lang w:eastAsia="en-US"/>
        </w:rPr>
        <w:tab/>
      </w:r>
      <w:r w:rsidRPr="00963324">
        <w:rPr>
          <w:rFonts w:eastAsia="Calibri"/>
          <w:color w:val="000000"/>
          <w:sz w:val="24"/>
          <w:szCs w:val="24"/>
          <w:lang w:eastAsia="en-US"/>
        </w:rPr>
        <w:t>ręczne, automatyczne</w:t>
      </w:r>
    </w:p>
    <w:p w14:paraId="7B5AED52" w14:textId="77777777" w:rsidR="00963324" w:rsidRPr="00963324" w:rsidRDefault="00963324" w:rsidP="0077215C">
      <w:pPr>
        <w:numPr>
          <w:ilvl w:val="1"/>
          <w:numId w:val="79"/>
        </w:numPr>
        <w:tabs>
          <w:tab w:val="num" w:pos="540"/>
        </w:tabs>
        <w:ind w:left="1134"/>
        <w:rPr>
          <w:rFonts w:eastAsia="Calibri"/>
          <w:color w:val="000000"/>
          <w:sz w:val="24"/>
          <w:szCs w:val="24"/>
          <w:lang w:eastAsia="en-US"/>
        </w:rPr>
      </w:pPr>
      <w:r w:rsidRPr="00963324">
        <w:rPr>
          <w:rFonts w:eastAsia="Calibri"/>
          <w:color w:val="000000"/>
          <w:sz w:val="24"/>
          <w:szCs w:val="24"/>
          <w:lang w:eastAsia="en-US"/>
        </w:rPr>
        <w:t>naczynia wyciągowe:</w:t>
      </w:r>
    </w:p>
    <w:p w14:paraId="6A4F4E89" w14:textId="77777777" w:rsidR="00963324" w:rsidRPr="00963324" w:rsidRDefault="00963324" w:rsidP="0077215C">
      <w:pPr>
        <w:numPr>
          <w:ilvl w:val="0"/>
          <w:numId w:val="80"/>
        </w:numPr>
        <w:ind w:hanging="153"/>
        <w:rPr>
          <w:rFonts w:eastAsia="Calibri"/>
          <w:color w:val="000000"/>
          <w:sz w:val="24"/>
          <w:szCs w:val="24"/>
          <w:lang w:val="x-none" w:eastAsia="en-US"/>
        </w:rPr>
      </w:pPr>
      <w:r w:rsidRPr="00963324">
        <w:rPr>
          <w:rFonts w:eastAsia="Calibri"/>
          <w:color w:val="000000"/>
          <w:sz w:val="24"/>
          <w:szCs w:val="24"/>
          <w:lang w:val="x-none" w:eastAsia="en-US"/>
        </w:rPr>
        <w:t xml:space="preserve">przedział wschodni: </w:t>
      </w:r>
      <w:r w:rsidRPr="00963324">
        <w:rPr>
          <w:rFonts w:eastAsia="Calibri"/>
          <w:color w:val="000000"/>
          <w:sz w:val="24"/>
          <w:szCs w:val="24"/>
          <w:lang w:eastAsia="en-US"/>
        </w:rPr>
        <w:t>dwa skipy</w:t>
      </w:r>
    </w:p>
    <w:p w14:paraId="7F84BF66" w14:textId="77777777" w:rsidR="00963324" w:rsidRPr="00963324" w:rsidRDefault="00963324" w:rsidP="0077215C">
      <w:pPr>
        <w:numPr>
          <w:ilvl w:val="0"/>
          <w:numId w:val="80"/>
        </w:numPr>
        <w:ind w:hanging="153"/>
        <w:rPr>
          <w:rFonts w:eastAsia="Calibri"/>
          <w:color w:val="000000"/>
          <w:sz w:val="24"/>
          <w:szCs w:val="24"/>
          <w:lang w:val="x-none" w:eastAsia="en-US"/>
        </w:rPr>
      </w:pPr>
      <w:r w:rsidRPr="00963324">
        <w:rPr>
          <w:rFonts w:eastAsia="Calibri"/>
          <w:color w:val="000000"/>
          <w:sz w:val="24"/>
          <w:szCs w:val="24"/>
          <w:lang w:val="x-none" w:eastAsia="en-US"/>
        </w:rPr>
        <w:t xml:space="preserve">przedział zachodni: </w:t>
      </w:r>
      <w:r w:rsidRPr="00963324">
        <w:rPr>
          <w:rFonts w:eastAsia="Calibri"/>
          <w:color w:val="000000"/>
          <w:sz w:val="24"/>
          <w:szCs w:val="24"/>
          <w:lang w:eastAsia="en-US"/>
        </w:rPr>
        <w:t>dwa skipy</w:t>
      </w:r>
    </w:p>
    <w:p w14:paraId="22AF9FE5" w14:textId="77777777" w:rsidR="00AF67A3" w:rsidRDefault="00AF67A3" w:rsidP="0077215C">
      <w:pPr>
        <w:numPr>
          <w:ilvl w:val="1"/>
          <w:numId w:val="79"/>
        </w:numPr>
        <w:ind w:left="1134"/>
        <w:rPr>
          <w:rFonts w:eastAsia="Calibri"/>
          <w:color w:val="000000"/>
          <w:sz w:val="24"/>
          <w:szCs w:val="24"/>
          <w:lang w:eastAsia="en-US"/>
        </w:rPr>
      </w:pPr>
      <w:r>
        <w:rPr>
          <w:rFonts w:eastAsia="Calibri"/>
          <w:color w:val="000000"/>
          <w:sz w:val="24"/>
          <w:szCs w:val="24"/>
          <w:lang w:eastAsia="en-US"/>
        </w:rPr>
        <w:t xml:space="preserve">obciążenia użyteczne: </w:t>
      </w:r>
    </w:p>
    <w:p w14:paraId="4695E723" w14:textId="77777777" w:rsidR="00963324" w:rsidRPr="00AF67A3" w:rsidRDefault="00963324" w:rsidP="0077215C">
      <w:pPr>
        <w:pStyle w:val="Akapitzlist"/>
        <w:numPr>
          <w:ilvl w:val="0"/>
          <w:numId w:val="83"/>
        </w:numPr>
        <w:ind w:left="1418" w:hanging="284"/>
        <w:rPr>
          <w:rFonts w:eastAsia="Calibri"/>
          <w:color w:val="000000"/>
          <w:lang w:eastAsia="en-US"/>
        </w:rPr>
      </w:pPr>
      <w:r w:rsidRPr="00AF67A3">
        <w:rPr>
          <w:rFonts w:eastAsia="Calibri"/>
          <w:color w:val="000000"/>
          <w:lang w:eastAsia="en-US"/>
        </w:rPr>
        <w:t xml:space="preserve">przedział </w:t>
      </w:r>
      <w:r w:rsidRPr="00AF67A3">
        <w:rPr>
          <w:rFonts w:eastAsia="Calibri"/>
          <w:b/>
          <w:color w:val="000000"/>
          <w:lang w:eastAsia="en-US"/>
        </w:rPr>
        <w:t>wschodni</w:t>
      </w:r>
      <w:r w:rsidR="00AF67A3">
        <w:rPr>
          <w:rFonts w:eastAsia="Calibri"/>
          <w:b/>
          <w:color w:val="000000"/>
          <w:lang w:eastAsia="en-US"/>
        </w:rPr>
        <w:t xml:space="preserve">: </w:t>
      </w:r>
      <w:r w:rsidR="00AF67A3">
        <w:rPr>
          <w:rFonts w:eastAsia="Calibri"/>
          <w:b/>
          <w:color w:val="000000"/>
          <w:lang w:eastAsia="en-US"/>
        </w:rPr>
        <w:tab/>
      </w:r>
      <w:r w:rsidR="00AF67A3">
        <w:rPr>
          <w:rFonts w:eastAsia="Calibri"/>
          <w:b/>
          <w:color w:val="000000"/>
          <w:lang w:eastAsia="en-US"/>
        </w:rPr>
        <w:tab/>
      </w:r>
      <w:r w:rsidR="00AF67A3">
        <w:rPr>
          <w:rFonts w:eastAsia="Calibri"/>
          <w:b/>
          <w:color w:val="000000"/>
          <w:lang w:eastAsia="en-US"/>
        </w:rPr>
        <w:tab/>
      </w:r>
      <w:r w:rsidRPr="00AF67A3">
        <w:rPr>
          <w:rFonts w:eastAsia="Calibri"/>
          <w:color w:val="000000"/>
          <w:lang w:val="x-none" w:eastAsia="en-US"/>
        </w:rPr>
        <w:t>Q</w:t>
      </w:r>
      <w:r w:rsidRPr="00AF67A3">
        <w:rPr>
          <w:rFonts w:eastAsia="Calibri"/>
          <w:color w:val="000000"/>
          <w:vertAlign w:val="subscript"/>
          <w:lang w:eastAsia="en-US"/>
        </w:rPr>
        <w:t>u</w:t>
      </w:r>
      <w:r w:rsidR="00AF67A3">
        <w:rPr>
          <w:rFonts w:eastAsia="Calibri"/>
          <w:color w:val="000000"/>
          <w:lang w:eastAsia="en-US"/>
        </w:rPr>
        <w:tab/>
        <w:t>-</w:t>
      </w:r>
      <w:r w:rsidR="00AF67A3">
        <w:rPr>
          <w:rFonts w:eastAsia="Calibri"/>
          <w:color w:val="000000"/>
          <w:lang w:eastAsia="en-US"/>
        </w:rPr>
        <w:tab/>
      </w:r>
      <w:r w:rsidRPr="00AF67A3">
        <w:rPr>
          <w:rFonts w:eastAsia="Calibri"/>
          <w:color w:val="000000"/>
          <w:lang w:eastAsia="en-US"/>
        </w:rPr>
        <w:t>27</w:t>
      </w:r>
      <w:r w:rsidRPr="00AF67A3">
        <w:rPr>
          <w:rFonts w:eastAsia="Calibri"/>
          <w:color w:val="000000"/>
          <w:lang w:val="x-none" w:eastAsia="en-US"/>
        </w:rPr>
        <w:t xml:space="preserve"> Mg</w:t>
      </w:r>
    </w:p>
    <w:p w14:paraId="7FD10679" w14:textId="77777777" w:rsidR="00963324" w:rsidRPr="00AF67A3" w:rsidRDefault="00963324" w:rsidP="0077215C">
      <w:pPr>
        <w:pStyle w:val="Akapitzlist"/>
        <w:numPr>
          <w:ilvl w:val="0"/>
          <w:numId w:val="83"/>
        </w:numPr>
        <w:ind w:left="1418" w:hanging="284"/>
        <w:rPr>
          <w:rFonts w:eastAsia="Calibri"/>
          <w:color w:val="000000"/>
          <w:lang w:eastAsia="en-US"/>
        </w:rPr>
      </w:pPr>
      <w:r w:rsidRPr="00963324">
        <w:rPr>
          <w:rFonts w:eastAsia="Calibri"/>
          <w:color w:val="000000"/>
          <w:lang w:eastAsia="en-US"/>
        </w:rPr>
        <w:t xml:space="preserve">przedział </w:t>
      </w:r>
      <w:r w:rsidRPr="00963324">
        <w:rPr>
          <w:rFonts w:eastAsia="Calibri"/>
          <w:b/>
          <w:color w:val="000000"/>
          <w:lang w:eastAsia="en-US"/>
        </w:rPr>
        <w:t>zachodni</w:t>
      </w:r>
      <w:r w:rsidR="00AF67A3">
        <w:rPr>
          <w:rFonts w:eastAsia="Calibri"/>
          <w:b/>
          <w:color w:val="000000"/>
          <w:lang w:eastAsia="en-US"/>
        </w:rPr>
        <w:t xml:space="preserve">:   </w:t>
      </w:r>
      <w:r w:rsidR="00AF67A3">
        <w:rPr>
          <w:rFonts w:eastAsia="Calibri"/>
          <w:b/>
          <w:color w:val="000000"/>
          <w:lang w:eastAsia="en-US"/>
        </w:rPr>
        <w:tab/>
      </w:r>
      <w:r w:rsidR="00AF67A3">
        <w:rPr>
          <w:rFonts w:eastAsia="Calibri"/>
          <w:b/>
          <w:color w:val="000000"/>
          <w:lang w:eastAsia="en-US"/>
        </w:rPr>
        <w:tab/>
      </w:r>
      <w:r w:rsidR="00AF67A3">
        <w:rPr>
          <w:rFonts w:eastAsia="Calibri"/>
          <w:b/>
          <w:color w:val="000000"/>
          <w:lang w:eastAsia="en-US"/>
        </w:rPr>
        <w:tab/>
      </w:r>
      <w:r w:rsidRPr="00AF67A3">
        <w:rPr>
          <w:rFonts w:eastAsia="Calibri"/>
          <w:color w:val="000000"/>
          <w:lang w:val="x-none" w:eastAsia="en-US"/>
        </w:rPr>
        <w:t>Q</w:t>
      </w:r>
      <w:r w:rsidRPr="00AF67A3">
        <w:rPr>
          <w:rFonts w:eastAsia="Calibri"/>
          <w:color w:val="000000"/>
          <w:vertAlign w:val="subscript"/>
          <w:lang w:val="x-none" w:eastAsia="en-US"/>
        </w:rPr>
        <w:t>u</w:t>
      </w:r>
      <w:r w:rsidR="00AF67A3">
        <w:rPr>
          <w:rFonts w:eastAsia="Calibri"/>
          <w:color w:val="000000"/>
          <w:vertAlign w:val="subscript"/>
          <w:lang w:eastAsia="en-US"/>
        </w:rPr>
        <w:tab/>
      </w:r>
      <w:r w:rsidR="00AF67A3" w:rsidRPr="00AF67A3">
        <w:rPr>
          <w:rFonts w:eastAsia="Calibri"/>
          <w:color w:val="000000"/>
          <w:lang w:eastAsia="en-US"/>
        </w:rPr>
        <w:t>-</w:t>
      </w:r>
      <w:r w:rsidR="00AF67A3" w:rsidRPr="00AF67A3">
        <w:rPr>
          <w:rFonts w:eastAsia="Calibri"/>
          <w:color w:val="000000"/>
          <w:lang w:val="x-none" w:eastAsia="en-US"/>
        </w:rPr>
        <w:tab/>
      </w:r>
      <w:r w:rsidRPr="00AF67A3">
        <w:rPr>
          <w:rFonts w:eastAsia="Calibri"/>
          <w:color w:val="000000"/>
          <w:lang w:eastAsia="en-US"/>
        </w:rPr>
        <w:t>27</w:t>
      </w:r>
      <w:r w:rsidRPr="00AF67A3">
        <w:rPr>
          <w:rFonts w:eastAsia="Calibri"/>
          <w:color w:val="000000"/>
          <w:lang w:val="x-none" w:eastAsia="en-US"/>
        </w:rPr>
        <w:t xml:space="preserve"> Mg</w:t>
      </w:r>
    </w:p>
    <w:p w14:paraId="10F24B38" w14:textId="77777777" w:rsidR="00963324" w:rsidRPr="00D63BDF" w:rsidRDefault="00963324" w:rsidP="0077215C">
      <w:pPr>
        <w:numPr>
          <w:ilvl w:val="1"/>
          <w:numId w:val="79"/>
        </w:numPr>
        <w:ind w:left="1134"/>
        <w:rPr>
          <w:rFonts w:eastAsia="Calibri"/>
          <w:color w:val="000000"/>
          <w:sz w:val="24"/>
          <w:szCs w:val="24"/>
          <w:lang w:eastAsia="en-US"/>
        </w:rPr>
      </w:pPr>
      <w:r w:rsidRPr="00963324">
        <w:rPr>
          <w:rFonts w:eastAsia="Calibri"/>
          <w:color w:val="000000"/>
          <w:sz w:val="24"/>
          <w:szCs w:val="24"/>
          <w:lang w:eastAsia="en-US"/>
        </w:rPr>
        <w:t>prędkości ciągnienia/opuszczania:</w:t>
      </w:r>
      <w:r w:rsidR="00AF67A3" w:rsidRPr="00AF67A3">
        <w:rPr>
          <w:rFonts w:eastAsia="Calibri"/>
          <w:color w:val="000000"/>
          <w:sz w:val="24"/>
          <w:szCs w:val="24"/>
          <w:lang w:val="x-none" w:eastAsia="en-US"/>
        </w:rPr>
        <w:t xml:space="preserve"> </w:t>
      </w:r>
      <w:r w:rsidR="00AF67A3">
        <w:rPr>
          <w:rFonts w:eastAsia="Calibri"/>
          <w:color w:val="000000"/>
          <w:sz w:val="24"/>
          <w:szCs w:val="24"/>
          <w:lang w:eastAsia="en-US"/>
        </w:rPr>
        <w:tab/>
      </w:r>
      <w:r w:rsidR="00AF67A3" w:rsidRPr="00963324">
        <w:rPr>
          <w:rFonts w:eastAsia="Calibri"/>
          <w:color w:val="000000"/>
          <w:sz w:val="24"/>
          <w:szCs w:val="24"/>
          <w:lang w:val="x-none" w:eastAsia="en-US"/>
        </w:rPr>
        <w:t>V</w:t>
      </w:r>
      <w:r w:rsidR="00AF67A3" w:rsidRPr="00963324">
        <w:rPr>
          <w:rFonts w:eastAsia="Calibri"/>
          <w:color w:val="000000"/>
          <w:sz w:val="24"/>
          <w:szCs w:val="24"/>
          <w:vertAlign w:val="subscript"/>
          <w:lang w:val="x-none" w:eastAsia="en-US"/>
        </w:rPr>
        <w:t>m</w:t>
      </w:r>
      <w:r w:rsidR="00AF67A3">
        <w:rPr>
          <w:rFonts w:eastAsia="Calibri"/>
          <w:color w:val="000000"/>
          <w:sz w:val="24"/>
          <w:szCs w:val="24"/>
          <w:lang w:eastAsia="en-US"/>
        </w:rPr>
        <w:tab/>
        <w:t>-</w:t>
      </w:r>
      <w:r w:rsidR="00AF67A3">
        <w:rPr>
          <w:rFonts w:eastAsia="Calibri"/>
          <w:color w:val="000000"/>
          <w:sz w:val="24"/>
          <w:szCs w:val="24"/>
          <w:lang w:eastAsia="en-US"/>
        </w:rPr>
        <w:tab/>
      </w:r>
      <w:r w:rsidR="00D63BDF" w:rsidRPr="00D63BDF">
        <w:rPr>
          <w:rFonts w:eastAsia="Calibri"/>
          <w:color w:val="000000"/>
          <w:sz w:val="24"/>
          <w:szCs w:val="24"/>
          <w:lang w:eastAsia="en-US"/>
        </w:rPr>
        <w:t>8</w:t>
      </w:r>
      <w:r w:rsidR="00AF67A3" w:rsidRPr="00D63BDF">
        <w:rPr>
          <w:rFonts w:eastAsia="Calibri"/>
          <w:color w:val="000000"/>
          <w:sz w:val="24"/>
          <w:szCs w:val="24"/>
          <w:lang w:val="x-none" w:eastAsia="en-US"/>
        </w:rPr>
        <w:t xml:space="preserve"> m/s</w:t>
      </w:r>
    </w:p>
    <w:p w14:paraId="3A3C4F2D" w14:textId="77777777" w:rsidR="00963324" w:rsidRPr="00963324" w:rsidRDefault="00963324" w:rsidP="0077215C">
      <w:pPr>
        <w:numPr>
          <w:ilvl w:val="1"/>
          <w:numId w:val="79"/>
        </w:numPr>
        <w:ind w:left="1134"/>
        <w:rPr>
          <w:rFonts w:eastAsia="Calibri"/>
          <w:color w:val="000000"/>
          <w:sz w:val="24"/>
          <w:szCs w:val="24"/>
          <w:lang w:eastAsia="en-US"/>
        </w:rPr>
      </w:pPr>
      <w:r w:rsidRPr="00963324">
        <w:rPr>
          <w:rFonts w:eastAsia="Calibri"/>
          <w:color w:val="000000"/>
          <w:sz w:val="24"/>
          <w:szCs w:val="24"/>
          <w:lang w:eastAsia="en-US"/>
        </w:rPr>
        <w:t>prędkość:</w:t>
      </w:r>
    </w:p>
    <w:p w14:paraId="36B65527" w14:textId="77777777" w:rsidR="00963324" w:rsidRPr="00963324" w:rsidRDefault="00AF67A3" w:rsidP="0077215C">
      <w:pPr>
        <w:numPr>
          <w:ilvl w:val="2"/>
          <w:numId w:val="84"/>
        </w:numPr>
        <w:tabs>
          <w:tab w:val="clear" w:pos="2700"/>
        </w:tabs>
        <w:ind w:left="1560" w:hanging="284"/>
        <w:rPr>
          <w:rFonts w:eastAsia="Calibri"/>
          <w:color w:val="000000"/>
          <w:sz w:val="24"/>
          <w:szCs w:val="24"/>
          <w:lang w:eastAsia="en-US"/>
        </w:rPr>
      </w:pPr>
      <w:r>
        <w:rPr>
          <w:rFonts w:eastAsia="Calibri"/>
          <w:color w:val="000000"/>
          <w:sz w:val="24"/>
          <w:szCs w:val="24"/>
          <w:lang w:eastAsia="en-US"/>
        </w:rPr>
        <w:t xml:space="preserve">dla rewizji i prac szybowych: </w:t>
      </w:r>
      <w:r>
        <w:rPr>
          <w:rFonts w:eastAsia="Calibri"/>
          <w:color w:val="000000"/>
          <w:sz w:val="24"/>
          <w:szCs w:val="24"/>
          <w:lang w:eastAsia="en-US"/>
        </w:rPr>
        <w:tab/>
      </w:r>
      <w:r w:rsidR="00963324" w:rsidRPr="00963324">
        <w:rPr>
          <w:rFonts w:eastAsia="Calibri"/>
          <w:color w:val="000000"/>
          <w:sz w:val="24"/>
          <w:szCs w:val="24"/>
          <w:lang w:eastAsia="en-US"/>
        </w:rPr>
        <w:t>do 1 m/s</w:t>
      </w:r>
    </w:p>
    <w:p w14:paraId="0BED90EA" w14:textId="77777777" w:rsidR="00963324" w:rsidRPr="00963324" w:rsidRDefault="00963324" w:rsidP="0077215C">
      <w:pPr>
        <w:numPr>
          <w:ilvl w:val="2"/>
          <w:numId w:val="84"/>
        </w:numPr>
        <w:tabs>
          <w:tab w:val="clear" w:pos="2700"/>
        </w:tabs>
        <w:ind w:left="1560" w:hanging="284"/>
        <w:rPr>
          <w:rFonts w:eastAsia="Calibri"/>
          <w:color w:val="000000"/>
          <w:sz w:val="24"/>
          <w:szCs w:val="24"/>
          <w:lang w:eastAsia="en-US"/>
        </w:rPr>
      </w:pPr>
      <w:r w:rsidRPr="00963324">
        <w:rPr>
          <w:rFonts w:eastAsia="Calibri"/>
          <w:color w:val="000000"/>
          <w:sz w:val="24"/>
          <w:szCs w:val="24"/>
          <w:lang w:eastAsia="en-US"/>
        </w:rPr>
        <w:t>dla jazd brygad szybowych</w:t>
      </w:r>
      <w:r w:rsidR="00AF67A3">
        <w:rPr>
          <w:rFonts w:eastAsia="Calibri"/>
          <w:color w:val="000000"/>
          <w:sz w:val="24"/>
          <w:szCs w:val="24"/>
          <w:lang w:eastAsia="en-US"/>
        </w:rPr>
        <w:t xml:space="preserve">: </w:t>
      </w:r>
      <w:r w:rsidR="00AF67A3">
        <w:rPr>
          <w:rFonts w:eastAsia="Calibri"/>
          <w:color w:val="000000"/>
          <w:sz w:val="24"/>
          <w:szCs w:val="24"/>
          <w:lang w:eastAsia="en-US"/>
        </w:rPr>
        <w:tab/>
      </w:r>
      <w:r w:rsidRPr="00963324">
        <w:rPr>
          <w:rFonts w:eastAsia="Calibri"/>
          <w:color w:val="000000"/>
          <w:sz w:val="24"/>
          <w:szCs w:val="24"/>
          <w:lang w:eastAsia="en-US"/>
        </w:rPr>
        <w:t>do 4 m/s</w:t>
      </w:r>
    </w:p>
    <w:p w14:paraId="33DD0905" w14:textId="77777777" w:rsidR="00963324" w:rsidRPr="00963324" w:rsidRDefault="00963324" w:rsidP="0077215C">
      <w:pPr>
        <w:numPr>
          <w:ilvl w:val="1"/>
          <w:numId w:val="79"/>
        </w:numPr>
        <w:ind w:left="1276" w:hanging="425"/>
        <w:rPr>
          <w:rFonts w:eastAsia="Calibri"/>
          <w:color w:val="000000"/>
          <w:sz w:val="24"/>
          <w:szCs w:val="24"/>
          <w:lang w:eastAsia="en-US"/>
        </w:rPr>
      </w:pPr>
      <w:r w:rsidRPr="00963324">
        <w:rPr>
          <w:rFonts w:eastAsia="Calibri"/>
          <w:color w:val="000000"/>
          <w:sz w:val="24"/>
          <w:szCs w:val="24"/>
          <w:lang w:eastAsia="en-US"/>
        </w:rPr>
        <w:t>szyb:</w:t>
      </w:r>
      <w:r w:rsidRPr="00963324">
        <w:rPr>
          <w:rFonts w:eastAsia="Calibri"/>
          <w:color w:val="000000"/>
          <w:sz w:val="24"/>
          <w:szCs w:val="24"/>
          <w:lang w:eastAsia="en-US"/>
        </w:rPr>
        <w:tab/>
        <w:t>wdechowy,</w:t>
      </w:r>
    </w:p>
    <w:p w14:paraId="41AFDE81" w14:textId="77777777" w:rsidR="00963324" w:rsidRPr="00963324" w:rsidRDefault="00963324" w:rsidP="0077215C">
      <w:pPr>
        <w:numPr>
          <w:ilvl w:val="1"/>
          <w:numId w:val="79"/>
        </w:numPr>
        <w:ind w:left="1276" w:hanging="425"/>
        <w:rPr>
          <w:rFonts w:eastAsia="Calibri"/>
          <w:color w:val="000000"/>
          <w:sz w:val="24"/>
          <w:szCs w:val="24"/>
          <w:lang w:eastAsia="en-US"/>
        </w:rPr>
      </w:pPr>
      <w:r w:rsidRPr="00963324">
        <w:rPr>
          <w:rFonts w:eastAsia="Calibri"/>
          <w:color w:val="000000"/>
          <w:sz w:val="24"/>
          <w:szCs w:val="24"/>
          <w:lang w:eastAsia="en-US"/>
        </w:rPr>
        <w:t>wyciąg szybowy wschodni:</w:t>
      </w:r>
      <w:r w:rsidRPr="00963324">
        <w:rPr>
          <w:rFonts w:eastAsia="Calibri"/>
          <w:color w:val="000000"/>
          <w:sz w:val="24"/>
          <w:szCs w:val="24"/>
          <w:lang w:eastAsia="en-US"/>
        </w:rPr>
        <w:tab/>
        <w:t>transport urobku oraz materiałów</w:t>
      </w:r>
    </w:p>
    <w:p w14:paraId="12F7E4F7" w14:textId="77777777" w:rsidR="00963324" w:rsidRPr="00963324" w:rsidRDefault="00963324" w:rsidP="0077215C">
      <w:pPr>
        <w:numPr>
          <w:ilvl w:val="1"/>
          <w:numId w:val="79"/>
        </w:numPr>
        <w:ind w:left="1276" w:hanging="425"/>
        <w:rPr>
          <w:rFonts w:eastAsia="Calibri"/>
          <w:color w:val="000000"/>
          <w:sz w:val="24"/>
          <w:szCs w:val="24"/>
          <w:lang w:eastAsia="en-US"/>
        </w:rPr>
      </w:pPr>
      <w:r w:rsidRPr="00963324">
        <w:rPr>
          <w:rFonts w:eastAsia="Calibri"/>
          <w:color w:val="000000"/>
          <w:sz w:val="24"/>
          <w:szCs w:val="24"/>
          <w:lang w:eastAsia="en-US"/>
        </w:rPr>
        <w:lastRenderedPageBreak/>
        <w:t>wyciąg szybowy zachodni:</w:t>
      </w:r>
      <w:r w:rsidRPr="00963324">
        <w:rPr>
          <w:rFonts w:eastAsia="Calibri"/>
          <w:color w:val="000000"/>
          <w:sz w:val="24"/>
          <w:szCs w:val="24"/>
          <w:lang w:eastAsia="en-US"/>
        </w:rPr>
        <w:tab/>
        <w:t>transport urobku oraz materiałów</w:t>
      </w:r>
    </w:p>
    <w:p w14:paraId="4B179300" w14:textId="77777777" w:rsidR="00963324" w:rsidRPr="00963324" w:rsidRDefault="00963324" w:rsidP="0077215C">
      <w:pPr>
        <w:numPr>
          <w:ilvl w:val="1"/>
          <w:numId w:val="79"/>
        </w:numPr>
        <w:ind w:left="1276" w:hanging="425"/>
        <w:rPr>
          <w:rFonts w:eastAsia="Calibri"/>
          <w:color w:val="000000"/>
          <w:sz w:val="24"/>
          <w:szCs w:val="24"/>
          <w:lang w:eastAsia="en-US"/>
        </w:rPr>
      </w:pPr>
      <w:r w:rsidRPr="00963324">
        <w:rPr>
          <w:rFonts w:eastAsia="Calibri"/>
          <w:color w:val="000000"/>
          <w:sz w:val="24"/>
          <w:szCs w:val="24"/>
          <w:lang w:eastAsia="en-US"/>
        </w:rPr>
        <w:t>silniki wyciągowe:</w:t>
      </w:r>
    </w:p>
    <w:p w14:paraId="626F3479" w14:textId="77777777" w:rsidR="00963324" w:rsidRPr="00963324" w:rsidRDefault="00963324"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sidRPr="00963324">
        <w:rPr>
          <w:rFonts w:eastAsia="Calibri"/>
          <w:color w:val="000000"/>
          <w:sz w:val="24"/>
          <w:szCs w:val="24"/>
          <w:lang w:eastAsia="en-US"/>
        </w:rPr>
        <w:t>typ:</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PW-103</w:t>
      </w:r>
    </w:p>
    <w:p w14:paraId="5F3CFF1D"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producent:</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DOLMEL Wrocław</w:t>
      </w:r>
    </w:p>
    <w:p w14:paraId="4213F0B9"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rok produkcji</w:t>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1977 r.</w:t>
      </w:r>
    </w:p>
    <w:p w14:paraId="1206C659" w14:textId="77777777" w:rsidR="00963324" w:rsidRPr="00963324" w:rsidRDefault="00963324"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sidRPr="00963324">
        <w:rPr>
          <w:rFonts w:eastAsia="Calibri"/>
          <w:color w:val="000000"/>
          <w:sz w:val="24"/>
          <w:szCs w:val="24"/>
          <w:lang w:eastAsia="en-US"/>
        </w:rPr>
        <w:t>moc:</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2900 kW</w:t>
      </w:r>
    </w:p>
    <w:p w14:paraId="28F3EF58"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napięcie:</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800 V</w:t>
      </w:r>
    </w:p>
    <w:p w14:paraId="3131C07C" w14:textId="77777777" w:rsidR="00963324" w:rsidRPr="00963324" w:rsidRDefault="00963324"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sidRPr="00963324">
        <w:rPr>
          <w:rFonts w:eastAsia="Calibri"/>
          <w:color w:val="000000"/>
          <w:sz w:val="24"/>
          <w:szCs w:val="24"/>
          <w:lang w:eastAsia="en-US"/>
        </w:rPr>
        <w:t>prąd:</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3880 A</w:t>
      </w:r>
    </w:p>
    <w:p w14:paraId="5CB233C1" w14:textId="77777777" w:rsidR="00963324" w:rsidRPr="00963324" w:rsidRDefault="00963324"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sidRPr="00963324">
        <w:rPr>
          <w:rFonts w:eastAsia="Calibri"/>
          <w:color w:val="000000"/>
          <w:sz w:val="24"/>
          <w:szCs w:val="24"/>
          <w:lang w:eastAsia="en-US"/>
        </w:rPr>
        <w:t>napięc</w:t>
      </w:r>
      <w:r w:rsidR="00AF67A3">
        <w:rPr>
          <w:rFonts w:eastAsia="Calibri"/>
          <w:color w:val="000000"/>
          <w:sz w:val="24"/>
          <w:szCs w:val="24"/>
          <w:lang w:eastAsia="en-US"/>
        </w:rPr>
        <w:t>ie wzbudzenia</w:t>
      </w:r>
      <w:r w:rsidR="00AF67A3">
        <w:rPr>
          <w:rFonts w:eastAsia="Calibri"/>
          <w:color w:val="000000"/>
          <w:sz w:val="24"/>
          <w:szCs w:val="24"/>
          <w:lang w:eastAsia="en-US"/>
        </w:rPr>
        <w:tab/>
      </w:r>
      <w:r w:rsidRPr="00963324">
        <w:rPr>
          <w:rFonts w:eastAsia="Calibri"/>
          <w:color w:val="000000"/>
          <w:sz w:val="24"/>
          <w:szCs w:val="24"/>
          <w:lang w:eastAsia="en-US"/>
        </w:rPr>
        <w:t>170/85V</w:t>
      </w:r>
    </w:p>
    <w:p w14:paraId="3B7863BB"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prąd wzbudzenia</w:t>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75/150 A</w:t>
      </w:r>
    </w:p>
    <w:p w14:paraId="1496D700"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obroty:</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77 obr/min</w:t>
      </w:r>
    </w:p>
    <w:p w14:paraId="79C2DB36"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 xml:space="preserve">praca </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S1</w:t>
      </w:r>
    </w:p>
    <w:p w14:paraId="43609A02"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klasa izolacji</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B</w:t>
      </w:r>
    </w:p>
    <w:p w14:paraId="6C010E13" w14:textId="77777777" w:rsidR="00963324" w:rsidRPr="00963324" w:rsidRDefault="00AF67A3" w:rsidP="0077215C">
      <w:pPr>
        <w:widowControl w:val="0"/>
        <w:numPr>
          <w:ilvl w:val="2"/>
          <w:numId w:val="85"/>
        </w:numPr>
        <w:tabs>
          <w:tab w:val="clear" w:pos="2700"/>
        </w:tabs>
        <w:autoSpaceDE w:val="0"/>
        <w:autoSpaceDN w:val="0"/>
        <w:adjustRightInd w:val="0"/>
        <w:ind w:left="1560" w:hanging="284"/>
        <w:rPr>
          <w:rFonts w:eastAsia="Calibri"/>
          <w:color w:val="000000"/>
          <w:sz w:val="24"/>
          <w:szCs w:val="24"/>
          <w:lang w:eastAsia="en-US"/>
        </w:rPr>
      </w:pPr>
      <w:r>
        <w:rPr>
          <w:rFonts w:eastAsia="Calibri"/>
          <w:color w:val="000000"/>
          <w:sz w:val="24"/>
          <w:szCs w:val="24"/>
          <w:lang w:eastAsia="en-US"/>
        </w:rPr>
        <w:t xml:space="preserve">stopień ochrony </w:t>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IP 00</w:t>
      </w:r>
    </w:p>
    <w:p w14:paraId="7F85D673" w14:textId="77777777" w:rsidR="00963324" w:rsidRPr="00963324" w:rsidRDefault="00963324" w:rsidP="0077215C">
      <w:pPr>
        <w:numPr>
          <w:ilvl w:val="1"/>
          <w:numId w:val="79"/>
        </w:numPr>
        <w:ind w:left="1276" w:hanging="425"/>
        <w:rPr>
          <w:rFonts w:eastAsia="Calibri"/>
          <w:color w:val="000000"/>
          <w:sz w:val="24"/>
          <w:szCs w:val="24"/>
          <w:lang w:val="x-none" w:eastAsia="en-US"/>
        </w:rPr>
      </w:pPr>
      <w:r w:rsidRPr="00963324">
        <w:rPr>
          <w:rFonts w:eastAsia="Calibri"/>
          <w:color w:val="000000"/>
          <w:sz w:val="24"/>
          <w:szCs w:val="24"/>
          <w:lang w:eastAsia="en-US"/>
        </w:rPr>
        <w:t>prądnice sterujące</w:t>
      </w:r>
      <w:r w:rsidRPr="00963324">
        <w:rPr>
          <w:rFonts w:eastAsia="Calibri"/>
          <w:color w:val="000000"/>
          <w:sz w:val="24"/>
          <w:szCs w:val="24"/>
          <w:lang w:val="x-none" w:eastAsia="en-US"/>
        </w:rPr>
        <w:t>:</w:t>
      </w:r>
    </w:p>
    <w:p w14:paraId="4C80FB2E" w14:textId="77777777" w:rsidR="00963324" w:rsidRPr="00963324" w:rsidRDefault="00AF67A3" w:rsidP="0077215C">
      <w:pPr>
        <w:numPr>
          <w:ilvl w:val="0"/>
          <w:numId w:val="86"/>
        </w:numPr>
        <w:tabs>
          <w:tab w:val="left" w:pos="709"/>
        </w:tabs>
        <w:ind w:left="1560" w:hanging="284"/>
        <w:rPr>
          <w:rFonts w:eastAsia="Calibri"/>
          <w:color w:val="000000"/>
          <w:sz w:val="24"/>
          <w:szCs w:val="24"/>
          <w:lang w:val="x-none" w:eastAsia="en-US"/>
        </w:rPr>
      </w:pPr>
      <w:r>
        <w:rPr>
          <w:rFonts w:eastAsia="Calibri"/>
          <w:color w:val="000000"/>
          <w:sz w:val="24"/>
          <w:szCs w:val="24"/>
          <w:lang w:val="x-none" w:eastAsia="en-US"/>
        </w:rPr>
        <w:t>typ:</w:t>
      </w:r>
      <w:r>
        <w:rPr>
          <w:rFonts w:eastAsia="Calibri"/>
          <w:color w:val="000000"/>
          <w:sz w:val="24"/>
          <w:szCs w:val="24"/>
          <w:lang w:val="x-none" w:eastAsia="en-US"/>
        </w:rPr>
        <w:tab/>
        <w:t xml:space="preserve"> </w:t>
      </w:r>
      <w:r>
        <w:rPr>
          <w:rFonts w:eastAsia="Calibri"/>
          <w:color w:val="000000"/>
          <w:sz w:val="24"/>
          <w:szCs w:val="24"/>
          <w:lang w:val="x-none" w:eastAsia="en-US"/>
        </w:rPr>
        <w:tab/>
      </w:r>
      <w:r>
        <w:rPr>
          <w:rFonts w:eastAsia="Calibri"/>
          <w:color w:val="000000"/>
          <w:sz w:val="24"/>
          <w:szCs w:val="24"/>
          <w:lang w:val="x-none" w:eastAsia="en-US"/>
        </w:rPr>
        <w:tab/>
      </w:r>
      <w:r>
        <w:rPr>
          <w:rFonts w:eastAsia="Calibri"/>
          <w:color w:val="000000"/>
          <w:sz w:val="24"/>
          <w:szCs w:val="24"/>
          <w:lang w:val="x-none" w:eastAsia="en-US"/>
        </w:rPr>
        <w:tab/>
      </w:r>
      <w:r w:rsidR="00963324" w:rsidRPr="00963324">
        <w:rPr>
          <w:rFonts w:eastAsia="Calibri"/>
          <w:color w:val="000000"/>
          <w:sz w:val="24"/>
          <w:szCs w:val="24"/>
          <w:lang w:eastAsia="en-US"/>
        </w:rPr>
        <w:t>P-1500/10/225/08</w:t>
      </w:r>
    </w:p>
    <w:p w14:paraId="0B30E1DD" w14:textId="77777777" w:rsidR="00963324" w:rsidRPr="00963324" w:rsidRDefault="00963324" w:rsidP="0077215C">
      <w:pPr>
        <w:numPr>
          <w:ilvl w:val="0"/>
          <w:numId w:val="86"/>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val="x-none" w:eastAsia="en-US"/>
        </w:rPr>
        <w:t>moc</w:t>
      </w:r>
      <w:r w:rsidRPr="00963324">
        <w:rPr>
          <w:rFonts w:eastAsia="Calibri"/>
          <w:color w:val="000000"/>
          <w:sz w:val="24"/>
          <w:szCs w:val="24"/>
          <w:lang w:eastAsia="en-US"/>
        </w:rPr>
        <w:t>:</w:t>
      </w:r>
      <w:r w:rsidRPr="00963324">
        <w:rPr>
          <w:rFonts w:eastAsia="Calibri"/>
          <w:color w:val="000000"/>
          <w:sz w:val="24"/>
          <w:szCs w:val="24"/>
          <w:lang w:eastAsia="en-US"/>
        </w:rPr>
        <w:tab/>
      </w:r>
      <w:r w:rsidRPr="00963324">
        <w:rPr>
          <w:rFonts w:eastAsia="Calibri"/>
          <w:color w:val="000000"/>
          <w:sz w:val="24"/>
          <w:szCs w:val="24"/>
          <w:lang w:eastAsia="en-US"/>
        </w:rPr>
        <w:tab/>
      </w:r>
      <w:r w:rsidR="00AF67A3">
        <w:rPr>
          <w:rFonts w:eastAsia="Calibri"/>
          <w:color w:val="000000"/>
          <w:sz w:val="24"/>
          <w:szCs w:val="24"/>
          <w:lang w:val="x-none" w:eastAsia="en-US"/>
        </w:rPr>
        <w:t xml:space="preserve"> </w:t>
      </w:r>
      <w:r w:rsidR="00AF67A3">
        <w:rPr>
          <w:rFonts w:eastAsia="Calibri"/>
          <w:color w:val="000000"/>
          <w:sz w:val="24"/>
          <w:szCs w:val="24"/>
          <w:lang w:val="x-none" w:eastAsia="en-US"/>
        </w:rPr>
        <w:tab/>
      </w:r>
      <w:r w:rsidR="00AF67A3">
        <w:rPr>
          <w:rFonts w:eastAsia="Calibri"/>
          <w:color w:val="000000"/>
          <w:sz w:val="24"/>
          <w:szCs w:val="24"/>
          <w:lang w:val="x-none" w:eastAsia="en-US"/>
        </w:rPr>
        <w:tab/>
      </w:r>
      <w:r w:rsidRPr="00963324">
        <w:rPr>
          <w:rFonts w:eastAsia="Calibri"/>
          <w:color w:val="000000"/>
          <w:sz w:val="24"/>
          <w:szCs w:val="24"/>
          <w:lang w:eastAsia="en-US"/>
        </w:rPr>
        <w:t>1300kW</w:t>
      </w:r>
    </w:p>
    <w:p w14:paraId="6D55A011" w14:textId="77777777" w:rsidR="00963324" w:rsidRPr="00963324" w:rsidRDefault="00963324" w:rsidP="0077215C">
      <w:pPr>
        <w:numPr>
          <w:ilvl w:val="0"/>
          <w:numId w:val="86"/>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val="x-none" w:eastAsia="en-US"/>
        </w:rPr>
        <w:t>napięci</w:t>
      </w:r>
      <w:r w:rsidRPr="00963324">
        <w:rPr>
          <w:rFonts w:eastAsia="Calibri"/>
          <w:color w:val="000000"/>
          <w:sz w:val="24"/>
          <w:szCs w:val="24"/>
          <w:lang w:eastAsia="en-US"/>
        </w:rPr>
        <w:t>e:</w:t>
      </w:r>
      <w:r w:rsidRPr="00963324">
        <w:rPr>
          <w:rFonts w:eastAsia="Calibri"/>
          <w:color w:val="000000"/>
          <w:sz w:val="24"/>
          <w:szCs w:val="24"/>
          <w:lang w:eastAsia="en-US"/>
        </w:rPr>
        <w:tab/>
      </w:r>
      <w:r w:rsidRPr="00963324">
        <w:rPr>
          <w:rFonts w:eastAsia="Calibri"/>
          <w:color w:val="000000"/>
          <w:sz w:val="24"/>
          <w:szCs w:val="24"/>
          <w:lang w:eastAsia="en-US"/>
        </w:rPr>
        <w:tab/>
      </w:r>
      <w:r w:rsidR="00AF67A3">
        <w:rPr>
          <w:rFonts w:eastAsia="Calibri"/>
          <w:color w:val="000000"/>
          <w:sz w:val="24"/>
          <w:szCs w:val="24"/>
          <w:lang w:val="x-none" w:eastAsia="en-US"/>
        </w:rPr>
        <w:tab/>
      </w:r>
      <w:r w:rsidRPr="00963324">
        <w:rPr>
          <w:rFonts w:eastAsia="Calibri"/>
          <w:color w:val="000000"/>
          <w:sz w:val="24"/>
          <w:szCs w:val="24"/>
          <w:lang w:eastAsia="en-US"/>
        </w:rPr>
        <w:t>325V</w:t>
      </w:r>
    </w:p>
    <w:p w14:paraId="08EAA2A4" w14:textId="77777777" w:rsidR="00963324" w:rsidRPr="00963324" w:rsidRDefault="00963324" w:rsidP="0077215C">
      <w:pPr>
        <w:numPr>
          <w:ilvl w:val="0"/>
          <w:numId w:val="86"/>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val="x-none" w:eastAsia="en-US"/>
        </w:rPr>
        <w:t>prą</w:t>
      </w:r>
      <w:r w:rsidRPr="00963324">
        <w:rPr>
          <w:rFonts w:eastAsia="Calibri"/>
          <w:color w:val="000000"/>
          <w:sz w:val="24"/>
          <w:szCs w:val="24"/>
          <w:lang w:eastAsia="en-US"/>
        </w:rPr>
        <w:t>d:</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00AF67A3">
        <w:rPr>
          <w:rFonts w:eastAsia="Calibri"/>
          <w:color w:val="000000"/>
          <w:sz w:val="24"/>
          <w:szCs w:val="24"/>
          <w:lang w:val="x-none" w:eastAsia="en-US"/>
        </w:rPr>
        <w:tab/>
      </w:r>
      <w:r w:rsidRPr="00963324">
        <w:rPr>
          <w:rFonts w:eastAsia="Calibri"/>
          <w:color w:val="000000"/>
          <w:sz w:val="24"/>
          <w:szCs w:val="24"/>
          <w:lang w:eastAsia="en-US"/>
        </w:rPr>
        <w:t>4000</w:t>
      </w:r>
      <w:r w:rsidRPr="00963324">
        <w:rPr>
          <w:rFonts w:eastAsia="Calibri"/>
          <w:color w:val="000000"/>
          <w:sz w:val="24"/>
          <w:szCs w:val="24"/>
          <w:lang w:val="x-none" w:eastAsia="en-US"/>
        </w:rPr>
        <w:t>A</w:t>
      </w:r>
    </w:p>
    <w:p w14:paraId="2C6E27CD" w14:textId="77777777" w:rsidR="00963324" w:rsidRPr="00963324" w:rsidRDefault="00963324" w:rsidP="0077215C">
      <w:pPr>
        <w:numPr>
          <w:ilvl w:val="0"/>
          <w:numId w:val="86"/>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val="x-none" w:eastAsia="en-US"/>
        </w:rPr>
        <w:t xml:space="preserve">napięcie </w:t>
      </w:r>
      <w:r w:rsidRPr="00963324">
        <w:rPr>
          <w:rFonts w:eastAsia="Calibri"/>
          <w:color w:val="000000"/>
          <w:sz w:val="24"/>
          <w:szCs w:val="24"/>
          <w:lang w:eastAsia="en-US"/>
        </w:rPr>
        <w:t>wzbudzenia:</w:t>
      </w:r>
      <w:r w:rsidRPr="00963324">
        <w:rPr>
          <w:rFonts w:eastAsia="Calibri"/>
          <w:color w:val="000000"/>
          <w:sz w:val="24"/>
          <w:szCs w:val="24"/>
          <w:lang w:eastAsia="en-US"/>
        </w:rPr>
        <w:tab/>
      </w:r>
      <w:r w:rsidR="00AF67A3">
        <w:rPr>
          <w:rFonts w:eastAsia="Calibri"/>
          <w:color w:val="000000"/>
          <w:sz w:val="24"/>
          <w:szCs w:val="24"/>
          <w:lang w:val="x-none" w:eastAsia="en-US"/>
        </w:rPr>
        <w:t xml:space="preserve"> </w:t>
      </w:r>
      <w:r w:rsidRPr="00963324">
        <w:rPr>
          <w:rFonts w:eastAsia="Calibri"/>
          <w:color w:val="000000"/>
          <w:sz w:val="24"/>
          <w:szCs w:val="24"/>
          <w:lang w:eastAsia="en-US"/>
        </w:rPr>
        <w:t>220/110</w:t>
      </w:r>
      <w:r w:rsidRPr="00963324">
        <w:rPr>
          <w:rFonts w:eastAsia="Calibri"/>
          <w:color w:val="000000"/>
          <w:sz w:val="24"/>
          <w:szCs w:val="24"/>
          <w:lang w:val="x-none" w:eastAsia="en-US"/>
        </w:rPr>
        <w:t>V</w:t>
      </w:r>
    </w:p>
    <w:p w14:paraId="18F99C1F" w14:textId="77777777" w:rsidR="00963324" w:rsidRPr="00963324" w:rsidRDefault="00963324" w:rsidP="0077215C">
      <w:pPr>
        <w:numPr>
          <w:ilvl w:val="0"/>
          <w:numId w:val="86"/>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val="x-none" w:eastAsia="en-US"/>
        </w:rPr>
        <w:t xml:space="preserve">prąd </w:t>
      </w:r>
      <w:r w:rsidRPr="00963324">
        <w:rPr>
          <w:rFonts w:eastAsia="Calibri"/>
          <w:color w:val="000000"/>
          <w:sz w:val="24"/>
          <w:szCs w:val="24"/>
          <w:lang w:eastAsia="en-US"/>
        </w:rPr>
        <w:t>wzbudzenia:</w:t>
      </w:r>
      <w:r w:rsidR="00AF67A3">
        <w:rPr>
          <w:rFonts w:eastAsia="Calibri"/>
          <w:color w:val="000000"/>
          <w:sz w:val="24"/>
          <w:szCs w:val="24"/>
          <w:lang w:val="x-none" w:eastAsia="en-US"/>
        </w:rPr>
        <w:tab/>
      </w:r>
      <w:r w:rsidR="00AF67A3">
        <w:rPr>
          <w:rFonts w:eastAsia="Calibri"/>
          <w:color w:val="000000"/>
          <w:sz w:val="24"/>
          <w:szCs w:val="24"/>
          <w:lang w:val="x-none" w:eastAsia="en-US"/>
        </w:rPr>
        <w:tab/>
      </w:r>
      <w:r w:rsidRPr="00963324">
        <w:rPr>
          <w:rFonts w:eastAsia="Calibri"/>
          <w:color w:val="000000"/>
          <w:sz w:val="24"/>
          <w:szCs w:val="24"/>
          <w:lang w:eastAsia="en-US"/>
        </w:rPr>
        <w:t>22,8/45,8</w:t>
      </w:r>
      <w:r w:rsidRPr="00963324">
        <w:rPr>
          <w:rFonts w:eastAsia="Calibri"/>
          <w:color w:val="000000"/>
          <w:sz w:val="24"/>
          <w:szCs w:val="24"/>
          <w:lang w:val="x-none" w:eastAsia="en-US"/>
        </w:rPr>
        <w:t>A</w:t>
      </w:r>
    </w:p>
    <w:p w14:paraId="3AE71107" w14:textId="77777777" w:rsidR="00963324" w:rsidRPr="00963324" w:rsidRDefault="00963324" w:rsidP="0077215C">
      <w:pPr>
        <w:numPr>
          <w:ilvl w:val="0"/>
          <w:numId w:val="86"/>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obroty:</w:t>
      </w:r>
      <w:r w:rsidRPr="00963324">
        <w:rPr>
          <w:rFonts w:eastAsia="Calibri"/>
          <w:color w:val="000000"/>
          <w:sz w:val="24"/>
          <w:szCs w:val="24"/>
          <w:lang w:eastAsia="en-US"/>
        </w:rPr>
        <w:tab/>
      </w:r>
      <w:r w:rsidRPr="00963324">
        <w:rPr>
          <w:rFonts w:eastAsia="Calibri"/>
          <w:color w:val="000000"/>
          <w:sz w:val="24"/>
          <w:szCs w:val="24"/>
          <w:lang w:eastAsia="en-US"/>
        </w:rPr>
        <w:tab/>
      </w:r>
      <w:r w:rsidR="00AF67A3">
        <w:rPr>
          <w:rFonts w:eastAsia="Calibri"/>
          <w:color w:val="000000"/>
          <w:sz w:val="24"/>
          <w:szCs w:val="24"/>
          <w:lang w:val="x-none" w:eastAsia="en-US"/>
        </w:rPr>
        <w:tab/>
      </w:r>
      <w:r w:rsidRPr="00963324">
        <w:rPr>
          <w:rFonts w:eastAsia="Calibri"/>
          <w:color w:val="000000"/>
          <w:sz w:val="24"/>
          <w:szCs w:val="24"/>
          <w:lang w:eastAsia="en-US"/>
        </w:rPr>
        <w:t>750obr/min</w:t>
      </w:r>
    </w:p>
    <w:p w14:paraId="4D85031F" w14:textId="77777777" w:rsidR="00963324" w:rsidRPr="00963324" w:rsidRDefault="00963324" w:rsidP="0077215C">
      <w:pPr>
        <w:numPr>
          <w:ilvl w:val="1"/>
          <w:numId w:val="79"/>
        </w:numPr>
        <w:ind w:left="1276" w:hanging="425"/>
        <w:rPr>
          <w:rFonts w:eastAsia="Calibri"/>
          <w:color w:val="000000"/>
          <w:sz w:val="24"/>
          <w:szCs w:val="24"/>
          <w:lang w:val="x-none" w:eastAsia="en-US"/>
        </w:rPr>
      </w:pPr>
      <w:r w:rsidRPr="00963324">
        <w:rPr>
          <w:rFonts w:eastAsia="Calibri"/>
          <w:color w:val="000000"/>
          <w:sz w:val="24"/>
          <w:szCs w:val="24"/>
          <w:lang w:eastAsia="en-US"/>
        </w:rPr>
        <w:t xml:space="preserve"> silniki synchroniczne:</w:t>
      </w:r>
    </w:p>
    <w:p w14:paraId="02D5A457" w14:textId="77777777" w:rsidR="00963324" w:rsidRPr="00963324" w:rsidRDefault="00AF67A3" w:rsidP="0077215C">
      <w:pPr>
        <w:numPr>
          <w:ilvl w:val="0"/>
          <w:numId w:val="87"/>
        </w:numPr>
        <w:tabs>
          <w:tab w:val="left" w:pos="709"/>
        </w:tabs>
        <w:ind w:left="1560" w:hanging="284"/>
        <w:rPr>
          <w:rFonts w:eastAsia="Calibri"/>
          <w:color w:val="000000"/>
          <w:sz w:val="24"/>
          <w:szCs w:val="24"/>
          <w:lang w:val="x-none" w:eastAsia="en-US"/>
        </w:rPr>
      </w:pPr>
      <w:r>
        <w:rPr>
          <w:rFonts w:eastAsia="Calibri"/>
          <w:color w:val="000000"/>
          <w:sz w:val="24"/>
          <w:szCs w:val="24"/>
          <w:lang w:val="x-none" w:eastAsia="en-US"/>
        </w:rPr>
        <w:t xml:space="preserve">typ:   </w:t>
      </w:r>
      <w:r>
        <w:rPr>
          <w:rFonts w:eastAsia="Calibri"/>
          <w:color w:val="000000"/>
          <w:sz w:val="24"/>
          <w:szCs w:val="24"/>
          <w:lang w:val="x-none" w:eastAsia="en-US"/>
        </w:rPr>
        <w:tab/>
      </w:r>
      <w:r>
        <w:rPr>
          <w:rFonts w:eastAsia="Calibri"/>
          <w:color w:val="000000"/>
          <w:sz w:val="24"/>
          <w:szCs w:val="24"/>
          <w:lang w:val="x-none" w:eastAsia="en-US"/>
        </w:rPr>
        <w:tab/>
      </w:r>
      <w:r>
        <w:rPr>
          <w:rFonts w:eastAsia="Calibri"/>
          <w:color w:val="000000"/>
          <w:sz w:val="24"/>
          <w:szCs w:val="24"/>
          <w:lang w:val="x-none" w:eastAsia="en-US"/>
        </w:rPr>
        <w:tab/>
      </w:r>
      <w:r>
        <w:rPr>
          <w:rFonts w:eastAsia="Calibri"/>
          <w:color w:val="000000"/>
          <w:sz w:val="24"/>
          <w:szCs w:val="24"/>
          <w:lang w:val="x-none" w:eastAsia="en-US"/>
        </w:rPr>
        <w:tab/>
      </w:r>
      <w:r w:rsidR="00963324" w:rsidRPr="00963324">
        <w:rPr>
          <w:rFonts w:eastAsia="Calibri"/>
          <w:color w:val="000000"/>
          <w:sz w:val="24"/>
          <w:szCs w:val="24"/>
          <w:lang w:eastAsia="en-US"/>
        </w:rPr>
        <w:t>GAe-148s/03</w:t>
      </w:r>
    </w:p>
    <w:p w14:paraId="590E5C8B" w14:textId="77777777" w:rsidR="00963324" w:rsidRPr="00963324" w:rsidRDefault="00963324" w:rsidP="0077215C">
      <w:pPr>
        <w:numPr>
          <w:ilvl w:val="0"/>
          <w:numId w:val="87"/>
        </w:numPr>
        <w:tabs>
          <w:tab w:val="left" w:pos="709"/>
          <w:tab w:val="left" w:pos="4253"/>
        </w:tabs>
        <w:ind w:left="1560" w:hanging="284"/>
        <w:rPr>
          <w:rFonts w:eastAsia="Calibri"/>
          <w:color w:val="000000"/>
          <w:sz w:val="24"/>
          <w:szCs w:val="24"/>
          <w:lang w:val="x-none" w:eastAsia="en-US"/>
        </w:rPr>
      </w:pPr>
      <w:r w:rsidRPr="00963324">
        <w:rPr>
          <w:rFonts w:eastAsia="Calibri"/>
          <w:color w:val="000000"/>
          <w:sz w:val="24"/>
          <w:szCs w:val="24"/>
          <w:lang w:eastAsia="en-US"/>
        </w:rPr>
        <w:t>m</w:t>
      </w:r>
      <w:r w:rsidRPr="00963324">
        <w:rPr>
          <w:rFonts w:eastAsia="Calibri"/>
          <w:color w:val="000000"/>
          <w:sz w:val="24"/>
          <w:szCs w:val="24"/>
          <w:lang w:val="x-none" w:eastAsia="en-US"/>
        </w:rPr>
        <w:t>o</w:t>
      </w:r>
      <w:r w:rsidRPr="00963324">
        <w:rPr>
          <w:rFonts w:eastAsia="Calibri"/>
          <w:color w:val="000000"/>
          <w:sz w:val="24"/>
          <w:szCs w:val="24"/>
          <w:lang w:eastAsia="en-US"/>
        </w:rPr>
        <w:t>c:</w:t>
      </w:r>
      <w:r w:rsidRPr="00963324">
        <w:rPr>
          <w:rFonts w:eastAsia="Calibri"/>
          <w:color w:val="000000"/>
          <w:sz w:val="24"/>
          <w:szCs w:val="24"/>
          <w:lang w:val="x-none" w:eastAsia="en-US"/>
        </w:rPr>
        <w:tab/>
      </w:r>
      <w:r w:rsidRPr="00963324">
        <w:rPr>
          <w:rFonts w:eastAsia="Calibri"/>
          <w:color w:val="000000"/>
          <w:sz w:val="24"/>
          <w:szCs w:val="24"/>
          <w:lang w:eastAsia="en-US"/>
        </w:rPr>
        <w:t>1250kW</w:t>
      </w:r>
    </w:p>
    <w:p w14:paraId="17013085" w14:textId="77777777" w:rsidR="00963324" w:rsidRPr="00963324" w:rsidRDefault="00963324" w:rsidP="0077215C">
      <w:pPr>
        <w:numPr>
          <w:ilvl w:val="0"/>
          <w:numId w:val="87"/>
        </w:numPr>
        <w:tabs>
          <w:tab w:val="left" w:pos="709"/>
          <w:tab w:val="right" w:pos="4111"/>
        </w:tabs>
        <w:ind w:left="1560" w:hanging="284"/>
        <w:rPr>
          <w:rFonts w:eastAsia="Calibri"/>
          <w:color w:val="000000"/>
          <w:sz w:val="24"/>
          <w:szCs w:val="24"/>
          <w:lang w:val="x-none" w:eastAsia="en-US"/>
        </w:rPr>
      </w:pPr>
      <w:r w:rsidRPr="00963324">
        <w:rPr>
          <w:rFonts w:eastAsia="Calibri"/>
          <w:color w:val="000000"/>
          <w:sz w:val="24"/>
          <w:szCs w:val="24"/>
          <w:lang w:eastAsia="en-US"/>
        </w:rPr>
        <w:t>n</w:t>
      </w:r>
      <w:r w:rsidRPr="00963324">
        <w:rPr>
          <w:rFonts w:eastAsia="Calibri"/>
          <w:color w:val="000000"/>
          <w:sz w:val="24"/>
          <w:szCs w:val="24"/>
          <w:lang w:val="x-none" w:eastAsia="en-US"/>
        </w:rPr>
        <w:t xml:space="preserve">apięcie </w:t>
      </w:r>
      <w:r w:rsidRPr="00963324">
        <w:rPr>
          <w:rFonts w:eastAsia="Calibri"/>
          <w:color w:val="000000"/>
          <w:sz w:val="24"/>
          <w:szCs w:val="24"/>
          <w:lang w:eastAsia="en-US"/>
        </w:rPr>
        <w:t>stojana:</w:t>
      </w:r>
      <w:r w:rsidRPr="00963324">
        <w:rPr>
          <w:rFonts w:eastAsia="Calibri"/>
          <w:color w:val="000000"/>
          <w:sz w:val="24"/>
          <w:szCs w:val="24"/>
          <w:lang w:val="x-none" w:eastAsia="en-US"/>
        </w:rPr>
        <w:tab/>
      </w:r>
      <w:r w:rsidRPr="00963324">
        <w:rPr>
          <w:rFonts w:eastAsia="Calibri"/>
          <w:color w:val="000000"/>
          <w:sz w:val="24"/>
          <w:szCs w:val="24"/>
          <w:lang w:val="x-none" w:eastAsia="en-US"/>
        </w:rPr>
        <w:tab/>
      </w:r>
      <w:r w:rsidRPr="00963324">
        <w:rPr>
          <w:rFonts w:eastAsia="Calibri"/>
          <w:color w:val="000000"/>
          <w:sz w:val="24"/>
          <w:szCs w:val="24"/>
          <w:lang w:eastAsia="en-US"/>
        </w:rPr>
        <w:t>6kV</w:t>
      </w:r>
    </w:p>
    <w:p w14:paraId="23AF17A3" w14:textId="77777777" w:rsidR="00963324" w:rsidRPr="00963324" w:rsidRDefault="00963324" w:rsidP="0077215C">
      <w:pPr>
        <w:numPr>
          <w:ilvl w:val="0"/>
          <w:numId w:val="87"/>
        </w:numPr>
        <w:tabs>
          <w:tab w:val="left" w:pos="709"/>
          <w:tab w:val="left" w:pos="4253"/>
        </w:tabs>
        <w:ind w:left="1560" w:hanging="284"/>
        <w:rPr>
          <w:rFonts w:eastAsia="Calibri"/>
          <w:color w:val="000000"/>
          <w:sz w:val="24"/>
          <w:szCs w:val="24"/>
          <w:lang w:val="x-none" w:eastAsia="en-US"/>
        </w:rPr>
      </w:pPr>
      <w:r w:rsidRPr="00963324">
        <w:rPr>
          <w:rFonts w:eastAsia="Calibri"/>
          <w:color w:val="000000"/>
          <w:sz w:val="24"/>
          <w:szCs w:val="24"/>
          <w:lang w:eastAsia="en-US"/>
        </w:rPr>
        <w:t>p</w:t>
      </w:r>
      <w:r w:rsidRPr="00963324">
        <w:rPr>
          <w:rFonts w:eastAsia="Calibri"/>
          <w:color w:val="000000"/>
          <w:sz w:val="24"/>
          <w:szCs w:val="24"/>
          <w:lang w:val="x-none" w:eastAsia="en-US"/>
        </w:rPr>
        <w:t xml:space="preserve">rąd </w:t>
      </w:r>
      <w:r w:rsidRPr="00963324">
        <w:rPr>
          <w:rFonts w:eastAsia="Calibri"/>
          <w:color w:val="000000"/>
          <w:sz w:val="24"/>
          <w:szCs w:val="24"/>
          <w:lang w:eastAsia="en-US"/>
        </w:rPr>
        <w:t>stojana:</w:t>
      </w:r>
      <w:r w:rsidRPr="00963324">
        <w:rPr>
          <w:rFonts w:eastAsia="Calibri"/>
          <w:color w:val="000000"/>
          <w:sz w:val="24"/>
          <w:szCs w:val="24"/>
          <w:lang w:val="x-none" w:eastAsia="en-US"/>
        </w:rPr>
        <w:tab/>
      </w:r>
      <w:r w:rsidRPr="00963324">
        <w:rPr>
          <w:rFonts w:eastAsia="Calibri"/>
          <w:color w:val="000000"/>
          <w:sz w:val="24"/>
          <w:szCs w:val="24"/>
          <w:lang w:eastAsia="en-US"/>
        </w:rPr>
        <w:t>140</w:t>
      </w:r>
      <w:r w:rsidRPr="00963324">
        <w:rPr>
          <w:rFonts w:eastAsia="Calibri"/>
          <w:color w:val="000000"/>
          <w:sz w:val="24"/>
          <w:szCs w:val="24"/>
          <w:lang w:val="x-none" w:eastAsia="en-US"/>
        </w:rPr>
        <w:t>A</w:t>
      </w:r>
    </w:p>
    <w:p w14:paraId="0F2AA055" w14:textId="77777777" w:rsidR="00963324" w:rsidRPr="00963324" w:rsidRDefault="00963324" w:rsidP="0077215C">
      <w:pPr>
        <w:numPr>
          <w:ilvl w:val="0"/>
          <w:numId w:val="87"/>
        </w:numPr>
        <w:tabs>
          <w:tab w:val="left" w:pos="709"/>
          <w:tab w:val="left" w:pos="4253"/>
          <w:tab w:val="right" w:pos="7938"/>
        </w:tabs>
        <w:ind w:left="1560" w:hanging="284"/>
        <w:rPr>
          <w:rFonts w:eastAsia="Calibri"/>
          <w:color w:val="000000"/>
          <w:sz w:val="24"/>
          <w:szCs w:val="24"/>
          <w:lang w:val="x-none" w:eastAsia="en-US"/>
        </w:rPr>
      </w:pPr>
      <w:r w:rsidRPr="00963324">
        <w:rPr>
          <w:rFonts w:eastAsia="Calibri"/>
          <w:color w:val="000000"/>
          <w:sz w:val="24"/>
          <w:szCs w:val="24"/>
          <w:lang w:eastAsia="en-US"/>
        </w:rPr>
        <w:t>n</w:t>
      </w:r>
      <w:r w:rsidRPr="00963324">
        <w:rPr>
          <w:rFonts w:eastAsia="Calibri"/>
          <w:color w:val="000000"/>
          <w:sz w:val="24"/>
          <w:szCs w:val="24"/>
          <w:lang w:val="x-none" w:eastAsia="en-US"/>
        </w:rPr>
        <w:t xml:space="preserve">apięcie </w:t>
      </w:r>
      <w:r w:rsidRPr="00963324">
        <w:rPr>
          <w:rFonts w:eastAsia="Calibri"/>
          <w:color w:val="000000"/>
          <w:sz w:val="24"/>
          <w:szCs w:val="24"/>
          <w:lang w:eastAsia="en-US"/>
        </w:rPr>
        <w:t>wirnika:</w:t>
      </w:r>
      <w:r w:rsidRPr="00963324">
        <w:rPr>
          <w:rFonts w:eastAsia="Calibri"/>
          <w:color w:val="000000"/>
          <w:sz w:val="24"/>
          <w:szCs w:val="24"/>
          <w:lang w:val="x-none" w:eastAsia="en-US"/>
        </w:rPr>
        <w:t xml:space="preserve"> </w:t>
      </w:r>
      <w:r w:rsidRPr="00963324">
        <w:rPr>
          <w:rFonts w:eastAsia="Calibri"/>
          <w:color w:val="000000"/>
          <w:sz w:val="24"/>
          <w:szCs w:val="24"/>
          <w:lang w:val="x-none" w:eastAsia="en-US"/>
        </w:rPr>
        <w:tab/>
      </w:r>
      <w:r w:rsidRPr="00963324">
        <w:rPr>
          <w:rFonts w:eastAsia="Calibri"/>
          <w:color w:val="000000"/>
          <w:sz w:val="24"/>
          <w:szCs w:val="24"/>
          <w:lang w:eastAsia="en-US"/>
        </w:rPr>
        <w:t>67</w:t>
      </w:r>
      <w:r w:rsidRPr="00963324">
        <w:rPr>
          <w:rFonts w:eastAsia="Calibri"/>
          <w:color w:val="000000"/>
          <w:sz w:val="24"/>
          <w:szCs w:val="24"/>
          <w:lang w:val="x-none" w:eastAsia="en-US"/>
        </w:rPr>
        <w:t>V</w:t>
      </w:r>
    </w:p>
    <w:p w14:paraId="7155A7BB" w14:textId="77777777" w:rsidR="00963324" w:rsidRPr="00963324" w:rsidRDefault="00963324" w:rsidP="0077215C">
      <w:pPr>
        <w:numPr>
          <w:ilvl w:val="0"/>
          <w:numId w:val="87"/>
        </w:numPr>
        <w:tabs>
          <w:tab w:val="left" w:pos="709"/>
          <w:tab w:val="left" w:pos="4253"/>
          <w:tab w:val="right" w:pos="7938"/>
        </w:tabs>
        <w:ind w:left="1560" w:hanging="284"/>
        <w:rPr>
          <w:rFonts w:eastAsia="Calibri"/>
          <w:color w:val="000000"/>
          <w:sz w:val="24"/>
          <w:szCs w:val="24"/>
          <w:lang w:val="x-none" w:eastAsia="en-US"/>
        </w:rPr>
      </w:pPr>
      <w:r w:rsidRPr="00963324">
        <w:rPr>
          <w:rFonts w:eastAsia="Calibri"/>
          <w:color w:val="000000"/>
          <w:sz w:val="24"/>
          <w:szCs w:val="24"/>
          <w:lang w:eastAsia="en-US"/>
        </w:rPr>
        <w:t>p</w:t>
      </w:r>
      <w:r w:rsidRPr="00963324">
        <w:rPr>
          <w:rFonts w:eastAsia="Calibri"/>
          <w:color w:val="000000"/>
          <w:sz w:val="24"/>
          <w:szCs w:val="24"/>
          <w:lang w:val="x-none" w:eastAsia="en-US"/>
        </w:rPr>
        <w:t xml:space="preserve">rąd </w:t>
      </w:r>
      <w:r w:rsidRPr="00963324">
        <w:rPr>
          <w:rFonts w:eastAsia="Calibri"/>
          <w:color w:val="000000"/>
          <w:sz w:val="24"/>
          <w:szCs w:val="24"/>
          <w:lang w:eastAsia="en-US"/>
        </w:rPr>
        <w:t>wirnika:</w:t>
      </w:r>
      <w:r w:rsidRPr="00963324">
        <w:rPr>
          <w:rFonts w:eastAsia="Calibri"/>
          <w:color w:val="000000"/>
          <w:sz w:val="24"/>
          <w:szCs w:val="24"/>
          <w:lang w:val="x-none" w:eastAsia="en-US"/>
        </w:rPr>
        <w:tab/>
      </w:r>
      <w:r w:rsidRPr="00963324">
        <w:rPr>
          <w:rFonts w:eastAsia="Calibri"/>
          <w:color w:val="000000"/>
          <w:sz w:val="24"/>
          <w:szCs w:val="24"/>
          <w:lang w:eastAsia="en-US"/>
        </w:rPr>
        <w:t>230</w:t>
      </w:r>
      <w:r w:rsidRPr="00963324">
        <w:rPr>
          <w:rFonts w:eastAsia="Calibri"/>
          <w:color w:val="000000"/>
          <w:sz w:val="24"/>
          <w:szCs w:val="24"/>
          <w:lang w:val="x-none" w:eastAsia="en-US"/>
        </w:rPr>
        <w:t>A</w:t>
      </w:r>
    </w:p>
    <w:p w14:paraId="7E109C61" w14:textId="77777777" w:rsidR="00963324" w:rsidRPr="00963324" w:rsidRDefault="00963324" w:rsidP="0077215C">
      <w:pPr>
        <w:numPr>
          <w:ilvl w:val="0"/>
          <w:numId w:val="87"/>
        </w:numPr>
        <w:tabs>
          <w:tab w:val="left" w:pos="709"/>
          <w:tab w:val="left" w:pos="4253"/>
          <w:tab w:val="right" w:pos="7938"/>
        </w:tabs>
        <w:ind w:left="1560" w:hanging="284"/>
        <w:rPr>
          <w:rFonts w:eastAsia="Calibri"/>
          <w:color w:val="000000"/>
          <w:sz w:val="24"/>
          <w:szCs w:val="24"/>
          <w:lang w:val="x-none" w:eastAsia="en-US"/>
        </w:rPr>
      </w:pPr>
      <w:r w:rsidRPr="00963324">
        <w:rPr>
          <w:rFonts w:eastAsia="Calibri"/>
          <w:color w:val="000000"/>
          <w:sz w:val="24"/>
          <w:szCs w:val="24"/>
          <w:lang w:eastAsia="en-US"/>
        </w:rPr>
        <w:t>obroty:</w:t>
      </w:r>
      <w:r w:rsidRPr="00963324">
        <w:rPr>
          <w:rFonts w:eastAsia="Calibri"/>
          <w:color w:val="000000"/>
          <w:sz w:val="24"/>
          <w:szCs w:val="24"/>
          <w:lang w:eastAsia="en-US"/>
        </w:rPr>
        <w:tab/>
        <w:t>750obr/min</w:t>
      </w:r>
    </w:p>
    <w:p w14:paraId="5E4C215C" w14:textId="77777777" w:rsidR="00963324" w:rsidRPr="00963324" w:rsidRDefault="00963324" w:rsidP="0077215C">
      <w:pPr>
        <w:numPr>
          <w:ilvl w:val="0"/>
          <w:numId w:val="87"/>
        </w:numPr>
        <w:tabs>
          <w:tab w:val="left" w:pos="709"/>
          <w:tab w:val="left" w:pos="4253"/>
          <w:tab w:val="right" w:pos="7938"/>
        </w:tabs>
        <w:ind w:left="1560" w:hanging="284"/>
        <w:rPr>
          <w:rFonts w:eastAsia="Calibri"/>
          <w:color w:val="000000"/>
          <w:sz w:val="24"/>
          <w:szCs w:val="24"/>
          <w:lang w:val="x-none" w:eastAsia="en-US"/>
        </w:rPr>
      </w:pPr>
      <w:r w:rsidRPr="00963324">
        <w:rPr>
          <w:rFonts w:eastAsia="Calibri"/>
          <w:color w:val="000000"/>
          <w:sz w:val="24"/>
          <w:szCs w:val="24"/>
          <w:lang w:eastAsia="en-US"/>
        </w:rPr>
        <w:t>współczynnik mocy:</w:t>
      </w:r>
      <w:r w:rsidRPr="00963324">
        <w:rPr>
          <w:rFonts w:eastAsia="Calibri"/>
          <w:color w:val="000000"/>
          <w:sz w:val="24"/>
          <w:szCs w:val="24"/>
          <w:lang w:eastAsia="en-US"/>
        </w:rPr>
        <w:tab/>
        <w:t>0,9poj</w:t>
      </w:r>
    </w:p>
    <w:p w14:paraId="29A8A475" w14:textId="77777777" w:rsidR="00963324" w:rsidRPr="00963324" w:rsidRDefault="00963324" w:rsidP="0077215C">
      <w:pPr>
        <w:numPr>
          <w:ilvl w:val="1"/>
          <w:numId w:val="79"/>
        </w:numPr>
        <w:ind w:left="1276" w:hanging="425"/>
        <w:rPr>
          <w:rFonts w:eastAsia="Calibri"/>
          <w:color w:val="000000"/>
          <w:sz w:val="24"/>
          <w:szCs w:val="24"/>
          <w:lang w:val="x-none" w:eastAsia="en-US"/>
        </w:rPr>
      </w:pPr>
      <w:r w:rsidRPr="00963324">
        <w:rPr>
          <w:rFonts w:eastAsia="Calibri"/>
          <w:color w:val="000000"/>
          <w:sz w:val="24"/>
          <w:szCs w:val="24"/>
          <w:lang w:eastAsia="en-US"/>
        </w:rPr>
        <w:t>wzbudnice silników synchronicznych</w:t>
      </w:r>
      <w:r w:rsidRPr="00963324">
        <w:rPr>
          <w:rFonts w:eastAsia="Calibri"/>
          <w:color w:val="000000"/>
          <w:sz w:val="24"/>
          <w:szCs w:val="24"/>
          <w:lang w:val="x-none" w:eastAsia="en-US"/>
        </w:rPr>
        <w:t>:</w:t>
      </w:r>
    </w:p>
    <w:p w14:paraId="45B9F4C5" w14:textId="77777777" w:rsidR="00963324" w:rsidRPr="00963324" w:rsidRDefault="00AF67A3" w:rsidP="0077215C">
      <w:pPr>
        <w:numPr>
          <w:ilvl w:val="0"/>
          <w:numId w:val="88"/>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typ:</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MENTOR MP350A4</w:t>
      </w:r>
    </w:p>
    <w:p w14:paraId="09F0025C" w14:textId="77777777" w:rsidR="00963324" w:rsidRPr="00963324" w:rsidRDefault="00AF67A3" w:rsidP="0077215C">
      <w:pPr>
        <w:numPr>
          <w:ilvl w:val="0"/>
          <w:numId w:val="88"/>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max nap. wyprostowane:</w:t>
      </w:r>
      <w:r>
        <w:rPr>
          <w:rFonts w:eastAsia="Calibri"/>
          <w:color w:val="000000"/>
          <w:sz w:val="24"/>
          <w:szCs w:val="24"/>
          <w:lang w:eastAsia="en-US"/>
        </w:rPr>
        <w:tab/>
      </w:r>
      <w:r w:rsidR="00963324" w:rsidRPr="00963324">
        <w:rPr>
          <w:rFonts w:eastAsia="Calibri"/>
          <w:color w:val="000000"/>
          <w:sz w:val="24"/>
          <w:szCs w:val="24"/>
          <w:lang w:eastAsia="en-US"/>
        </w:rPr>
        <w:t>440V</w:t>
      </w:r>
    </w:p>
    <w:p w14:paraId="57974043" w14:textId="77777777" w:rsidR="00963324" w:rsidRPr="00963324" w:rsidRDefault="00AF67A3" w:rsidP="0077215C">
      <w:pPr>
        <w:numPr>
          <w:ilvl w:val="0"/>
          <w:numId w:val="88"/>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max prąd wyprostowany:</w:t>
      </w:r>
      <w:r>
        <w:rPr>
          <w:rFonts w:eastAsia="Calibri"/>
          <w:color w:val="000000"/>
          <w:sz w:val="24"/>
          <w:szCs w:val="24"/>
          <w:lang w:eastAsia="en-US"/>
        </w:rPr>
        <w:tab/>
      </w:r>
      <w:r w:rsidR="00963324" w:rsidRPr="00963324">
        <w:rPr>
          <w:rFonts w:eastAsia="Calibri"/>
          <w:color w:val="000000"/>
          <w:sz w:val="24"/>
          <w:szCs w:val="24"/>
          <w:lang w:eastAsia="en-US"/>
        </w:rPr>
        <w:t>350A</w:t>
      </w:r>
    </w:p>
    <w:p w14:paraId="6089370F" w14:textId="77777777" w:rsidR="00963324" w:rsidRPr="00963324" w:rsidRDefault="00AF67A3" w:rsidP="0077215C">
      <w:pPr>
        <w:numPr>
          <w:ilvl w:val="0"/>
          <w:numId w:val="88"/>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nap. zasilania:</w:t>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3*400V, 50Hz</w:t>
      </w:r>
    </w:p>
    <w:p w14:paraId="0B1229CC" w14:textId="77777777" w:rsidR="00963324" w:rsidRPr="00963324" w:rsidRDefault="00AF67A3" w:rsidP="0077215C">
      <w:pPr>
        <w:numPr>
          <w:ilvl w:val="0"/>
          <w:numId w:val="88"/>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chłodzenie:</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wymuszone</w:t>
      </w:r>
    </w:p>
    <w:p w14:paraId="52DA2770" w14:textId="77777777" w:rsidR="00963324" w:rsidRPr="00963324" w:rsidRDefault="00963324" w:rsidP="0077215C">
      <w:pPr>
        <w:numPr>
          <w:ilvl w:val="1"/>
          <w:numId w:val="79"/>
        </w:numPr>
        <w:ind w:left="1276" w:hanging="425"/>
        <w:rPr>
          <w:rFonts w:eastAsia="Calibri"/>
          <w:color w:val="000000"/>
          <w:sz w:val="24"/>
          <w:szCs w:val="24"/>
          <w:lang w:val="x-none" w:eastAsia="en-US"/>
        </w:rPr>
      </w:pPr>
      <w:r w:rsidRPr="00963324">
        <w:rPr>
          <w:rFonts w:eastAsia="Calibri"/>
          <w:color w:val="000000"/>
          <w:sz w:val="24"/>
          <w:szCs w:val="24"/>
          <w:lang w:eastAsia="en-US"/>
        </w:rPr>
        <w:t>wzbudnice sterujące</w:t>
      </w:r>
      <w:r w:rsidRPr="00963324">
        <w:rPr>
          <w:rFonts w:eastAsia="Calibri"/>
          <w:color w:val="000000"/>
          <w:sz w:val="24"/>
          <w:szCs w:val="24"/>
          <w:lang w:val="x-none" w:eastAsia="en-US"/>
        </w:rPr>
        <w:t>:</w:t>
      </w:r>
    </w:p>
    <w:p w14:paraId="1627D399" w14:textId="77777777" w:rsidR="00963324" w:rsidRPr="00963324" w:rsidRDefault="00AF67A3" w:rsidP="0077215C">
      <w:pPr>
        <w:numPr>
          <w:ilvl w:val="0"/>
          <w:numId w:val="89"/>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typ:</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MENTOR MP155A4R</w:t>
      </w:r>
    </w:p>
    <w:p w14:paraId="10ED5B3E" w14:textId="77777777" w:rsidR="00963324" w:rsidRPr="00963324" w:rsidRDefault="00AF67A3" w:rsidP="0077215C">
      <w:pPr>
        <w:numPr>
          <w:ilvl w:val="0"/>
          <w:numId w:val="89"/>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max nap. wyprostowane:</w:t>
      </w:r>
      <w:r>
        <w:rPr>
          <w:rFonts w:eastAsia="Calibri"/>
          <w:color w:val="000000"/>
          <w:sz w:val="24"/>
          <w:szCs w:val="24"/>
          <w:lang w:eastAsia="en-US"/>
        </w:rPr>
        <w:tab/>
      </w:r>
      <w:r w:rsidR="00963324" w:rsidRPr="00963324">
        <w:rPr>
          <w:rFonts w:eastAsia="Calibri"/>
          <w:color w:val="000000"/>
          <w:sz w:val="24"/>
          <w:szCs w:val="24"/>
          <w:lang w:eastAsia="en-US"/>
        </w:rPr>
        <w:t>440V</w:t>
      </w:r>
    </w:p>
    <w:p w14:paraId="7CD21803" w14:textId="77777777" w:rsidR="00963324" w:rsidRPr="00963324" w:rsidRDefault="00963324" w:rsidP="0077215C">
      <w:pPr>
        <w:numPr>
          <w:ilvl w:val="0"/>
          <w:numId w:val="89"/>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 xml:space="preserve">max </w:t>
      </w:r>
      <w:r w:rsidR="00AF67A3">
        <w:rPr>
          <w:rFonts w:eastAsia="Calibri"/>
          <w:color w:val="000000"/>
          <w:sz w:val="24"/>
          <w:szCs w:val="24"/>
          <w:lang w:eastAsia="en-US"/>
        </w:rPr>
        <w:t>prąd wyprostowany:</w:t>
      </w:r>
      <w:r w:rsidR="00AF67A3">
        <w:rPr>
          <w:rFonts w:eastAsia="Calibri"/>
          <w:color w:val="000000"/>
          <w:sz w:val="24"/>
          <w:szCs w:val="24"/>
          <w:lang w:eastAsia="en-US"/>
        </w:rPr>
        <w:tab/>
      </w:r>
      <w:r w:rsidRPr="00963324">
        <w:rPr>
          <w:rFonts w:eastAsia="Calibri"/>
          <w:color w:val="000000"/>
          <w:sz w:val="24"/>
          <w:szCs w:val="24"/>
          <w:lang w:eastAsia="en-US"/>
        </w:rPr>
        <w:t>210A</w:t>
      </w:r>
    </w:p>
    <w:p w14:paraId="22F017AA" w14:textId="77777777" w:rsidR="00963324" w:rsidRPr="00963324" w:rsidRDefault="00AF67A3" w:rsidP="0077215C">
      <w:pPr>
        <w:numPr>
          <w:ilvl w:val="0"/>
          <w:numId w:val="89"/>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nap. zasilania:</w:t>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3*400V, 50Hz</w:t>
      </w:r>
    </w:p>
    <w:p w14:paraId="6FC88FE0" w14:textId="77777777" w:rsidR="00963324" w:rsidRPr="00963324" w:rsidRDefault="00AF67A3" w:rsidP="0077215C">
      <w:pPr>
        <w:numPr>
          <w:ilvl w:val="0"/>
          <w:numId w:val="89"/>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chłodzenie:</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wymuszone</w:t>
      </w:r>
    </w:p>
    <w:p w14:paraId="7C446A46" w14:textId="77777777" w:rsidR="00963324" w:rsidRPr="00963324" w:rsidRDefault="00963324" w:rsidP="0077215C">
      <w:pPr>
        <w:numPr>
          <w:ilvl w:val="1"/>
          <w:numId w:val="79"/>
        </w:numPr>
        <w:ind w:left="1276" w:hanging="425"/>
        <w:rPr>
          <w:rFonts w:eastAsia="Calibri"/>
          <w:color w:val="000000"/>
          <w:sz w:val="24"/>
          <w:szCs w:val="24"/>
          <w:lang w:val="x-none" w:eastAsia="en-US"/>
        </w:rPr>
      </w:pPr>
      <w:r w:rsidRPr="00963324">
        <w:rPr>
          <w:rFonts w:eastAsia="Calibri"/>
          <w:color w:val="000000"/>
          <w:sz w:val="24"/>
          <w:szCs w:val="24"/>
          <w:lang w:eastAsia="en-US"/>
        </w:rPr>
        <w:t>transformator wzbudnicy silnika synchronicznego</w:t>
      </w:r>
      <w:r w:rsidRPr="00963324">
        <w:rPr>
          <w:rFonts w:eastAsia="Calibri"/>
          <w:color w:val="000000"/>
          <w:sz w:val="24"/>
          <w:szCs w:val="24"/>
          <w:lang w:val="x-none" w:eastAsia="en-US"/>
        </w:rPr>
        <w:t>:</w:t>
      </w:r>
    </w:p>
    <w:p w14:paraId="67AE00D4" w14:textId="77777777" w:rsidR="00963324" w:rsidRPr="00963324" w:rsidRDefault="00AF67A3" w:rsidP="0077215C">
      <w:pPr>
        <w:numPr>
          <w:ilvl w:val="0"/>
          <w:numId w:val="90"/>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moc:</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40kVA</w:t>
      </w:r>
    </w:p>
    <w:p w14:paraId="1962B988" w14:textId="77777777" w:rsidR="00963324" w:rsidRPr="00963324" w:rsidRDefault="00AF67A3" w:rsidP="0077215C">
      <w:pPr>
        <w:numPr>
          <w:ilvl w:val="0"/>
          <w:numId w:val="90"/>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nap. górne:</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500V</w:t>
      </w:r>
    </w:p>
    <w:p w14:paraId="7B745B30" w14:textId="77777777" w:rsidR="00963324" w:rsidRPr="00963324" w:rsidRDefault="00AF67A3" w:rsidP="0077215C">
      <w:pPr>
        <w:numPr>
          <w:ilvl w:val="0"/>
          <w:numId w:val="90"/>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nap. dolne:</w:t>
      </w:r>
      <w:r>
        <w:rPr>
          <w:rFonts w:eastAsia="Calibri"/>
          <w:color w:val="000000"/>
          <w:sz w:val="24"/>
          <w:szCs w:val="24"/>
          <w:lang w:eastAsia="en-US"/>
        </w:rPr>
        <w:tab/>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80V, 50Hz</w:t>
      </w:r>
    </w:p>
    <w:p w14:paraId="39DB36E6" w14:textId="77777777" w:rsidR="00963324" w:rsidRPr="00963324" w:rsidRDefault="00AF67A3" w:rsidP="0077215C">
      <w:pPr>
        <w:numPr>
          <w:ilvl w:val="0"/>
          <w:numId w:val="90"/>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grupa połączeń:</w:t>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Dy5</w:t>
      </w:r>
    </w:p>
    <w:p w14:paraId="29D5F624" w14:textId="77777777" w:rsidR="00963324" w:rsidRPr="00963324" w:rsidRDefault="00AF67A3" w:rsidP="0077215C">
      <w:pPr>
        <w:numPr>
          <w:ilvl w:val="0"/>
          <w:numId w:val="90"/>
        </w:numPr>
        <w:tabs>
          <w:tab w:val="left" w:pos="709"/>
        </w:tabs>
        <w:ind w:left="1560" w:hanging="284"/>
        <w:rPr>
          <w:rFonts w:eastAsia="Calibri"/>
          <w:color w:val="000000"/>
          <w:sz w:val="24"/>
          <w:szCs w:val="24"/>
          <w:lang w:val="x-none" w:eastAsia="en-US"/>
        </w:rPr>
      </w:pPr>
      <w:r>
        <w:rPr>
          <w:rFonts w:eastAsia="Calibri"/>
          <w:color w:val="000000"/>
          <w:sz w:val="24"/>
          <w:szCs w:val="24"/>
          <w:lang w:eastAsia="en-US"/>
        </w:rPr>
        <w:t>stopień ochrony:</w:t>
      </w:r>
      <w:r>
        <w:rPr>
          <w:rFonts w:eastAsia="Calibri"/>
          <w:color w:val="000000"/>
          <w:sz w:val="24"/>
          <w:szCs w:val="24"/>
          <w:lang w:eastAsia="en-US"/>
        </w:rPr>
        <w:tab/>
      </w:r>
      <w:r>
        <w:rPr>
          <w:rFonts w:eastAsia="Calibri"/>
          <w:color w:val="000000"/>
          <w:sz w:val="24"/>
          <w:szCs w:val="24"/>
          <w:lang w:eastAsia="en-US"/>
        </w:rPr>
        <w:tab/>
      </w:r>
      <w:r w:rsidR="00963324" w:rsidRPr="00963324">
        <w:rPr>
          <w:rFonts w:eastAsia="Calibri"/>
          <w:color w:val="000000"/>
          <w:sz w:val="24"/>
          <w:szCs w:val="24"/>
          <w:lang w:eastAsia="en-US"/>
        </w:rPr>
        <w:t>IP23</w:t>
      </w:r>
    </w:p>
    <w:p w14:paraId="10507BBA" w14:textId="77777777" w:rsidR="00963324" w:rsidRPr="00963324" w:rsidRDefault="00963324" w:rsidP="0077215C">
      <w:pPr>
        <w:numPr>
          <w:ilvl w:val="1"/>
          <w:numId w:val="79"/>
        </w:numPr>
        <w:ind w:left="1276" w:hanging="425"/>
        <w:rPr>
          <w:rFonts w:eastAsia="Calibri"/>
          <w:color w:val="000000"/>
          <w:sz w:val="24"/>
          <w:szCs w:val="24"/>
          <w:lang w:val="x-none" w:eastAsia="en-US"/>
        </w:rPr>
      </w:pPr>
      <w:r w:rsidRPr="00963324">
        <w:rPr>
          <w:rFonts w:eastAsia="Calibri"/>
          <w:color w:val="000000"/>
          <w:sz w:val="24"/>
          <w:szCs w:val="24"/>
          <w:lang w:eastAsia="en-US"/>
        </w:rPr>
        <w:t>transformator wzbudnicy sterującej TWG1 i TWG2</w:t>
      </w:r>
      <w:r w:rsidRPr="00963324">
        <w:rPr>
          <w:rFonts w:eastAsia="Calibri"/>
          <w:color w:val="000000"/>
          <w:sz w:val="24"/>
          <w:szCs w:val="24"/>
          <w:lang w:val="x-none" w:eastAsia="en-US"/>
        </w:rPr>
        <w:t>:</w:t>
      </w:r>
    </w:p>
    <w:p w14:paraId="7AA74E55" w14:textId="77777777" w:rsidR="00963324" w:rsidRPr="00963324" w:rsidRDefault="00963324" w:rsidP="0077215C">
      <w:pPr>
        <w:numPr>
          <w:ilvl w:val="0"/>
          <w:numId w:val="91"/>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lastRenderedPageBreak/>
        <w:t>moc:</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40kVA</w:t>
      </w:r>
    </w:p>
    <w:p w14:paraId="7F7502D1" w14:textId="77777777" w:rsidR="00963324" w:rsidRPr="00963324" w:rsidRDefault="00963324" w:rsidP="0077215C">
      <w:pPr>
        <w:numPr>
          <w:ilvl w:val="0"/>
          <w:numId w:val="91"/>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nap. górne:</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500V±10%</w:t>
      </w:r>
    </w:p>
    <w:p w14:paraId="46FA1A84" w14:textId="77777777" w:rsidR="00963324" w:rsidRPr="00963324" w:rsidRDefault="00963324" w:rsidP="0077215C">
      <w:pPr>
        <w:numPr>
          <w:ilvl w:val="0"/>
          <w:numId w:val="91"/>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nap. dolne:</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200V, 50Hz</w:t>
      </w:r>
    </w:p>
    <w:p w14:paraId="03D806E9" w14:textId="77777777" w:rsidR="00963324" w:rsidRPr="00963324" w:rsidRDefault="00963324" w:rsidP="0077215C">
      <w:pPr>
        <w:numPr>
          <w:ilvl w:val="0"/>
          <w:numId w:val="91"/>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grupa połączeń:</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Dy5</w:t>
      </w:r>
    </w:p>
    <w:p w14:paraId="118DBAAA" w14:textId="77777777" w:rsidR="00963324" w:rsidRPr="00963324" w:rsidRDefault="00963324" w:rsidP="0077215C">
      <w:pPr>
        <w:numPr>
          <w:ilvl w:val="0"/>
          <w:numId w:val="91"/>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stopień ochrony:</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IP23</w:t>
      </w:r>
    </w:p>
    <w:p w14:paraId="053ED112" w14:textId="77777777" w:rsidR="00963324" w:rsidRPr="00963324" w:rsidRDefault="00963324" w:rsidP="0077215C">
      <w:pPr>
        <w:numPr>
          <w:ilvl w:val="1"/>
          <w:numId w:val="79"/>
        </w:numPr>
        <w:ind w:left="1276" w:hanging="425"/>
        <w:rPr>
          <w:rFonts w:eastAsia="Calibri"/>
          <w:color w:val="000000"/>
          <w:sz w:val="24"/>
          <w:szCs w:val="24"/>
          <w:lang w:val="x-none" w:eastAsia="en-US"/>
        </w:rPr>
      </w:pPr>
      <w:r w:rsidRPr="00963324">
        <w:rPr>
          <w:rFonts w:eastAsia="Calibri"/>
          <w:color w:val="000000"/>
          <w:sz w:val="24"/>
          <w:szCs w:val="24"/>
          <w:lang w:eastAsia="en-US"/>
        </w:rPr>
        <w:t>transformator wzbudnicy silnika wyciągowego TWM</w:t>
      </w:r>
      <w:r w:rsidRPr="00963324">
        <w:rPr>
          <w:rFonts w:eastAsia="Calibri"/>
          <w:color w:val="000000"/>
          <w:sz w:val="24"/>
          <w:szCs w:val="24"/>
          <w:lang w:val="x-none" w:eastAsia="en-US"/>
        </w:rPr>
        <w:t>:</w:t>
      </w:r>
    </w:p>
    <w:p w14:paraId="55E753B0" w14:textId="77777777" w:rsidR="00963324" w:rsidRPr="00963324" w:rsidRDefault="00963324" w:rsidP="0077215C">
      <w:pPr>
        <w:numPr>
          <w:ilvl w:val="0"/>
          <w:numId w:val="92"/>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moc:</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100kVA</w:t>
      </w:r>
    </w:p>
    <w:p w14:paraId="268270F7" w14:textId="77777777" w:rsidR="00963324" w:rsidRPr="00963324" w:rsidRDefault="00963324" w:rsidP="0077215C">
      <w:pPr>
        <w:numPr>
          <w:ilvl w:val="0"/>
          <w:numId w:val="92"/>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nap. górne:</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500V</w:t>
      </w:r>
    </w:p>
    <w:p w14:paraId="75346807" w14:textId="77777777" w:rsidR="00963324" w:rsidRPr="00963324" w:rsidRDefault="00963324" w:rsidP="0077215C">
      <w:pPr>
        <w:numPr>
          <w:ilvl w:val="0"/>
          <w:numId w:val="92"/>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nap. dolne:</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400V, 50Hz</w:t>
      </w:r>
    </w:p>
    <w:p w14:paraId="7687CC80" w14:textId="77777777" w:rsidR="00963324" w:rsidRPr="00963324" w:rsidRDefault="00963324" w:rsidP="0077215C">
      <w:pPr>
        <w:numPr>
          <w:ilvl w:val="0"/>
          <w:numId w:val="92"/>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grupa połączeń:</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Dy5</w:t>
      </w:r>
    </w:p>
    <w:p w14:paraId="52BD435C" w14:textId="77777777" w:rsidR="00963324" w:rsidRPr="00963324" w:rsidRDefault="00963324" w:rsidP="0077215C">
      <w:pPr>
        <w:numPr>
          <w:ilvl w:val="0"/>
          <w:numId w:val="92"/>
        </w:numPr>
        <w:tabs>
          <w:tab w:val="left" w:pos="709"/>
        </w:tabs>
        <w:ind w:left="1560" w:hanging="284"/>
        <w:rPr>
          <w:rFonts w:eastAsia="Calibri"/>
          <w:color w:val="000000"/>
          <w:sz w:val="24"/>
          <w:szCs w:val="24"/>
          <w:lang w:val="x-none" w:eastAsia="en-US"/>
        </w:rPr>
      </w:pPr>
      <w:r w:rsidRPr="00963324">
        <w:rPr>
          <w:rFonts w:eastAsia="Calibri"/>
          <w:color w:val="000000"/>
          <w:sz w:val="24"/>
          <w:szCs w:val="24"/>
          <w:lang w:eastAsia="en-US"/>
        </w:rPr>
        <w:t>stopień ochrony:</w:t>
      </w:r>
      <w:r w:rsidRPr="00963324">
        <w:rPr>
          <w:rFonts w:eastAsia="Calibri"/>
          <w:color w:val="000000"/>
          <w:sz w:val="24"/>
          <w:szCs w:val="24"/>
          <w:lang w:eastAsia="en-US"/>
        </w:rPr>
        <w:tab/>
      </w:r>
      <w:r w:rsidRPr="00963324">
        <w:rPr>
          <w:rFonts w:eastAsia="Calibri"/>
          <w:color w:val="000000"/>
          <w:sz w:val="24"/>
          <w:szCs w:val="24"/>
          <w:lang w:eastAsia="en-US"/>
        </w:rPr>
        <w:tab/>
      </w:r>
      <w:r w:rsidRPr="00963324">
        <w:rPr>
          <w:rFonts w:eastAsia="Calibri"/>
          <w:color w:val="000000"/>
          <w:sz w:val="24"/>
          <w:szCs w:val="24"/>
          <w:lang w:eastAsia="en-US"/>
        </w:rPr>
        <w:tab/>
        <w:t>IP23</w:t>
      </w:r>
    </w:p>
    <w:p w14:paraId="41CDF9D0" w14:textId="77777777" w:rsidR="00963324" w:rsidRPr="00963324" w:rsidRDefault="00963324" w:rsidP="0077215C">
      <w:pPr>
        <w:numPr>
          <w:ilvl w:val="1"/>
          <w:numId w:val="79"/>
        </w:numPr>
        <w:ind w:left="1276" w:hanging="425"/>
        <w:rPr>
          <w:rFonts w:eastAsia="Calibri"/>
          <w:bCs/>
          <w:color w:val="000000"/>
          <w:sz w:val="24"/>
          <w:szCs w:val="24"/>
          <w:lang w:val="x-none" w:eastAsia="en-US"/>
        </w:rPr>
      </w:pPr>
      <w:r w:rsidRPr="00963324">
        <w:rPr>
          <w:rFonts w:eastAsia="Calibri"/>
          <w:bCs/>
          <w:color w:val="000000"/>
          <w:sz w:val="24"/>
          <w:szCs w:val="24"/>
          <w:lang w:eastAsia="en-US"/>
        </w:rPr>
        <w:t>o</w:t>
      </w:r>
      <w:r w:rsidRPr="00963324">
        <w:rPr>
          <w:rFonts w:eastAsia="Calibri"/>
          <w:bCs/>
          <w:color w:val="000000"/>
          <w:sz w:val="24"/>
          <w:szCs w:val="24"/>
          <w:lang w:val="x-none" w:eastAsia="en-US"/>
        </w:rPr>
        <w:t>bwody maszyn wyciągowych powiązane są z:</w:t>
      </w:r>
    </w:p>
    <w:p w14:paraId="15F56ECA" w14:textId="77777777" w:rsidR="00963324" w:rsidRPr="00963324" w:rsidRDefault="00963324" w:rsidP="0077215C">
      <w:pPr>
        <w:numPr>
          <w:ilvl w:val="0"/>
          <w:numId w:val="93"/>
        </w:numPr>
        <w:ind w:left="1560" w:hanging="284"/>
        <w:jc w:val="both"/>
        <w:rPr>
          <w:rFonts w:eastAsia="Calibri"/>
          <w:bCs/>
          <w:color w:val="000000"/>
          <w:sz w:val="24"/>
          <w:szCs w:val="24"/>
          <w:lang w:eastAsia="en-US"/>
        </w:rPr>
      </w:pPr>
      <w:r w:rsidRPr="00963324">
        <w:rPr>
          <w:rFonts w:eastAsia="Calibri"/>
          <w:bCs/>
          <w:color w:val="000000"/>
          <w:sz w:val="24"/>
          <w:szCs w:val="24"/>
          <w:lang w:eastAsia="en-US"/>
        </w:rPr>
        <w:t>sygnalizacją szybową w wykonaniu mikroprocesorowym,</w:t>
      </w:r>
    </w:p>
    <w:p w14:paraId="03A80724" w14:textId="77777777" w:rsidR="00963324" w:rsidRPr="00963324" w:rsidRDefault="00963324" w:rsidP="0077215C">
      <w:pPr>
        <w:numPr>
          <w:ilvl w:val="0"/>
          <w:numId w:val="93"/>
        </w:numPr>
        <w:ind w:left="1560" w:hanging="284"/>
        <w:jc w:val="both"/>
        <w:rPr>
          <w:rFonts w:eastAsia="Calibri"/>
          <w:bCs/>
          <w:color w:val="000000"/>
          <w:sz w:val="24"/>
          <w:szCs w:val="24"/>
          <w:lang w:eastAsia="en-US"/>
        </w:rPr>
      </w:pPr>
      <w:r w:rsidRPr="00963324">
        <w:rPr>
          <w:rFonts w:eastAsia="Calibri"/>
          <w:bCs/>
          <w:color w:val="000000"/>
          <w:sz w:val="24"/>
          <w:szCs w:val="24"/>
          <w:lang w:eastAsia="en-US"/>
        </w:rPr>
        <w:t>urządzeniem do bezprzewodowego nadawania sygnałów typu ECHO-S,</w:t>
      </w:r>
    </w:p>
    <w:p w14:paraId="602695B1" w14:textId="77777777" w:rsidR="00963324" w:rsidRPr="00963324" w:rsidRDefault="00963324" w:rsidP="0077215C">
      <w:pPr>
        <w:numPr>
          <w:ilvl w:val="0"/>
          <w:numId w:val="93"/>
        </w:numPr>
        <w:ind w:left="1560" w:hanging="284"/>
        <w:jc w:val="both"/>
        <w:rPr>
          <w:rFonts w:eastAsia="Calibri"/>
          <w:bCs/>
          <w:color w:val="000000"/>
          <w:sz w:val="24"/>
          <w:szCs w:val="24"/>
          <w:lang w:eastAsia="en-US"/>
        </w:rPr>
      </w:pPr>
      <w:r w:rsidRPr="00963324">
        <w:rPr>
          <w:rFonts w:eastAsia="Calibri"/>
          <w:bCs/>
          <w:color w:val="000000"/>
          <w:sz w:val="24"/>
          <w:szCs w:val="24"/>
          <w:lang w:eastAsia="en-US"/>
        </w:rPr>
        <w:t>cyfrowym aparatem rejestrującym,</w:t>
      </w:r>
    </w:p>
    <w:p w14:paraId="4349882F" w14:textId="77777777" w:rsidR="00963324" w:rsidRPr="00963324" w:rsidRDefault="00963324" w:rsidP="0077215C">
      <w:pPr>
        <w:numPr>
          <w:ilvl w:val="0"/>
          <w:numId w:val="93"/>
        </w:numPr>
        <w:ind w:left="1560" w:hanging="284"/>
        <w:jc w:val="both"/>
        <w:rPr>
          <w:rFonts w:eastAsia="Calibri"/>
          <w:bCs/>
          <w:color w:val="000000"/>
          <w:sz w:val="24"/>
          <w:szCs w:val="24"/>
          <w:lang w:eastAsia="en-US"/>
        </w:rPr>
      </w:pPr>
      <w:r w:rsidRPr="00963324">
        <w:rPr>
          <w:rFonts w:eastAsia="Calibri"/>
          <w:bCs/>
          <w:color w:val="000000"/>
          <w:sz w:val="24"/>
          <w:szCs w:val="24"/>
          <w:lang w:eastAsia="en-US"/>
        </w:rPr>
        <w:t>rozdzielnią 6kV wraz z rozdzielnicą RPW,</w:t>
      </w:r>
    </w:p>
    <w:p w14:paraId="76FA4797" w14:textId="77777777" w:rsidR="00963324" w:rsidRPr="00963324" w:rsidRDefault="00963324" w:rsidP="0077215C">
      <w:pPr>
        <w:numPr>
          <w:ilvl w:val="0"/>
          <w:numId w:val="93"/>
        </w:numPr>
        <w:ind w:left="1560" w:hanging="284"/>
        <w:jc w:val="both"/>
        <w:rPr>
          <w:rFonts w:eastAsia="Calibri"/>
          <w:bCs/>
          <w:color w:val="000000"/>
          <w:sz w:val="24"/>
          <w:szCs w:val="24"/>
          <w:lang w:eastAsia="en-US"/>
        </w:rPr>
      </w:pPr>
      <w:r w:rsidRPr="00963324">
        <w:rPr>
          <w:rFonts w:eastAsia="Calibri"/>
          <w:bCs/>
          <w:color w:val="000000"/>
          <w:sz w:val="24"/>
          <w:szCs w:val="24"/>
          <w:lang w:eastAsia="en-US"/>
        </w:rPr>
        <w:t>rozdzielnicą potrzeb własnych RNM-2 500V,</w:t>
      </w:r>
    </w:p>
    <w:p w14:paraId="7A9967DC" w14:textId="77777777" w:rsidR="00963324" w:rsidRPr="00963324" w:rsidRDefault="00963324" w:rsidP="0077215C">
      <w:pPr>
        <w:numPr>
          <w:ilvl w:val="0"/>
          <w:numId w:val="93"/>
        </w:numPr>
        <w:ind w:left="1560" w:hanging="284"/>
        <w:jc w:val="both"/>
        <w:rPr>
          <w:rFonts w:eastAsia="Calibri"/>
          <w:bCs/>
          <w:color w:val="000000"/>
          <w:sz w:val="24"/>
          <w:szCs w:val="24"/>
          <w:lang w:eastAsia="en-US"/>
        </w:rPr>
      </w:pPr>
      <w:r w:rsidRPr="00963324">
        <w:rPr>
          <w:rFonts w:eastAsia="Calibri"/>
          <w:bCs/>
          <w:color w:val="000000"/>
          <w:sz w:val="24"/>
          <w:szCs w:val="24"/>
          <w:lang w:eastAsia="en-US"/>
        </w:rPr>
        <w:t>rozdzielnią RP 500V.</w:t>
      </w:r>
    </w:p>
    <w:p w14:paraId="6A325470" w14:textId="77777777" w:rsidR="00963324" w:rsidRPr="00963324" w:rsidRDefault="00963324" w:rsidP="0077215C">
      <w:pPr>
        <w:numPr>
          <w:ilvl w:val="1"/>
          <w:numId w:val="79"/>
        </w:numPr>
        <w:ind w:left="1276" w:hanging="425"/>
        <w:rPr>
          <w:rFonts w:eastAsia="Calibri"/>
          <w:bCs/>
          <w:color w:val="000000"/>
          <w:sz w:val="24"/>
          <w:szCs w:val="24"/>
          <w:lang w:val="x-none" w:eastAsia="en-US"/>
        </w:rPr>
      </w:pPr>
      <w:r w:rsidRPr="00963324">
        <w:rPr>
          <w:rFonts w:eastAsia="Calibri"/>
          <w:bCs/>
          <w:color w:val="000000"/>
          <w:sz w:val="24"/>
          <w:szCs w:val="24"/>
          <w:lang w:val="x-none" w:eastAsia="en-US"/>
        </w:rPr>
        <w:t xml:space="preserve">aktualnie obsługiwane poziomy technologiczne: </w:t>
      </w:r>
    </w:p>
    <w:p w14:paraId="27DE2DB9" w14:textId="77777777" w:rsidR="00963324" w:rsidRPr="00963324" w:rsidRDefault="00963324" w:rsidP="0077215C">
      <w:pPr>
        <w:numPr>
          <w:ilvl w:val="0"/>
          <w:numId w:val="94"/>
        </w:numPr>
        <w:ind w:left="1560" w:hanging="284"/>
        <w:jc w:val="both"/>
        <w:rPr>
          <w:rFonts w:eastAsia="Calibri"/>
          <w:bCs/>
          <w:color w:val="000000"/>
          <w:sz w:val="24"/>
          <w:szCs w:val="24"/>
          <w:lang w:val="x-none" w:eastAsia="en-US"/>
        </w:rPr>
      </w:pPr>
      <w:r w:rsidRPr="00963324">
        <w:rPr>
          <w:rFonts w:eastAsia="Calibri"/>
          <w:bCs/>
          <w:color w:val="000000"/>
          <w:sz w:val="24"/>
          <w:szCs w:val="24"/>
          <w:lang w:val="x-none" w:eastAsia="en-US"/>
        </w:rPr>
        <w:t>nadszybie (</w:t>
      </w:r>
      <w:r w:rsidRPr="00963324">
        <w:rPr>
          <w:rFonts w:eastAsia="Calibri"/>
          <w:bCs/>
          <w:color w:val="000000"/>
          <w:sz w:val="24"/>
          <w:szCs w:val="24"/>
          <w:lang w:eastAsia="en-US"/>
        </w:rPr>
        <w:t xml:space="preserve">poziom </w:t>
      </w:r>
      <w:r w:rsidRPr="00963324">
        <w:rPr>
          <w:rFonts w:eastAsia="Calibri"/>
          <w:bCs/>
          <w:color w:val="000000"/>
          <w:sz w:val="24"/>
          <w:szCs w:val="24"/>
          <w:lang w:val="x-none" w:eastAsia="en-US"/>
        </w:rPr>
        <w:t>górny technologiczny),</w:t>
      </w:r>
    </w:p>
    <w:p w14:paraId="118CCE4D" w14:textId="77777777" w:rsidR="00963324" w:rsidRPr="00963324" w:rsidRDefault="00963324" w:rsidP="0077215C">
      <w:pPr>
        <w:numPr>
          <w:ilvl w:val="0"/>
          <w:numId w:val="94"/>
        </w:numPr>
        <w:ind w:left="1560" w:hanging="284"/>
        <w:jc w:val="both"/>
        <w:rPr>
          <w:rFonts w:eastAsia="Calibri"/>
          <w:bCs/>
          <w:color w:val="000000"/>
          <w:sz w:val="24"/>
          <w:szCs w:val="24"/>
          <w:lang w:val="x-none" w:eastAsia="en-US"/>
        </w:rPr>
      </w:pPr>
      <w:r w:rsidRPr="00963324">
        <w:rPr>
          <w:rFonts w:eastAsia="Calibri"/>
          <w:bCs/>
          <w:color w:val="000000"/>
          <w:sz w:val="24"/>
          <w:szCs w:val="24"/>
          <w:lang w:val="x-none" w:eastAsia="en-US"/>
        </w:rPr>
        <w:t>zrąb,</w:t>
      </w:r>
    </w:p>
    <w:p w14:paraId="61D32D5F" w14:textId="77777777" w:rsidR="00963324" w:rsidRDefault="00963324" w:rsidP="0077215C">
      <w:pPr>
        <w:numPr>
          <w:ilvl w:val="0"/>
          <w:numId w:val="94"/>
        </w:numPr>
        <w:ind w:left="1560" w:hanging="284"/>
        <w:jc w:val="both"/>
        <w:rPr>
          <w:b/>
          <w:bCs/>
        </w:rPr>
      </w:pPr>
      <w:r w:rsidRPr="00963324">
        <w:rPr>
          <w:rFonts w:eastAsia="Calibri"/>
          <w:bCs/>
          <w:color w:val="000000"/>
          <w:sz w:val="24"/>
          <w:szCs w:val="24"/>
          <w:lang w:val="x-none" w:eastAsia="en-US"/>
        </w:rPr>
        <w:t>poz. 400 m</w:t>
      </w:r>
      <w:r w:rsidRPr="00963324">
        <w:rPr>
          <w:rFonts w:eastAsia="Calibri"/>
          <w:bCs/>
          <w:color w:val="000000"/>
          <w:sz w:val="24"/>
          <w:szCs w:val="24"/>
          <w:lang w:eastAsia="en-US"/>
        </w:rPr>
        <w:t>.</w:t>
      </w:r>
    </w:p>
    <w:p w14:paraId="7D8087B3" w14:textId="77777777" w:rsidR="00602FAA" w:rsidRPr="00C304BF" w:rsidRDefault="001F655F" w:rsidP="00521C80">
      <w:pPr>
        <w:pStyle w:val="Akapitzlist"/>
        <w:numPr>
          <w:ilvl w:val="0"/>
          <w:numId w:val="37"/>
        </w:numPr>
        <w:spacing w:before="120"/>
        <w:ind w:left="714" w:hanging="357"/>
        <w:contextualSpacing w:val="0"/>
        <w:jc w:val="both"/>
        <w:rPr>
          <w:b/>
          <w:bCs/>
        </w:rPr>
      </w:pPr>
      <w:r>
        <w:rPr>
          <w:b/>
          <w:bCs/>
        </w:rPr>
        <w:t>Opis przedmiotu zamówienia</w:t>
      </w:r>
      <w:r w:rsidR="001D420C" w:rsidRPr="00A96B0E">
        <w:rPr>
          <w:rFonts w:eastAsiaTheme="minorHAnsi"/>
          <w:b/>
          <w:bCs/>
        </w:rPr>
        <w:t>:</w:t>
      </w:r>
    </w:p>
    <w:p w14:paraId="46E2D756" w14:textId="77777777" w:rsidR="00C304BF" w:rsidRPr="00C30DCA" w:rsidRDefault="00C304BF" w:rsidP="00C304BF">
      <w:pPr>
        <w:tabs>
          <w:tab w:val="left" w:pos="284"/>
        </w:tabs>
        <w:spacing w:before="80" w:after="200" w:line="276" w:lineRule="auto"/>
        <w:ind w:left="142"/>
        <w:jc w:val="both"/>
        <w:rPr>
          <w:rFonts w:eastAsia="Calibri" w:cs="Tahoma"/>
          <w:b/>
          <w:color w:val="000000"/>
          <w:sz w:val="24"/>
        </w:rPr>
      </w:pPr>
      <w:r w:rsidRPr="00C30DCA">
        <w:rPr>
          <w:rFonts w:eastAsia="Calibri" w:cs="Tahoma"/>
          <w:b/>
          <w:color w:val="000000"/>
          <w:sz w:val="24"/>
        </w:rPr>
        <w:t>Zakres zadania obejmuje realizację wszystkich prac niezbędnych dla oddania do ruchu przedmiotu zamówienia a w szczególności:</w:t>
      </w:r>
    </w:p>
    <w:p w14:paraId="076BDB15" w14:textId="77777777" w:rsidR="00C304BF" w:rsidRPr="00C30DCA" w:rsidRDefault="00C304BF" w:rsidP="0077215C">
      <w:pPr>
        <w:numPr>
          <w:ilvl w:val="1"/>
          <w:numId w:val="96"/>
        </w:numPr>
        <w:spacing w:before="80"/>
        <w:ind w:left="284" w:hanging="284"/>
        <w:jc w:val="both"/>
        <w:rPr>
          <w:rFonts w:eastAsia="Calibri" w:cs="Tahoma"/>
          <w:b/>
          <w:sz w:val="24"/>
        </w:rPr>
      </w:pPr>
      <w:r w:rsidRPr="00C30DCA">
        <w:rPr>
          <w:rFonts w:eastAsia="Calibri" w:cs="Tahoma"/>
          <w:b/>
          <w:sz w:val="24"/>
        </w:rPr>
        <w:t xml:space="preserve">Część dokumentacyjna, </w:t>
      </w:r>
      <w:r w:rsidRPr="00C30DCA">
        <w:rPr>
          <w:rFonts w:eastAsia="Calibri" w:cs="Tahoma"/>
          <w:b/>
          <w:sz w:val="24"/>
          <w:u w:val="single"/>
        </w:rPr>
        <w:t>d</w:t>
      </w:r>
      <w:r w:rsidRPr="00C30DCA">
        <w:rPr>
          <w:rFonts w:eastAsia="Calibri" w:cs="Tahoma"/>
          <w:b/>
          <w:color w:val="000000"/>
          <w:sz w:val="24"/>
          <w:u w:val="single"/>
        </w:rPr>
        <w:t>la zastosowania w dwóch przedziałach górniczego wyciągu szybowego:</w:t>
      </w:r>
    </w:p>
    <w:p w14:paraId="4FC06A21"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bCs/>
          <w:color w:val="000000"/>
          <w:sz w:val="24"/>
        </w:rPr>
        <w:t>Dla całego zakresu modernizacji wykonanie dokumentacji technicznych będących podstawą do wprowadzenia zmian w górniczym wyciągu szybowym.</w:t>
      </w:r>
    </w:p>
    <w:p w14:paraId="23B441FE"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color w:val="000000"/>
          <w:sz w:val="24"/>
        </w:rPr>
        <w:t xml:space="preserve">Opracowanie dodatku do dokumentacji górniczego wyciągu szybowego wyczerpującego wymagania §538 Rozporządzenia Ministra Energii w sprawie szczegółowych wymagań dotyczących prowadzenia ruchu podziemnych zakładów górniczych z dnia 23 listopada 2016 r. Wykonawca jest zobowiązany do wykonania ewentualnych poprawek, zaleceń właściwego organu nadzoru górniczego w czasie odbiorczego badania kontrolnego. </w:t>
      </w:r>
    </w:p>
    <w:p w14:paraId="5554641F"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bCs/>
          <w:color w:val="000000"/>
          <w:sz w:val="24"/>
        </w:rPr>
        <w:t>Wykonanie dokumentacji dopuszczeniowych dla zespołów urządzeń maszyn wyciągowych.</w:t>
      </w:r>
    </w:p>
    <w:p w14:paraId="2191D19B"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bCs/>
          <w:color w:val="000000"/>
          <w:sz w:val="24"/>
        </w:rPr>
        <w:t>Uzyskanie pozytywnych opinii atestacyjnych dla dopuszczanych urządzeń.</w:t>
      </w:r>
    </w:p>
    <w:p w14:paraId="7222E0B3" w14:textId="77777777" w:rsidR="00C304BF" w:rsidRPr="00C30DCA" w:rsidRDefault="00C304BF" w:rsidP="0077215C">
      <w:pPr>
        <w:numPr>
          <w:ilvl w:val="0"/>
          <w:numId w:val="95"/>
        </w:numPr>
        <w:spacing w:before="60"/>
        <w:ind w:left="709" w:hanging="425"/>
        <w:jc w:val="both"/>
        <w:rPr>
          <w:rFonts w:eastAsia="Calibri" w:cs="Tahoma"/>
          <w:color w:val="000000"/>
          <w:sz w:val="24"/>
          <w:u w:val="single"/>
        </w:rPr>
      </w:pPr>
      <w:r w:rsidRPr="00C30DCA">
        <w:rPr>
          <w:rFonts w:eastAsia="Calibri" w:cs="Tahoma"/>
          <w:bCs/>
          <w:color w:val="000000"/>
          <w:sz w:val="24"/>
        </w:rPr>
        <w:t xml:space="preserve">Uzyskanie i dostarczenie wymaganych dopuszczeń lub postanowień </w:t>
      </w:r>
      <w:r w:rsidRPr="00C30DCA">
        <w:rPr>
          <w:rFonts w:eastAsia="Calibri" w:cs="Tahoma"/>
          <w:bCs/>
          <w:color w:val="000000"/>
          <w:sz w:val="24"/>
        </w:rPr>
        <w:br/>
        <w:t>na przeprowadzenie ruchu próbnego dla zastosowanych urządzeń.</w:t>
      </w:r>
    </w:p>
    <w:p w14:paraId="3F13387A"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bCs/>
          <w:color w:val="000000"/>
          <w:sz w:val="24"/>
        </w:rPr>
        <w:t xml:space="preserve">Opracowanie wymaganych technologii. </w:t>
      </w:r>
    </w:p>
    <w:p w14:paraId="5F6A6720"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bCs/>
          <w:color w:val="000000"/>
          <w:sz w:val="24"/>
        </w:rPr>
        <w:t>Wykonanie dokumentacji pomontażowej dla maszyn wyciągowych.</w:t>
      </w:r>
    </w:p>
    <w:p w14:paraId="1003296B"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bCs/>
          <w:color w:val="000000"/>
          <w:sz w:val="24"/>
        </w:rPr>
        <w:t>Opracowanie kart regulacji maszyn wyciągowych po wprowadzonych zmianach.</w:t>
      </w:r>
    </w:p>
    <w:p w14:paraId="6458ABD6" w14:textId="77777777" w:rsidR="00C304BF" w:rsidRPr="00C30DCA" w:rsidRDefault="00C304BF" w:rsidP="0077215C">
      <w:pPr>
        <w:numPr>
          <w:ilvl w:val="0"/>
          <w:numId w:val="95"/>
        </w:numPr>
        <w:spacing w:before="60"/>
        <w:ind w:left="709" w:hanging="425"/>
        <w:jc w:val="both"/>
        <w:rPr>
          <w:rFonts w:eastAsia="Calibri" w:cs="Tahoma"/>
          <w:color w:val="000000"/>
          <w:sz w:val="24"/>
        </w:rPr>
      </w:pPr>
      <w:r w:rsidRPr="00C30DCA">
        <w:rPr>
          <w:rFonts w:eastAsia="Calibri" w:cs="Tahoma"/>
          <w:bCs/>
          <w:color w:val="000000"/>
          <w:sz w:val="24"/>
        </w:rPr>
        <w:t>Wykonanie pomiarów i rejestracji przez uprawnionych rzeczoznawców oraz opracowanie sprawozdań z badania maszyn wyciągowych po wprowadzonych zmianach.</w:t>
      </w:r>
    </w:p>
    <w:p w14:paraId="38C512E6" w14:textId="77777777" w:rsidR="00C304BF" w:rsidRPr="00C30DCA" w:rsidRDefault="00C304BF" w:rsidP="0077215C">
      <w:pPr>
        <w:numPr>
          <w:ilvl w:val="0"/>
          <w:numId w:val="95"/>
        </w:numPr>
        <w:spacing w:before="60"/>
        <w:ind w:left="851" w:hanging="567"/>
        <w:jc w:val="both"/>
        <w:rPr>
          <w:rFonts w:eastAsia="Calibri" w:cs="Tahoma"/>
          <w:color w:val="000000"/>
          <w:sz w:val="24"/>
        </w:rPr>
      </w:pPr>
      <w:r w:rsidRPr="00C30DCA">
        <w:rPr>
          <w:rFonts w:eastAsia="Calibri" w:cs="Tahoma"/>
          <w:color w:val="000000"/>
          <w:sz w:val="24"/>
        </w:rPr>
        <w:lastRenderedPageBreak/>
        <w:t>Opracowanie instrukcji kontroli i sprawdzania zabezpieczeń maszyn wyciągowych po modernizacji.</w:t>
      </w:r>
      <w:r w:rsidRPr="00C30DCA">
        <w:rPr>
          <w:rFonts w:eastAsia="Calibri" w:cs="Tahoma"/>
          <w:bCs/>
          <w:color w:val="000000"/>
          <w:sz w:val="24"/>
        </w:rPr>
        <w:t xml:space="preserve"> </w:t>
      </w:r>
    </w:p>
    <w:p w14:paraId="7B72D971" w14:textId="77777777" w:rsidR="00C304BF" w:rsidRPr="00C30DCA" w:rsidRDefault="00C304BF" w:rsidP="0077215C">
      <w:pPr>
        <w:numPr>
          <w:ilvl w:val="0"/>
          <w:numId w:val="95"/>
        </w:numPr>
        <w:spacing w:before="60"/>
        <w:ind w:left="851" w:hanging="567"/>
        <w:jc w:val="both"/>
        <w:rPr>
          <w:rFonts w:eastAsia="Calibri" w:cs="Tahoma"/>
          <w:color w:val="000000"/>
          <w:sz w:val="24"/>
        </w:rPr>
      </w:pPr>
      <w:r w:rsidRPr="00C30DCA">
        <w:rPr>
          <w:rFonts w:eastAsia="Calibri" w:cs="Tahoma"/>
          <w:bCs/>
          <w:color w:val="000000"/>
          <w:sz w:val="24"/>
        </w:rPr>
        <w:t>Opracowanie pozostałych dokumentacji niezbędnych do realizacji przedmiotu zamówienia.</w:t>
      </w:r>
    </w:p>
    <w:p w14:paraId="000CC6BB" w14:textId="77777777" w:rsidR="00C304BF" w:rsidRPr="003E2EB7" w:rsidRDefault="00C304BF" w:rsidP="0077215C">
      <w:pPr>
        <w:numPr>
          <w:ilvl w:val="0"/>
          <w:numId w:val="95"/>
        </w:numPr>
        <w:autoSpaceDE w:val="0"/>
        <w:autoSpaceDN w:val="0"/>
        <w:spacing w:before="60"/>
        <w:ind w:left="851" w:hanging="567"/>
        <w:jc w:val="both"/>
        <w:rPr>
          <w:rFonts w:eastAsia="Calibri" w:cs="Tahoma"/>
          <w:sz w:val="24"/>
        </w:rPr>
      </w:pPr>
      <w:r w:rsidRPr="003E2EB7">
        <w:rPr>
          <w:rFonts w:eastAsia="Calibri" w:cs="Tahoma"/>
          <w:sz w:val="24"/>
        </w:rPr>
        <w:t>Przed zawarciem umowy Wykonawca przedło</w:t>
      </w:r>
      <w:r w:rsidRPr="003E2EB7">
        <w:rPr>
          <w:rFonts w:eastAsia="TimesNewRoman" w:cs="Tahoma"/>
          <w:sz w:val="24"/>
        </w:rPr>
        <w:t>ż</w:t>
      </w:r>
      <w:r w:rsidRPr="003E2EB7">
        <w:rPr>
          <w:rFonts w:eastAsia="Calibri" w:cs="Tahoma"/>
          <w:sz w:val="24"/>
        </w:rPr>
        <w:t>y Zamawiaj</w:t>
      </w:r>
      <w:r w:rsidRPr="003E2EB7">
        <w:rPr>
          <w:rFonts w:eastAsia="TimesNewRoman" w:cs="Tahoma"/>
          <w:sz w:val="24"/>
        </w:rPr>
        <w:t>ą</w:t>
      </w:r>
      <w:r w:rsidRPr="003E2EB7">
        <w:rPr>
          <w:rFonts w:eastAsia="Calibri" w:cs="Tahoma"/>
          <w:sz w:val="24"/>
        </w:rPr>
        <w:t xml:space="preserve">cemu do akceptacji harmonogram finansowo rzeczowy realizacji umowy. </w:t>
      </w:r>
    </w:p>
    <w:p w14:paraId="05309F05" w14:textId="77777777" w:rsidR="00C304BF" w:rsidRPr="003E2EB7" w:rsidRDefault="00C304BF" w:rsidP="00C304BF">
      <w:pPr>
        <w:autoSpaceDE w:val="0"/>
        <w:autoSpaceDN w:val="0"/>
        <w:spacing w:before="60"/>
        <w:ind w:left="851"/>
        <w:jc w:val="both"/>
        <w:rPr>
          <w:rFonts w:eastAsia="Calibri" w:cs="Tahoma"/>
          <w:sz w:val="24"/>
        </w:rPr>
      </w:pPr>
    </w:p>
    <w:p w14:paraId="3551474E" w14:textId="77777777" w:rsidR="00C304BF" w:rsidRPr="003E2EB7" w:rsidRDefault="00C304BF" w:rsidP="0077215C">
      <w:pPr>
        <w:numPr>
          <w:ilvl w:val="1"/>
          <w:numId w:val="96"/>
        </w:numPr>
        <w:spacing w:before="120" w:after="200" w:line="276" w:lineRule="auto"/>
        <w:ind w:left="284" w:hanging="284"/>
        <w:contextualSpacing/>
        <w:jc w:val="both"/>
        <w:rPr>
          <w:rFonts w:eastAsia="Calibri" w:cs="Tahoma"/>
          <w:b/>
          <w:i/>
          <w:sz w:val="24"/>
          <w:lang w:val="x-none"/>
        </w:rPr>
      </w:pPr>
      <w:r w:rsidRPr="003E2EB7">
        <w:rPr>
          <w:rFonts w:eastAsia="Calibri" w:cs="Tahoma"/>
          <w:b/>
          <w:sz w:val="24"/>
        </w:rPr>
        <w:t xml:space="preserve">Zakres techniczny modernizacji dla obu etapów - przedziału wschodniego i zachodniego </w:t>
      </w:r>
      <w:r w:rsidRPr="003E2EB7">
        <w:rPr>
          <w:rFonts w:eastAsia="Calibri" w:cs="Tahoma"/>
          <w:b/>
          <w:i/>
          <w:sz w:val="24"/>
        </w:rPr>
        <w:t>:</w:t>
      </w:r>
    </w:p>
    <w:p w14:paraId="0A293D38" w14:textId="77777777" w:rsidR="00C304BF" w:rsidRPr="00C30DCA" w:rsidRDefault="00C304BF" w:rsidP="00C304BF">
      <w:pPr>
        <w:spacing w:before="120" w:after="200" w:line="276" w:lineRule="auto"/>
        <w:ind w:left="284"/>
        <w:contextualSpacing/>
        <w:jc w:val="both"/>
        <w:rPr>
          <w:rFonts w:eastAsia="Calibri" w:cs="Tahoma"/>
          <w:b/>
          <w:i/>
          <w:sz w:val="24"/>
          <w:lang w:val="x-none"/>
        </w:rPr>
      </w:pPr>
    </w:p>
    <w:p w14:paraId="6B1E525A" w14:textId="77777777" w:rsidR="00C304BF" w:rsidRPr="000462AC" w:rsidRDefault="00C304BF" w:rsidP="00C304BF">
      <w:pPr>
        <w:widowControl w:val="0"/>
        <w:autoSpaceDE w:val="0"/>
        <w:autoSpaceDN w:val="0"/>
        <w:adjustRightInd w:val="0"/>
        <w:ind w:left="851" w:hanging="567"/>
        <w:jc w:val="both"/>
        <w:rPr>
          <w:rFonts w:eastAsia="Calibri" w:cs="Tahoma"/>
          <w:sz w:val="24"/>
        </w:rPr>
      </w:pPr>
      <w:r w:rsidRPr="00C30DCA">
        <w:rPr>
          <w:rFonts w:eastAsia="Calibri" w:cs="Tahoma"/>
          <w:sz w:val="24"/>
        </w:rPr>
        <w:t>2.</w:t>
      </w:r>
      <w:r w:rsidRPr="000462AC">
        <w:rPr>
          <w:rFonts w:eastAsia="Calibri" w:cs="Tahoma"/>
          <w:sz w:val="24"/>
        </w:rPr>
        <w:t>1</w:t>
      </w:r>
      <w:r w:rsidRPr="000462AC">
        <w:rPr>
          <w:rFonts w:eastAsia="Calibri" w:cs="Tahoma"/>
          <w:i/>
          <w:sz w:val="24"/>
        </w:rPr>
        <w:t xml:space="preserve">   </w:t>
      </w:r>
      <w:r w:rsidRPr="000462AC">
        <w:rPr>
          <w:rFonts w:eastAsia="Calibri" w:cs="Tahoma"/>
          <w:sz w:val="24"/>
        </w:rPr>
        <w:t>D</w:t>
      </w:r>
      <w:r w:rsidRPr="000462AC">
        <w:rPr>
          <w:rFonts w:eastAsia="Calibri" w:cs="Tahoma"/>
          <w:sz w:val="24"/>
          <w:lang w:val="x-none"/>
        </w:rPr>
        <w:t xml:space="preserve">ostawa i zabudowa przekształtników </w:t>
      </w:r>
      <w:r w:rsidRPr="000462AC">
        <w:rPr>
          <w:rFonts w:eastAsia="Calibri" w:cs="Tahoma"/>
          <w:sz w:val="24"/>
        </w:rPr>
        <w:t xml:space="preserve">tyrystorowych </w:t>
      </w:r>
      <w:r w:rsidRPr="000462AC">
        <w:rPr>
          <w:rFonts w:eastAsia="Calibri" w:cs="Tahoma"/>
          <w:sz w:val="24"/>
          <w:lang w:val="x-none"/>
        </w:rPr>
        <w:t>obwodu głównego</w:t>
      </w:r>
      <w:r w:rsidRPr="000462AC">
        <w:rPr>
          <w:rFonts w:eastAsia="Calibri" w:cs="Tahoma"/>
          <w:sz w:val="24"/>
        </w:rPr>
        <w:t xml:space="preserve"> wraz z całym układem wentylacji.</w:t>
      </w:r>
    </w:p>
    <w:p w14:paraId="054A2BB4" w14:textId="236F5BF8" w:rsidR="00D63BDF" w:rsidRPr="000462AC" w:rsidRDefault="00D63BDF" w:rsidP="00D63BDF">
      <w:pPr>
        <w:widowControl w:val="0"/>
        <w:autoSpaceDE w:val="0"/>
        <w:autoSpaceDN w:val="0"/>
        <w:adjustRightInd w:val="0"/>
        <w:ind w:left="851"/>
        <w:jc w:val="both"/>
        <w:rPr>
          <w:rFonts w:eastAsia="Calibri" w:cs="Tahoma"/>
          <w:sz w:val="24"/>
        </w:rPr>
      </w:pPr>
      <w:r w:rsidRPr="000462AC">
        <w:rPr>
          <w:rFonts w:eastAsia="Calibri" w:cs="Tahoma"/>
          <w:sz w:val="24"/>
        </w:rPr>
        <w:t>D</w:t>
      </w:r>
      <w:r w:rsidRPr="000462AC">
        <w:rPr>
          <w:rFonts w:eastAsia="Calibri" w:cs="Tahoma"/>
          <w:sz w:val="24"/>
          <w:lang w:val="x-none"/>
        </w:rPr>
        <w:t xml:space="preserve">ostawa i zabudowa przekształtników </w:t>
      </w:r>
      <w:r w:rsidRPr="000462AC">
        <w:rPr>
          <w:rFonts w:eastAsia="Calibri" w:cs="Tahoma"/>
          <w:sz w:val="24"/>
        </w:rPr>
        <w:t xml:space="preserve">tyrystorowych </w:t>
      </w:r>
      <w:r w:rsidRPr="000462AC">
        <w:rPr>
          <w:rFonts w:eastAsia="Calibri" w:cs="Tahoma"/>
          <w:sz w:val="24"/>
          <w:lang w:val="x-none"/>
        </w:rPr>
        <w:t>obwodu głównego</w:t>
      </w:r>
      <w:r w:rsidRPr="000462AC">
        <w:rPr>
          <w:rFonts w:eastAsia="Calibri" w:cs="Tahoma"/>
          <w:sz w:val="24"/>
        </w:rPr>
        <w:t xml:space="preserve"> wraz z</w:t>
      </w:r>
      <w:r w:rsidR="000462AC">
        <w:rPr>
          <w:rFonts w:eastAsia="Calibri" w:cs="Tahoma"/>
          <w:sz w:val="24"/>
        </w:rPr>
        <w:t> </w:t>
      </w:r>
      <w:r w:rsidRPr="000462AC">
        <w:rPr>
          <w:rFonts w:eastAsia="Calibri" w:cs="Tahoma"/>
          <w:sz w:val="24"/>
        </w:rPr>
        <w:t xml:space="preserve">układem sterowania impulsowego, regulacji i zabezpieczeń, zabudowa nowej przełącznicy obwodu głównego oraz dostosowanie ich do istniejących urządzeń maszyny wyciągowej. </w:t>
      </w:r>
    </w:p>
    <w:p w14:paraId="097B462D" w14:textId="77777777" w:rsidR="00D63BDF" w:rsidRPr="000462AC" w:rsidRDefault="00D63BDF" w:rsidP="00D63BDF">
      <w:pPr>
        <w:widowControl w:val="0"/>
        <w:autoSpaceDE w:val="0"/>
        <w:autoSpaceDN w:val="0"/>
        <w:adjustRightInd w:val="0"/>
        <w:ind w:left="851"/>
        <w:jc w:val="both"/>
        <w:rPr>
          <w:rFonts w:eastAsia="Calibri" w:cs="Tahoma"/>
          <w:sz w:val="24"/>
        </w:rPr>
      </w:pPr>
      <w:r w:rsidRPr="000462AC">
        <w:rPr>
          <w:rFonts w:eastAsia="Calibri" w:cs="Tahoma"/>
          <w:sz w:val="24"/>
        </w:rPr>
        <w:t xml:space="preserve">Dla maszyny po modernizacji wymaga się aby przekształtniki tyrystorowe obwodu głównego oraz wzbudzenia posiadały identyczne, zamienne układy generacji impulsów zapłonowych tyrystorów, sterowania, regulacji i zabezpieczeń wykonane w technice cyfrowej. Obwód główny maszyny wyciągowej po modernizacji pracował będzie w układzie Punga tak, aby istniała możliwość pracy maszyny wyciągowej ze znamionowymi parametrami w przypadku awarii dowolnego mostka tyrystorowego, bądź transformatora przekształtnikowego (możliwość pracy z znamionowym ładunkiem użytecznym i prędkością 12 m/s). Obwód zasilania każdego z silników wyciągowych należy zasilić z dwóch jednokierunkowych przekształtników tyrystorowych z 12-to pulsowym oddziaływaniem na sieć, chłodzonych powietrzem. Każdy z przekształtników zbudowany ma być z sześciu tyrystorów. Przekształtniki muszą zostać zaprojektowane na prąd znamionowy ciągły min. 5kA, oraz muszą zapewnić przeciążalność na poziomie 150% prądu znamionowego przez min. 2 godziny oraz przeciążenie prądem o wartości 200% prądu znamionowego przez min. 1 minutę. </w:t>
      </w:r>
    </w:p>
    <w:p w14:paraId="593FDF26" w14:textId="77777777" w:rsidR="00D63BDF" w:rsidRPr="000462AC" w:rsidRDefault="00D63BDF" w:rsidP="00D63BDF">
      <w:pPr>
        <w:widowControl w:val="0"/>
        <w:autoSpaceDE w:val="0"/>
        <w:autoSpaceDN w:val="0"/>
        <w:adjustRightInd w:val="0"/>
        <w:ind w:left="851"/>
        <w:jc w:val="both"/>
        <w:rPr>
          <w:rFonts w:eastAsia="Calibri" w:cs="Tahoma"/>
          <w:sz w:val="24"/>
        </w:rPr>
      </w:pPr>
      <w:r w:rsidRPr="000462AC">
        <w:rPr>
          <w:rFonts w:eastAsia="Calibri" w:cs="Tahoma"/>
          <w:sz w:val="24"/>
        </w:rPr>
        <w:t>W obwodzie musi być wykonana i zabudowana przełącznica szynowa, która umożliwi rozbicie obwodu głównego aby umożliwić pracę z wykorzystaniem tylko jednego przekształtnika dla każdego z silników napędowych, przy zachowaniu znamionowego ładunku użytecznego i połowy prędkości maksymalnej. Przełącznice muszą posiadać czujniki położenia szyn tak aby była możliwość odczytu położenia szyn przez sterownik. Przełącznice muszą być tak wykonane aby zmiana konfiguracji była możliwa do wykonania w czasie nie dłuższym niż 15 minut przy użyciu standardowych narzędzi.</w:t>
      </w:r>
    </w:p>
    <w:p w14:paraId="0260947E" w14:textId="77777777" w:rsidR="00C304BF" w:rsidRPr="00C30DCA" w:rsidRDefault="00C304BF" w:rsidP="00C304BF">
      <w:pPr>
        <w:widowControl w:val="0"/>
        <w:autoSpaceDE w:val="0"/>
        <w:autoSpaceDN w:val="0"/>
        <w:adjustRightInd w:val="0"/>
        <w:spacing w:after="200" w:line="276" w:lineRule="auto"/>
        <w:ind w:left="851" w:hanging="567"/>
        <w:contextualSpacing/>
        <w:jc w:val="both"/>
        <w:rPr>
          <w:rFonts w:eastAsia="Calibri" w:cs="Tahoma"/>
          <w:sz w:val="24"/>
        </w:rPr>
      </w:pPr>
      <w:r w:rsidRPr="000462AC">
        <w:rPr>
          <w:rFonts w:eastAsia="Calibri" w:cs="Tahoma"/>
          <w:sz w:val="24"/>
        </w:rPr>
        <w:t>2.2</w:t>
      </w:r>
      <w:r w:rsidRPr="000462AC">
        <w:rPr>
          <w:rFonts w:eastAsia="Calibri" w:cs="Tahoma"/>
          <w:i/>
          <w:sz w:val="24"/>
        </w:rPr>
        <w:t xml:space="preserve"> </w:t>
      </w:r>
      <w:r w:rsidRPr="000462AC">
        <w:rPr>
          <w:rFonts w:eastAsia="Calibri" w:cs="Tahoma"/>
          <w:i/>
          <w:sz w:val="24"/>
        </w:rPr>
        <w:tab/>
      </w:r>
      <w:r w:rsidRPr="000462AC">
        <w:rPr>
          <w:rFonts w:eastAsia="Calibri" w:cs="Tahoma"/>
          <w:sz w:val="24"/>
        </w:rPr>
        <w:t>Dostawa i zabudowa</w:t>
      </w:r>
      <w:r w:rsidRPr="00C30DCA">
        <w:rPr>
          <w:rFonts w:eastAsia="Calibri" w:cs="Tahoma"/>
          <w:sz w:val="24"/>
        </w:rPr>
        <w:t xml:space="preserve"> transformatorów zasilających przekształtniki tyrystorowe obwodu głównego zapewniających 12 pulsowe oddziaływanie na sieć zasilającą </w:t>
      </w:r>
      <w:r w:rsidRPr="00C30DCA">
        <w:rPr>
          <w:rFonts w:eastAsia="Calibri" w:cs="Tahoma"/>
          <w:sz w:val="24"/>
        </w:rPr>
        <w:br/>
        <w:t>i silniki maszyn wyciągowych.</w:t>
      </w:r>
    </w:p>
    <w:p w14:paraId="4E2D5786" w14:textId="77777777" w:rsidR="00C304BF" w:rsidRPr="00C30DCA" w:rsidRDefault="00C304BF" w:rsidP="0077215C">
      <w:pPr>
        <w:widowControl w:val="0"/>
        <w:numPr>
          <w:ilvl w:val="1"/>
          <w:numId w:val="97"/>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lang w:val="x-none"/>
        </w:rPr>
        <w:t>Dostawa i zabudowa kabli 6kV zasilających transformatory przekształtnikowe</w:t>
      </w:r>
      <w:r w:rsidRPr="00C30DCA">
        <w:rPr>
          <w:rFonts w:eastAsia="Calibri" w:cs="Tahoma"/>
          <w:sz w:val="24"/>
        </w:rPr>
        <w:t>.</w:t>
      </w:r>
    </w:p>
    <w:p w14:paraId="3C83A0E6" w14:textId="77777777" w:rsidR="00C304BF" w:rsidRPr="00C30DCA" w:rsidRDefault="00C304BF" w:rsidP="0077215C">
      <w:pPr>
        <w:widowControl w:val="0"/>
        <w:numPr>
          <w:ilvl w:val="1"/>
          <w:numId w:val="97"/>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lang w:val="x-none"/>
        </w:rPr>
        <w:t>Dostawa i zabudowa wyłączników szybkich obwodu głównego</w:t>
      </w:r>
      <w:r w:rsidRPr="00C30DCA">
        <w:rPr>
          <w:rFonts w:eastAsia="Calibri" w:cs="Tahoma"/>
          <w:sz w:val="24"/>
        </w:rPr>
        <w:t>.</w:t>
      </w:r>
    </w:p>
    <w:p w14:paraId="20C073A5" w14:textId="77777777" w:rsidR="00C304BF" w:rsidRPr="000462AC" w:rsidRDefault="00C304BF" w:rsidP="0077215C">
      <w:pPr>
        <w:widowControl w:val="0"/>
        <w:numPr>
          <w:ilvl w:val="1"/>
          <w:numId w:val="97"/>
        </w:numPr>
        <w:autoSpaceDE w:val="0"/>
        <w:autoSpaceDN w:val="0"/>
        <w:adjustRightInd w:val="0"/>
        <w:spacing w:after="200" w:line="276" w:lineRule="auto"/>
        <w:ind w:hanging="567"/>
        <w:contextualSpacing/>
        <w:jc w:val="both"/>
        <w:rPr>
          <w:rFonts w:eastAsia="Calibri" w:cs="Tahoma"/>
          <w:sz w:val="24"/>
          <w:lang w:val="x-none"/>
        </w:rPr>
      </w:pPr>
      <w:r w:rsidRPr="000462AC">
        <w:rPr>
          <w:rFonts w:eastAsia="Calibri" w:cs="Tahoma"/>
          <w:sz w:val="24"/>
        </w:rPr>
        <w:t>Dostawa i zabudowa przekształtników tyrystorowych obwodów wzbudzenia silników.</w:t>
      </w:r>
    </w:p>
    <w:p w14:paraId="12213D7D" w14:textId="52CAB644" w:rsidR="001A4200" w:rsidRPr="00C30DCA" w:rsidRDefault="001A4200" w:rsidP="001A4200">
      <w:pPr>
        <w:widowControl w:val="0"/>
        <w:autoSpaceDE w:val="0"/>
        <w:autoSpaceDN w:val="0"/>
        <w:adjustRightInd w:val="0"/>
        <w:spacing w:after="200" w:line="276" w:lineRule="auto"/>
        <w:ind w:left="840"/>
        <w:contextualSpacing/>
        <w:jc w:val="both"/>
        <w:rPr>
          <w:rFonts w:eastAsia="Calibri" w:cs="Tahoma"/>
          <w:sz w:val="24"/>
          <w:lang w:val="x-none"/>
        </w:rPr>
      </w:pPr>
      <w:r w:rsidRPr="000462AC">
        <w:rPr>
          <w:rFonts w:eastAsia="Calibri" w:cs="Tahoma"/>
          <w:sz w:val="24"/>
          <w:lang w:val="x-none"/>
        </w:rPr>
        <w:t xml:space="preserve">Układ ma być wyposażony w dwa przekształtniki wzbudzenia tak aby zapewnić pełną rezerwę w przypadku awarii jednego z nich, a każdy z przekształtników musi być </w:t>
      </w:r>
      <w:r w:rsidRPr="000462AC">
        <w:rPr>
          <w:rFonts w:eastAsia="Calibri" w:cs="Tahoma"/>
          <w:sz w:val="24"/>
          <w:lang w:val="x-none"/>
        </w:rPr>
        <w:lastRenderedPageBreak/>
        <w:t>zasilany z osobnego transformatora. Obwody wzbudzenia silników po modernizacji musza mieć zachowaną funkcjonalność, tj. w przypadku awarii jednego przekształtnika wzbudzenia obydwa silniki będą pracowały z jednego przekształtnika tyrystorowego. Obwody wzbudzenia silników zasilić z nawrotnych wzbudnic tyrystorowych przeznaczonych do pracy z obciążeniem indukcyjnym o prądzie znamionowym min. 25% wyższym niż prąd wzbudzenia silnika. Wybór pracy obwodu wzbudzenia realizowany za pomocą przełącznika na szafie lub za pomocą przełącznicy szynowej. Modernizacja układu wzbudzenia wymaga również dokonania obliczeń niezbędnej mocy transformatorów wzbudzenia. Wyłączniki lub styczniki w zależności od zastosowania do zasilania transformatorów obwodu wzbudzenia silnika wyciągowego powinny mieć prąd znamionowy o wartości co najmniej 150% prądu znamionowego odpływu. Dla maszyny po modernizacji wymaga się aby przekształtniki tyrystorowe obwodu głównego oraz wzbudzenia posiadały identyczne, zamienne układy generacji impulsów zapłonowych tyrystorów, sterowania, regulacji i</w:t>
      </w:r>
      <w:r w:rsidR="000462AC" w:rsidRPr="000462AC">
        <w:rPr>
          <w:rFonts w:eastAsia="Calibri" w:cs="Tahoma"/>
          <w:sz w:val="24"/>
        </w:rPr>
        <w:t> </w:t>
      </w:r>
      <w:r w:rsidRPr="000462AC">
        <w:rPr>
          <w:rFonts w:eastAsia="Calibri" w:cs="Tahoma"/>
          <w:sz w:val="24"/>
          <w:lang w:val="x-none"/>
        </w:rPr>
        <w:t>zabezpieczeń wykonane w technice cyfrowej.</w:t>
      </w:r>
    </w:p>
    <w:p w14:paraId="20408EE6" w14:textId="77777777" w:rsidR="00C304BF" w:rsidRPr="00C30DCA" w:rsidRDefault="00C304BF" w:rsidP="00C304BF">
      <w:pPr>
        <w:widowControl w:val="0"/>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 xml:space="preserve">2.6 </w:t>
      </w:r>
      <w:r w:rsidRPr="00C30DCA">
        <w:rPr>
          <w:rFonts w:eastAsia="Calibri" w:cs="Tahoma"/>
          <w:sz w:val="24"/>
        </w:rPr>
        <w:tab/>
        <w:t>Dostawa i zabudowa transformatorów zasilających przekształtniki tyrystorowe obwodów wzbudzenia silników.</w:t>
      </w:r>
    </w:p>
    <w:p w14:paraId="67B6C0A7"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 xml:space="preserve">Dostawa i zabudowa szynociągów lub kabli pomiędzy transformatorami </w:t>
      </w:r>
      <w:r w:rsidRPr="00C30DCA">
        <w:rPr>
          <w:rFonts w:eastAsia="Calibri" w:cs="Tahoma"/>
          <w:sz w:val="24"/>
        </w:rPr>
        <w:br/>
        <w:t>a przekształtnikami tyrystorowymi.</w:t>
      </w:r>
    </w:p>
    <w:p w14:paraId="6909C239"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 xml:space="preserve">Dostawa i zabudowa brakujących odcinków szynociągów pomiędzy przekształtnikami </w:t>
      </w:r>
      <w:r>
        <w:rPr>
          <w:rFonts w:eastAsia="Calibri" w:cs="Tahoma"/>
          <w:sz w:val="24"/>
        </w:rPr>
        <w:br/>
      </w:r>
      <w:r w:rsidRPr="00C30DCA">
        <w:rPr>
          <w:rFonts w:eastAsia="Calibri" w:cs="Tahoma"/>
          <w:sz w:val="24"/>
        </w:rPr>
        <w:t>a silnikami maszyn wyciągowych (możliwość wykorzystania istniejących szynociągów).</w:t>
      </w:r>
    </w:p>
    <w:p w14:paraId="366CF2B4"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color w:val="000000"/>
          <w:sz w:val="24"/>
          <w:lang w:val="x-none"/>
        </w:rPr>
      </w:pPr>
      <w:r w:rsidRPr="00C30DCA">
        <w:rPr>
          <w:rFonts w:eastAsia="Calibri" w:cs="Tahoma"/>
          <w:color w:val="000000"/>
          <w:sz w:val="24"/>
        </w:rPr>
        <w:t>Wymiana izolatorów oraz wykonanie prac konserwacyjnych istniejących szynociągów.</w:t>
      </w:r>
    </w:p>
    <w:p w14:paraId="0CA7AFBF"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Dostosowanie układu sterowania maszyn wyciągowych w zakresie współpracy z przekształtnikami tyrystorowymi.</w:t>
      </w:r>
    </w:p>
    <w:p w14:paraId="180DE963"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color w:val="000000"/>
          <w:sz w:val="24"/>
        </w:rPr>
        <w:t>Dostosowanie</w:t>
      </w:r>
      <w:r w:rsidRPr="00C30DCA">
        <w:rPr>
          <w:rFonts w:eastAsia="Calibri" w:cs="Tahoma"/>
          <w:sz w:val="24"/>
        </w:rPr>
        <w:t xml:space="preserve"> systemu wizualizacji i rejestracji pracy maszyn wyciągowych w zakresie współpracy z przekształtnikami tyrystorowymi.</w:t>
      </w:r>
    </w:p>
    <w:p w14:paraId="68BF3AE0"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Dostosowanie pól rozdzielczych rozdzielni MW-7 6kV da zasilania transformatorów przekształtnikowych.</w:t>
      </w:r>
    </w:p>
    <w:p w14:paraId="0B42A142"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color w:val="000000"/>
          <w:sz w:val="24"/>
          <w:lang w:val="x-none"/>
        </w:rPr>
      </w:pPr>
      <w:r w:rsidRPr="00C30DCA">
        <w:rPr>
          <w:rFonts w:eastAsia="Calibri" w:cs="Tahoma"/>
          <w:color w:val="000000"/>
          <w:sz w:val="24"/>
        </w:rPr>
        <w:t>Dostawa i zabudowa 3 kompensatorów układu automatycznej kompensacji mocy biernej. Każdy o mocy 5,0Mvar do kompensacji transformatora TR1, TR2 oraz TR3.</w:t>
      </w:r>
    </w:p>
    <w:p w14:paraId="16311A73"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Dostawa i zabudowa nowej rozdzielni RP 500V.</w:t>
      </w:r>
    </w:p>
    <w:p w14:paraId="74D06D77"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Dostosowanie rozdzielni RNM2 500V maszyn wyciągowych do zasilania nowych urządzeń.</w:t>
      </w:r>
    </w:p>
    <w:p w14:paraId="7B045734"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 xml:space="preserve">Modernizacja iskrobezpiecznego układu łączności szybowej przedziału wschodniego </w:t>
      </w:r>
      <w:r w:rsidRPr="00C30DCA">
        <w:rPr>
          <w:rFonts w:eastAsia="Calibri" w:cs="Tahoma"/>
          <w:sz w:val="24"/>
        </w:rPr>
        <w:br/>
        <w:t>i zachodniego.</w:t>
      </w:r>
    </w:p>
    <w:p w14:paraId="70925229"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Modernizacja oświetlenia hali przetwornic.</w:t>
      </w:r>
    </w:p>
    <w:p w14:paraId="3866DADE"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Modernizacja wentylacji hali przetwornic.</w:t>
      </w:r>
    </w:p>
    <w:p w14:paraId="5CE746BF"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Zabezpieczenie i zaślepienie otworów po demontażu przetwornic.</w:t>
      </w:r>
    </w:p>
    <w:p w14:paraId="2F91EDE5" w14:textId="77777777" w:rsidR="00C304BF" w:rsidRPr="00C30DC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Wykonanie nowej posadzki na poziomie przetwornic np. płytkowanie (ok 550m</w:t>
      </w:r>
      <w:r w:rsidRPr="00C30DCA">
        <w:rPr>
          <w:rFonts w:eastAsia="Calibri" w:cs="Tahoma"/>
          <w:sz w:val="24"/>
          <w:vertAlign w:val="superscript"/>
        </w:rPr>
        <w:t>2</w:t>
      </w:r>
      <w:r w:rsidRPr="00C30DCA">
        <w:rPr>
          <w:rFonts w:eastAsia="Calibri" w:cs="Tahoma"/>
          <w:sz w:val="24"/>
        </w:rPr>
        <w:t>).</w:t>
      </w:r>
    </w:p>
    <w:p w14:paraId="0C60423C" w14:textId="77777777" w:rsidR="00C304BF" w:rsidRPr="00C11B6A" w:rsidRDefault="00C304BF" w:rsidP="0077215C">
      <w:pPr>
        <w:widowControl w:val="0"/>
        <w:numPr>
          <w:ilvl w:val="1"/>
          <w:numId w:val="98"/>
        </w:numPr>
        <w:autoSpaceDE w:val="0"/>
        <w:autoSpaceDN w:val="0"/>
        <w:adjustRightInd w:val="0"/>
        <w:spacing w:after="200" w:line="276" w:lineRule="auto"/>
        <w:ind w:left="851" w:hanging="567"/>
        <w:contextualSpacing/>
        <w:jc w:val="both"/>
        <w:rPr>
          <w:rFonts w:eastAsia="Calibri" w:cs="Tahoma"/>
          <w:sz w:val="24"/>
          <w:lang w:val="x-none"/>
        </w:rPr>
      </w:pPr>
      <w:r w:rsidRPr="00C30DCA">
        <w:rPr>
          <w:rFonts w:eastAsia="Calibri" w:cs="Tahoma"/>
          <w:sz w:val="24"/>
        </w:rPr>
        <w:t>U</w:t>
      </w:r>
      <w:r w:rsidRPr="00C30DCA">
        <w:rPr>
          <w:rFonts w:eastAsia="Calibri" w:cs="Tahoma"/>
          <w:sz w:val="24"/>
          <w:lang w:val="x-none"/>
        </w:rPr>
        <w:t>zupełnienie ubytków oraz malowanie ścian poziomu przetwornic (ok 1000m</w:t>
      </w:r>
      <w:r w:rsidRPr="00C30DCA">
        <w:rPr>
          <w:rFonts w:eastAsia="Calibri" w:cs="Tahoma"/>
          <w:sz w:val="24"/>
          <w:vertAlign w:val="superscript"/>
          <w:lang w:val="x-none"/>
        </w:rPr>
        <w:t>2</w:t>
      </w:r>
      <w:r w:rsidRPr="00C30DCA">
        <w:rPr>
          <w:rFonts w:eastAsia="Calibri" w:cs="Tahoma"/>
          <w:sz w:val="24"/>
          <w:lang w:val="x-none"/>
        </w:rPr>
        <w:t>)</w:t>
      </w:r>
      <w:r w:rsidRPr="00C30DCA">
        <w:rPr>
          <w:rFonts w:eastAsia="Calibri" w:cs="Tahoma"/>
          <w:sz w:val="24"/>
        </w:rPr>
        <w:t>.</w:t>
      </w:r>
    </w:p>
    <w:p w14:paraId="63D9BBAE" w14:textId="77777777" w:rsidR="00C304BF" w:rsidRPr="00A96B0E" w:rsidRDefault="00C304BF" w:rsidP="0077215C">
      <w:pPr>
        <w:widowControl w:val="0"/>
        <w:numPr>
          <w:ilvl w:val="1"/>
          <w:numId w:val="98"/>
        </w:numPr>
        <w:autoSpaceDE w:val="0"/>
        <w:autoSpaceDN w:val="0"/>
        <w:adjustRightInd w:val="0"/>
        <w:spacing w:after="200" w:line="276" w:lineRule="auto"/>
        <w:ind w:left="851" w:hanging="567"/>
        <w:contextualSpacing/>
        <w:jc w:val="both"/>
        <w:rPr>
          <w:b/>
          <w:bCs/>
        </w:rPr>
      </w:pPr>
      <w:r>
        <w:rPr>
          <w:rFonts w:eastAsia="Calibri" w:cs="Tahoma"/>
          <w:sz w:val="24"/>
        </w:rPr>
        <w:t xml:space="preserve">Przeprowadzenie szkolenia osób dozoru oraz elektromonterów z bezpieczną obsługą </w:t>
      </w:r>
      <w:r>
        <w:rPr>
          <w:rFonts w:eastAsia="Calibri" w:cs="Tahoma"/>
          <w:sz w:val="24"/>
        </w:rPr>
        <w:lastRenderedPageBreak/>
        <w:t>zmodernizowanej maszyny, prawidłowej eksploatacji układu zasilania i sterownia. Diagnozowania podstawowych stanów awaryjnych oraz współpracy z systemami zabezpieczeń i diagnostyki.</w:t>
      </w:r>
    </w:p>
    <w:p w14:paraId="3301F1C8" w14:textId="77777777" w:rsidR="00602FAA" w:rsidRPr="00A96B0E" w:rsidRDefault="00602FAA" w:rsidP="00A96B0E">
      <w:pPr>
        <w:jc w:val="both"/>
        <w:rPr>
          <w:b/>
          <w:bCs/>
          <w:lang w:val="cs-CZ"/>
        </w:rPr>
      </w:pPr>
    </w:p>
    <w:p w14:paraId="6CA54AE3" w14:textId="77777777" w:rsidR="00C304BF" w:rsidRDefault="00C304BF" w:rsidP="00521C80">
      <w:pPr>
        <w:pStyle w:val="Akapitzlist"/>
        <w:numPr>
          <w:ilvl w:val="0"/>
          <w:numId w:val="37"/>
        </w:numPr>
        <w:spacing w:before="120"/>
        <w:ind w:left="714" w:hanging="357"/>
        <w:contextualSpacing w:val="0"/>
        <w:jc w:val="both"/>
        <w:rPr>
          <w:rFonts w:ascii="Calibri" w:hAnsi="Calibri" w:cs="Calibri"/>
          <w:b/>
          <w:bCs/>
        </w:rPr>
      </w:pPr>
      <w:bookmarkStart w:id="77" w:name="_Toc67292101"/>
      <w:r w:rsidRPr="00C304BF">
        <w:rPr>
          <w:b/>
          <w:bCs/>
        </w:rPr>
        <w:t>Wymagania organizacyjno-techniczne realizacji zamówienia</w:t>
      </w:r>
      <w:r w:rsidRPr="002867BD">
        <w:rPr>
          <w:rFonts w:ascii="Calibri" w:hAnsi="Calibri" w:cs="Calibri"/>
          <w:b/>
          <w:bCs/>
        </w:rPr>
        <w:t>:</w:t>
      </w:r>
    </w:p>
    <w:p w14:paraId="1C36E060" w14:textId="77777777" w:rsidR="00C304BF" w:rsidRPr="002E47DA" w:rsidRDefault="00C304BF" w:rsidP="0077215C">
      <w:pPr>
        <w:pStyle w:val="Akapitzlist"/>
        <w:widowControl w:val="0"/>
        <w:numPr>
          <w:ilvl w:val="6"/>
          <w:numId w:val="99"/>
        </w:numPr>
        <w:tabs>
          <w:tab w:val="clear" w:pos="5040"/>
        </w:tabs>
        <w:autoSpaceDE w:val="0"/>
        <w:autoSpaceDN w:val="0"/>
        <w:adjustRightInd w:val="0"/>
        <w:spacing w:before="60"/>
        <w:ind w:left="641" w:hanging="357"/>
        <w:contextualSpacing w:val="0"/>
        <w:rPr>
          <w:rFonts w:ascii="Calibri" w:hAnsi="Calibri" w:cs="Tahoma"/>
          <w:b/>
          <w:color w:val="000000" w:themeColor="text1"/>
        </w:rPr>
      </w:pPr>
      <w:r w:rsidRPr="000C1370">
        <w:rPr>
          <w:b/>
          <w:color w:val="000000" w:themeColor="text1"/>
        </w:rPr>
        <w:t>Wymagania w zakresie dokumentacji</w:t>
      </w:r>
      <w:r w:rsidRPr="002E47DA">
        <w:rPr>
          <w:rFonts w:ascii="Calibri" w:hAnsi="Calibri" w:cs="Tahoma"/>
          <w:b/>
          <w:color w:val="000000" w:themeColor="text1"/>
        </w:rPr>
        <w:t>.</w:t>
      </w:r>
    </w:p>
    <w:p w14:paraId="004A8ABC" w14:textId="77777777" w:rsidR="00F55396" w:rsidRPr="00F55396" w:rsidRDefault="000C1370" w:rsidP="0077215C">
      <w:pPr>
        <w:pStyle w:val="Akapitzlist"/>
        <w:numPr>
          <w:ilvl w:val="0"/>
          <w:numId w:val="100"/>
        </w:numPr>
        <w:autoSpaceDE w:val="0"/>
        <w:autoSpaceDN w:val="0"/>
        <w:adjustRightInd w:val="0"/>
        <w:spacing w:before="60"/>
        <w:contextualSpacing w:val="0"/>
        <w:jc w:val="both"/>
        <w:rPr>
          <w:color w:val="000000" w:themeColor="text1"/>
        </w:rPr>
      </w:pPr>
      <w:r w:rsidRPr="00F55396">
        <w:rPr>
          <w:color w:val="000000" w:themeColor="text1"/>
        </w:rPr>
        <w:t>M</w:t>
      </w:r>
      <w:r w:rsidR="00C304BF" w:rsidRPr="00F55396">
        <w:rPr>
          <w:color w:val="000000" w:themeColor="text1"/>
        </w:rPr>
        <w:t>aksymalnie do 6-ciu miesięcy od zawarcia umowy Wykonawca dostarczy projekt wykonania modernizacji etapu I-go wykonany przez osobę posi</w:t>
      </w:r>
      <w:r w:rsidRPr="00F55396">
        <w:rPr>
          <w:color w:val="000000" w:themeColor="text1"/>
        </w:rPr>
        <w:t>adającą uprawnienia projektowe.</w:t>
      </w:r>
    </w:p>
    <w:p w14:paraId="46B90931" w14:textId="77777777" w:rsidR="00C304BF" w:rsidRPr="00F55396" w:rsidRDefault="00F55396" w:rsidP="0077215C">
      <w:pPr>
        <w:pStyle w:val="Akapitzlist"/>
        <w:numPr>
          <w:ilvl w:val="0"/>
          <w:numId w:val="100"/>
        </w:numPr>
        <w:autoSpaceDE w:val="0"/>
        <w:autoSpaceDN w:val="0"/>
        <w:adjustRightInd w:val="0"/>
        <w:spacing w:before="60"/>
        <w:contextualSpacing w:val="0"/>
        <w:jc w:val="both"/>
        <w:rPr>
          <w:color w:val="000000" w:themeColor="text1"/>
        </w:rPr>
      </w:pPr>
      <w:r w:rsidRPr="00F55396">
        <w:rPr>
          <w:color w:val="000000" w:themeColor="text1"/>
        </w:rPr>
        <w:t>Maksymalnie do 8-ciu miesięcy od zawarcia umowy Wykonawca dostarczy projekt wykonania modernizacji etapu II-go wykonany przez osobę posiadającą uprawnienia projektowe.</w:t>
      </w:r>
      <w:r w:rsidR="00C304BF" w:rsidRPr="00F55396">
        <w:rPr>
          <w:color w:val="000000" w:themeColor="text1"/>
        </w:rPr>
        <w:t xml:space="preserve"> </w:t>
      </w:r>
    </w:p>
    <w:p w14:paraId="43A26DCD" w14:textId="77777777" w:rsidR="00C304BF" w:rsidRPr="000C1370" w:rsidRDefault="00C304BF" w:rsidP="0077215C">
      <w:pPr>
        <w:widowControl w:val="0"/>
        <w:numPr>
          <w:ilvl w:val="0"/>
          <w:numId w:val="100"/>
        </w:numPr>
        <w:autoSpaceDE w:val="0"/>
        <w:autoSpaceDN w:val="0"/>
        <w:adjustRightInd w:val="0"/>
        <w:spacing w:before="60"/>
        <w:jc w:val="both"/>
        <w:rPr>
          <w:color w:val="000000" w:themeColor="text1"/>
          <w:sz w:val="24"/>
          <w:szCs w:val="24"/>
        </w:rPr>
      </w:pPr>
      <w:r w:rsidRPr="000C1370">
        <w:rPr>
          <w:color w:val="000000" w:themeColor="text1"/>
          <w:sz w:val="24"/>
          <w:szCs w:val="24"/>
        </w:rPr>
        <w:t>Wykonawca opracuje harmonogram montażu i rozruchu etapu I i II  dostarczonych urządzeń w ramach przedmiotu zamówienia przy uwzględni</w:t>
      </w:r>
      <w:r w:rsidR="000C1370">
        <w:rPr>
          <w:color w:val="000000" w:themeColor="text1"/>
          <w:sz w:val="24"/>
          <w:szCs w:val="24"/>
        </w:rPr>
        <w:t>eniu warunków ruchowych kopalni.</w:t>
      </w:r>
      <w:r w:rsidRPr="000C1370">
        <w:rPr>
          <w:rFonts w:eastAsia="Calibri"/>
          <w:color w:val="000000" w:themeColor="text1"/>
          <w:sz w:val="24"/>
          <w:szCs w:val="24"/>
        </w:rPr>
        <w:t xml:space="preserve">  </w:t>
      </w:r>
    </w:p>
    <w:p w14:paraId="495B20E5" w14:textId="77777777" w:rsidR="00C304BF" w:rsidRPr="000C1370" w:rsidRDefault="000C1370" w:rsidP="0077215C">
      <w:pPr>
        <w:pStyle w:val="Akapitzlist"/>
        <w:numPr>
          <w:ilvl w:val="0"/>
          <w:numId w:val="100"/>
        </w:numPr>
        <w:autoSpaceDE w:val="0"/>
        <w:autoSpaceDN w:val="0"/>
        <w:adjustRightInd w:val="0"/>
        <w:spacing w:before="60"/>
        <w:contextualSpacing w:val="0"/>
        <w:jc w:val="both"/>
        <w:rPr>
          <w:color w:val="000000" w:themeColor="text1"/>
        </w:rPr>
      </w:pPr>
      <w:r>
        <w:rPr>
          <w:color w:val="000000" w:themeColor="text1"/>
        </w:rPr>
        <w:t>N</w:t>
      </w:r>
      <w:r w:rsidR="00C304BF" w:rsidRPr="000C1370">
        <w:rPr>
          <w:color w:val="000000" w:themeColor="text1"/>
        </w:rPr>
        <w:t xml:space="preserve">a minimum 14 dni przed rozpoczęciem robót Wykonawca dostarczy opracowaną technologię i organizację prac zawierającą między innymi: </w:t>
      </w:r>
    </w:p>
    <w:p w14:paraId="4809DFB6" w14:textId="77777777" w:rsidR="00C304BF" w:rsidRPr="000C1370" w:rsidRDefault="00C304BF" w:rsidP="0077215C">
      <w:pPr>
        <w:pStyle w:val="Akapitzlist"/>
        <w:numPr>
          <w:ilvl w:val="0"/>
          <w:numId w:val="104"/>
        </w:numPr>
        <w:autoSpaceDE w:val="0"/>
        <w:autoSpaceDN w:val="0"/>
        <w:adjustRightInd w:val="0"/>
        <w:spacing w:before="60"/>
        <w:ind w:left="1134" w:hanging="425"/>
        <w:contextualSpacing w:val="0"/>
        <w:jc w:val="both"/>
        <w:rPr>
          <w:color w:val="000000" w:themeColor="text1"/>
        </w:rPr>
      </w:pPr>
      <w:r w:rsidRPr="000C1370">
        <w:rPr>
          <w:color w:val="000000" w:themeColor="text1"/>
        </w:rPr>
        <w:t>zasady współpracy pomiędzy podmiotami,</w:t>
      </w:r>
    </w:p>
    <w:p w14:paraId="3DD81FE2" w14:textId="77777777" w:rsidR="00C304BF" w:rsidRPr="000C1370" w:rsidRDefault="00C304BF" w:rsidP="0077215C">
      <w:pPr>
        <w:pStyle w:val="Akapitzlist"/>
        <w:numPr>
          <w:ilvl w:val="0"/>
          <w:numId w:val="104"/>
        </w:numPr>
        <w:autoSpaceDE w:val="0"/>
        <w:autoSpaceDN w:val="0"/>
        <w:adjustRightInd w:val="0"/>
        <w:spacing w:before="60"/>
        <w:ind w:left="1134" w:hanging="425"/>
        <w:contextualSpacing w:val="0"/>
        <w:jc w:val="both"/>
        <w:rPr>
          <w:color w:val="000000" w:themeColor="text1"/>
        </w:rPr>
      </w:pPr>
      <w:r w:rsidRPr="000C1370">
        <w:rPr>
          <w:color w:val="000000" w:themeColor="text1"/>
        </w:rPr>
        <w:t xml:space="preserve">schemat organizacyjny określający podległość organizacyjną, </w:t>
      </w:r>
    </w:p>
    <w:p w14:paraId="274C07FB" w14:textId="77777777" w:rsidR="00C304BF" w:rsidRPr="000C1370" w:rsidRDefault="00C304BF" w:rsidP="0077215C">
      <w:pPr>
        <w:pStyle w:val="Akapitzlist"/>
        <w:numPr>
          <w:ilvl w:val="0"/>
          <w:numId w:val="104"/>
        </w:numPr>
        <w:autoSpaceDE w:val="0"/>
        <w:autoSpaceDN w:val="0"/>
        <w:adjustRightInd w:val="0"/>
        <w:spacing w:before="60"/>
        <w:ind w:left="1134" w:hanging="425"/>
        <w:contextualSpacing w:val="0"/>
        <w:jc w:val="both"/>
        <w:rPr>
          <w:color w:val="000000" w:themeColor="text1"/>
        </w:rPr>
      </w:pPr>
      <w:r w:rsidRPr="000C1370">
        <w:rPr>
          <w:color w:val="000000" w:themeColor="text1"/>
        </w:rPr>
        <w:t>tabelaryczny wykaz pracowników skierowanych do wykonania zadania wraz z listami zapoznanych z technologią i kartami ocen ryzyka zawodowego oraz kopie świadectw posiadania niezbędnych kwalifikacji zawodowych osób skierowanych do realizacji zadania, zaświadczeń z badań okresowych, szkoleń okresowych, szkolenia wstępnego, przeszkolenia w specjalistycznym ośrodku szkoleniowym.</w:t>
      </w:r>
    </w:p>
    <w:p w14:paraId="2ADAEAB9" w14:textId="77777777" w:rsidR="00C304BF" w:rsidRPr="000C1370" w:rsidRDefault="000C1370" w:rsidP="0077215C">
      <w:pPr>
        <w:pStyle w:val="Akapitzlist"/>
        <w:numPr>
          <w:ilvl w:val="0"/>
          <w:numId w:val="100"/>
        </w:numPr>
        <w:autoSpaceDE w:val="0"/>
        <w:autoSpaceDN w:val="0"/>
        <w:adjustRightInd w:val="0"/>
        <w:spacing w:before="60"/>
        <w:contextualSpacing w:val="0"/>
        <w:jc w:val="both"/>
        <w:rPr>
          <w:color w:val="000000" w:themeColor="text1"/>
        </w:rPr>
      </w:pPr>
      <w:r>
        <w:rPr>
          <w:color w:val="000000" w:themeColor="text1"/>
        </w:rPr>
        <w:t>K</w:t>
      </w:r>
      <w:r w:rsidR="00C304BF" w:rsidRPr="000C1370">
        <w:rPr>
          <w:color w:val="000000" w:themeColor="text1"/>
        </w:rPr>
        <w:t>artę regulacji maszyny wyciągowej po przeprowadzonej modernizacji należy wykonać w formie papierowej w dwóch egzemplarzach,</w:t>
      </w:r>
    </w:p>
    <w:p w14:paraId="2B6B7A13" w14:textId="77777777" w:rsidR="00C304BF" w:rsidRPr="000C1370" w:rsidRDefault="000C1370" w:rsidP="0077215C">
      <w:pPr>
        <w:pStyle w:val="Akapitzlist"/>
        <w:numPr>
          <w:ilvl w:val="0"/>
          <w:numId w:val="100"/>
        </w:numPr>
        <w:autoSpaceDE w:val="0"/>
        <w:autoSpaceDN w:val="0"/>
        <w:adjustRightInd w:val="0"/>
        <w:spacing w:before="60"/>
        <w:contextualSpacing w:val="0"/>
        <w:jc w:val="both"/>
        <w:rPr>
          <w:color w:val="000000" w:themeColor="text1"/>
        </w:rPr>
      </w:pPr>
      <w:r>
        <w:rPr>
          <w:color w:val="000000" w:themeColor="text1"/>
        </w:rPr>
        <w:t>D</w:t>
      </w:r>
      <w:r w:rsidR="00C304BF" w:rsidRPr="000C1370">
        <w:rPr>
          <w:color w:val="000000" w:themeColor="text1"/>
        </w:rPr>
        <w:t xml:space="preserve">odatek do dokumentacji górniczego wyciągu szybowego </w:t>
      </w:r>
      <w:r w:rsidR="00C304BF" w:rsidRPr="00D63BDF">
        <w:rPr>
          <w:color w:val="000000" w:themeColor="text1"/>
        </w:rPr>
        <w:t xml:space="preserve">szybu </w:t>
      </w:r>
      <w:r w:rsidR="003E2EB7" w:rsidRPr="00D63BDF">
        <w:rPr>
          <w:color w:val="000000" w:themeColor="text1"/>
        </w:rPr>
        <w:t>VII</w:t>
      </w:r>
      <w:r w:rsidR="00C304BF" w:rsidRPr="00D63BDF">
        <w:rPr>
          <w:color w:val="000000" w:themeColor="text1"/>
        </w:rPr>
        <w:t xml:space="preserve"> przedziału</w:t>
      </w:r>
      <w:r w:rsidR="00C304BF" w:rsidRPr="000C1370">
        <w:rPr>
          <w:color w:val="000000" w:themeColor="text1"/>
        </w:rPr>
        <w:t xml:space="preserve"> wschodniego i zachodniego należy wykonać w trzech egzemplarzach w formie papierowej (w zakresie wprowadzonych zmian),</w:t>
      </w:r>
    </w:p>
    <w:p w14:paraId="5536ED96" w14:textId="77777777" w:rsidR="00C304BF" w:rsidRPr="000C1370" w:rsidRDefault="000C1370" w:rsidP="0077215C">
      <w:pPr>
        <w:pStyle w:val="Akapitzlist"/>
        <w:numPr>
          <w:ilvl w:val="0"/>
          <w:numId w:val="100"/>
        </w:numPr>
        <w:autoSpaceDE w:val="0"/>
        <w:autoSpaceDN w:val="0"/>
        <w:adjustRightInd w:val="0"/>
        <w:spacing w:before="60"/>
        <w:contextualSpacing w:val="0"/>
        <w:jc w:val="both"/>
        <w:rPr>
          <w:color w:val="000000" w:themeColor="text1"/>
        </w:rPr>
      </w:pPr>
      <w:r>
        <w:rPr>
          <w:color w:val="000000" w:themeColor="text1"/>
        </w:rPr>
        <w:t>P</w:t>
      </w:r>
      <w:r w:rsidR="00C304BF" w:rsidRPr="000C1370">
        <w:rPr>
          <w:color w:val="000000" w:themeColor="text1"/>
        </w:rPr>
        <w:t>ozostałe dokumentacje należy wykonać w trzech egzemplarzach w formie papierowej,</w:t>
      </w:r>
    </w:p>
    <w:p w14:paraId="374586A8" w14:textId="77777777" w:rsidR="00C304BF" w:rsidRPr="000C1370" w:rsidRDefault="000C1370" w:rsidP="0077215C">
      <w:pPr>
        <w:pStyle w:val="Akapitzlist"/>
        <w:numPr>
          <w:ilvl w:val="0"/>
          <w:numId w:val="100"/>
        </w:numPr>
        <w:autoSpaceDE w:val="0"/>
        <w:autoSpaceDN w:val="0"/>
        <w:adjustRightInd w:val="0"/>
        <w:spacing w:before="60"/>
        <w:contextualSpacing w:val="0"/>
        <w:jc w:val="both"/>
        <w:rPr>
          <w:color w:val="000000" w:themeColor="text1"/>
        </w:rPr>
      </w:pPr>
      <w:r>
        <w:rPr>
          <w:color w:val="000000" w:themeColor="text1"/>
        </w:rPr>
        <w:t>P</w:t>
      </w:r>
      <w:r w:rsidR="00C304BF" w:rsidRPr="000C1370">
        <w:rPr>
          <w:color w:val="000000" w:themeColor="text1"/>
        </w:rPr>
        <w:t>onadto Wykonawca dostarczy wymagane przepisami szczególnymi deklaracje zgodności dla urządzeń i podzespołów, które zamierza wykorzystać przy modernizacji maszyny wyciągowej,</w:t>
      </w:r>
    </w:p>
    <w:p w14:paraId="014BBBD8" w14:textId="77777777" w:rsidR="00C304BF" w:rsidRPr="000C1370" w:rsidRDefault="00C304BF" w:rsidP="0077215C">
      <w:pPr>
        <w:widowControl w:val="0"/>
        <w:numPr>
          <w:ilvl w:val="0"/>
          <w:numId w:val="100"/>
        </w:numPr>
        <w:autoSpaceDE w:val="0"/>
        <w:autoSpaceDN w:val="0"/>
        <w:adjustRightInd w:val="0"/>
        <w:spacing w:before="60"/>
        <w:jc w:val="both"/>
        <w:rPr>
          <w:color w:val="000000" w:themeColor="text1"/>
          <w:sz w:val="24"/>
          <w:szCs w:val="24"/>
        </w:rPr>
      </w:pPr>
      <w:r w:rsidRPr="000C1370">
        <w:rPr>
          <w:color w:val="000000" w:themeColor="text1"/>
          <w:sz w:val="24"/>
          <w:szCs w:val="24"/>
        </w:rPr>
        <w:t xml:space="preserve">Wykonawca winien opracować i dostarczyć dokumentacje techniczne przedmiotu zamówienia wraz z ewentualnymi zmianami w stosunku do stanu pomontażowego wynikającymi z eksploatacji w okresie ruchu próbnego, </w:t>
      </w:r>
    </w:p>
    <w:p w14:paraId="5171F4A8" w14:textId="77777777" w:rsidR="00C304BF" w:rsidRPr="000C1370" w:rsidRDefault="00C304BF" w:rsidP="0077215C">
      <w:pPr>
        <w:widowControl w:val="0"/>
        <w:numPr>
          <w:ilvl w:val="0"/>
          <w:numId w:val="100"/>
        </w:numPr>
        <w:autoSpaceDE w:val="0"/>
        <w:autoSpaceDN w:val="0"/>
        <w:adjustRightInd w:val="0"/>
        <w:spacing w:before="60"/>
        <w:jc w:val="both"/>
        <w:rPr>
          <w:color w:val="000000" w:themeColor="text1"/>
          <w:sz w:val="24"/>
          <w:szCs w:val="24"/>
        </w:rPr>
      </w:pPr>
      <w:r w:rsidRPr="000C1370">
        <w:rPr>
          <w:color w:val="000000" w:themeColor="text1"/>
          <w:sz w:val="24"/>
          <w:szCs w:val="24"/>
        </w:rPr>
        <w:t>Wykonawca winien opracować i dostarczyć uproszczoną dokumentację techniczną maszyny wyciągowej. Wykonawca winien uzyskać stosowne dokumenty uprawnionych instytucji zgodnie z obowiązującymi w tym zakresie przepisami do prowadzenia ruchu modernizowanych urządzeń,</w:t>
      </w:r>
    </w:p>
    <w:p w14:paraId="1BC3AACD" w14:textId="77777777" w:rsidR="000C1370" w:rsidRDefault="00C304BF" w:rsidP="0077215C">
      <w:pPr>
        <w:widowControl w:val="0"/>
        <w:numPr>
          <w:ilvl w:val="0"/>
          <w:numId w:val="100"/>
        </w:numPr>
        <w:autoSpaceDE w:val="0"/>
        <w:autoSpaceDN w:val="0"/>
        <w:adjustRightInd w:val="0"/>
        <w:spacing w:before="60"/>
        <w:jc w:val="both"/>
        <w:rPr>
          <w:color w:val="000000" w:themeColor="text1"/>
          <w:sz w:val="24"/>
          <w:szCs w:val="24"/>
        </w:rPr>
      </w:pPr>
      <w:r w:rsidRPr="000C1370">
        <w:rPr>
          <w:color w:val="000000" w:themeColor="text1"/>
          <w:sz w:val="24"/>
          <w:szCs w:val="24"/>
        </w:rPr>
        <w:t xml:space="preserve">Wykonawca dostarczy 1 kpl. wszystkich wymaganych przepisami prawa dokumentów </w:t>
      </w:r>
      <w:r w:rsidRPr="000C1370">
        <w:rPr>
          <w:color w:val="000000" w:themeColor="text1"/>
          <w:sz w:val="24"/>
          <w:szCs w:val="24"/>
        </w:rPr>
        <w:br/>
        <w:t xml:space="preserve">dla dostarczanego przedmiotu zamówienia na nośniku elektronicznym </w:t>
      </w:r>
      <w:r w:rsidRPr="000C1370">
        <w:rPr>
          <w:color w:val="000000" w:themeColor="text1"/>
          <w:sz w:val="24"/>
          <w:szCs w:val="24"/>
        </w:rPr>
        <w:br/>
        <w:t xml:space="preserve">w niekomercyjnym ogólnodostępnym </w:t>
      </w:r>
      <w:r w:rsidR="000C1370">
        <w:rPr>
          <w:color w:val="000000" w:themeColor="text1"/>
          <w:sz w:val="24"/>
          <w:szCs w:val="24"/>
        </w:rPr>
        <w:t>oprogramowaniu.</w:t>
      </w:r>
    </w:p>
    <w:p w14:paraId="3C7C2A47" w14:textId="77777777" w:rsidR="00C304BF" w:rsidRPr="001A4200" w:rsidRDefault="00C304BF" w:rsidP="0077215C">
      <w:pPr>
        <w:widowControl w:val="0"/>
        <w:numPr>
          <w:ilvl w:val="0"/>
          <w:numId w:val="100"/>
        </w:numPr>
        <w:autoSpaceDE w:val="0"/>
        <w:autoSpaceDN w:val="0"/>
        <w:adjustRightInd w:val="0"/>
        <w:spacing w:before="60"/>
        <w:jc w:val="both"/>
        <w:rPr>
          <w:color w:val="000000" w:themeColor="text1"/>
          <w:sz w:val="24"/>
          <w:szCs w:val="24"/>
        </w:rPr>
      </w:pPr>
      <w:r w:rsidRPr="001A4200">
        <w:rPr>
          <w:color w:val="000000" w:themeColor="text1"/>
          <w:sz w:val="24"/>
          <w:szCs w:val="24"/>
        </w:rPr>
        <w:t xml:space="preserve">Wykonawca dostarczy instrukcję obsługi maszyny wyciągowej (Dokumentację Techniczno-Ruchową) w formie papierowej oraz na nośniku elektronicznym </w:t>
      </w:r>
      <w:r w:rsidRPr="001A4200">
        <w:rPr>
          <w:color w:val="000000" w:themeColor="text1"/>
          <w:sz w:val="24"/>
          <w:szCs w:val="24"/>
        </w:rPr>
        <w:br/>
      </w:r>
      <w:r w:rsidRPr="001A4200">
        <w:rPr>
          <w:color w:val="000000" w:themeColor="text1"/>
          <w:sz w:val="24"/>
          <w:szCs w:val="24"/>
        </w:rPr>
        <w:lastRenderedPageBreak/>
        <w:t xml:space="preserve">w </w:t>
      </w:r>
      <w:r w:rsidR="001A4200" w:rsidRPr="001A4200">
        <w:rPr>
          <w:color w:val="000000" w:themeColor="text1"/>
          <w:sz w:val="24"/>
          <w:szCs w:val="24"/>
        </w:rPr>
        <w:t>komercyjnym ogólnodostępnym</w:t>
      </w:r>
      <w:r w:rsidRPr="001A4200">
        <w:rPr>
          <w:color w:val="000000" w:themeColor="text1"/>
          <w:sz w:val="24"/>
          <w:szCs w:val="24"/>
        </w:rPr>
        <w:t xml:space="preserve"> oprogramowaniu</w:t>
      </w:r>
      <w:r w:rsidR="001A4200">
        <w:rPr>
          <w:color w:val="000000" w:themeColor="text1"/>
          <w:sz w:val="24"/>
          <w:szCs w:val="24"/>
        </w:rPr>
        <w:t>.</w:t>
      </w:r>
    </w:p>
    <w:p w14:paraId="026EBB4A" w14:textId="77777777" w:rsidR="00C304BF" w:rsidRPr="000C1370" w:rsidRDefault="00C304BF" w:rsidP="0077215C">
      <w:pPr>
        <w:widowControl w:val="0"/>
        <w:numPr>
          <w:ilvl w:val="0"/>
          <w:numId w:val="100"/>
        </w:numPr>
        <w:autoSpaceDE w:val="0"/>
        <w:autoSpaceDN w:val="0"/>
        <w:adjustRightInd w:val="0"/>
        <w:spacing w:before="60"/>
        <w:jc w:val="both"/>
        <w:rPr>
          <w:color w:val="000000" w:themeColor="text1"/>
          <w:sz w:val="24"/>
          <w:szCs w:val="24"/>
        </w:rPr>
      </w:pPr>
      <w:r w:rsidRPr="000C1370">
        <w:rPr>
          <w:color w:val="000000" w:themeColor="text1"/>
          <w:sz w:val="24"/>
          <w:szCs w:val="24"/>
        </w:rPr>
        <w:t>Wykonawca dostarczy niezbędne rysunki konstrukcyjno-wykonawcze oraz wykazy materiałowe wszystkich elementów przedmiotowych urządzeń, również na nośniku elektronicznym w niekomercyjnym ogólnodostępnym oprogramowaniu,</w:t>
      </w:r>
    </w:p>
    <w:p w14:paraId="6D13C306" w14:textId="77777777" w:rsidR="00C304BF" w:rsidRPr="002E47DA" w:rsidRDefault="00C304BF" w:rsidP="0077215C">
      <w:pPr>
        <w:widowControl w:val="0"/>
        <w:numPr>
          <w:ilvl w:val="0"/>
          <w:numId w:val="100"/>
        </w:numPr>
        <w:autoSpaceDE w:val="0"/>
        <w:autoSpaceDN w:val="0"/>
        <w:adjustRightInd w:val="0"/>
        <w:spacing w:before="60"/>
        <w:jc w:val="both"/>
        <w:rPr>
          <w:rFonts w:ascii="Calibri" w:hAnsi="Calibri" w:cs="Tahoma"/>
          <w:color w:val="FF0000"/>
          <w:sz w:val="24"/>
          <w:szCs w:val="24"/>
        </w:rPr>
      </w:pPr>
      <w:r w:rsidRPr="000C1370">
        <w:rPr>
          <w:color w:val="000000" w:themeColor="text1"/>
          <w:sz w:val="24"/>
          <w:szCs w:val="24"/>
        </w:rPr>
        <w:t>Wykonawca dostarczy zastosowane programy narzędziowe i systemowe z licencjami oraz narzędziami umożliwiającymi podgląd online. W przypadku konieczności zastosowania urządzenia inżynierskiego typu laptop, Wykonawca dostarczy jeden egzemplarz z pełnym oprogramowaniem systemowym i narzędziowym</w:t>
      </w:r>
      <w:r w:rsidRPr="002E47DA">
        <w:rPr>
          <w:rFonts w:ascii="Calibri" w:hAnsi="Calibri" w:cs="Tahoma"/>
          <w:sz w:val="24"/>
          <w:szCs w:val="24"/>
        </w:rPr>
        <w:t>.</w:t>
      </w:r>
      <w:r w:rsidRPr="002E47DA">
        <w:rPr>
          <w:rFonts w:ascii="Calibri" w:hAnsi="Calibri" w:cs="Tahoma"/>
          <w:color w:val="FF0000"/>
          <w:sz w:val="24"/>
          <w:szCs w:val="24"/>
        </w:rPr>
        <w:t xml:space="preserve"> </w:t>
      </w:r>
    </w:p>
    <w:p w14:paraId="2A2D9F6A" w14:textId="77777777" w:rsidR="00C304BF" w:rsidRPr="002E47DA" w:rsidRDefault="00C304BF" w:rsidP="0077215C">
      <w:pPr>
        <w:numPr>
          <w:ilvl w:val="6"/>
          <w:numId w:val="99"/>
        </w:numPr>
        <w:tabs>
          <w:tab w:val="clear" w:pos="5040"/>
        </w:tabs>
        <w:autoSpaceDE w:val="0"/>
        <w:autoSpaceDN w:val="0"/>
        <w:adjustRightInd w:val="0"/>
        <w:spacing w:before="120"/>
        <w:ind w:left="641" w:hanging="357"/>
        <w:jc w:val="both"/>
        <w:rPr>
          <w:rFonts w:ascii="Calibri" w:eastAsia="Calibri" w:hAnsi="Calibri" w:cs="Tahoma"/>
          <w:b/>
          <w:color w:val="000000" w:themeColor="text1"/>
          <w:sz w:val="24"/>
          <w:szCs w:val="24"/>
        </w:rPr>
      </w:pPr>
      <w:r w:rsidRPr="000C1370">
        <w:rPr>
          <w:b/>
          <w:color w:val="000000" w:themeColor="text1"/>
          <w:sz w:val="24"/>
          <w:szCs w:val="24"/>
        </w:rPr>
        <w:t>Wymagania w zakresie prac</w:t>
      </w:r>
      <w:r w:rsidRPr="002E47DA">
        <w:rPr>
          <w:rFonts w:ascii="Calibri" w:eastAsia="Calibri" w:hAnsi="Calibri" w:cs="Tahoma"/>
          <w:b/>
          <w:color w:val="000000" w:themeColor="text1"/>
          <w:sz w:val="24"/>
          <w:szCs w:val="24"/>
        </w:rPr>
        <w:t>:</w:t>
      </w:r>
    </w:p>
    <w:p w14:paraId="33497502" w14:textId="77777777" w:rsidR="00C304BF" w:rsidRPr="000C1370" w:rsidRDefault="00C304BF" w:rsidP="0077215C">
      <w:pPr>
        <w:pStyle w:val="Akapitzlist"/>
        <w:numPr>
          <w:ilvl w:val="0"/>
          <w:numId w:val="101"/>
        </w:numPr>
        <w:autoSpaceDE w:val="0"/>
        <w:autoSpaceDN w:val="0"/>
        <w:adjustRightInd w:val="0"/>
        <w:spacing w:before="60"/>
        <w:ind w:hanging="357"/>
        <w:contextualSpacing w:val="0"/>
        <w:jc w:val="both"/>
        <w:rPr>
          <w:color w:val="000000" w:themeColor="text1"/>
        </w:rPr>
      </w:pPr>
      <w:r w:rsidRPr="000C1370">
        <w:rPr>
          <w:color w:val="000000" w:themeColor="text1"/>
        </w:rPr>
        <w:t xml:space="preserve">Modernizacja maszyny wyciągowej odbywać się będzie systematycznie. Na początek zabudowane zostaną podzespoły i urządzenia w taki sposób by nie doprowadzić </w:t>
      </w:r>
      <w:r w:rsidRPr="000C1370">
        <w:rPr>
          <w:color w:val="000000" w:themeColor="text1"/>
        </w:rPr>
        <w:br/>
        <w:t xml:space="preserve">do ograniczeń w użytkowaniu maszyny wyciągowej i wyciągu szybowego. </w:t>
      </w:r>
      <w:r w:rsidRPr="000C1370">
        <w:rPr>
          <w:color w:val="000000" w:themeColor="text1"/>
        </w:rPr>
        <w:br/>
        <w:t xml:space="preserve">Następnie </w:t>
      </w:r>
      <w:r w:rsidR="000C1370" w:rsidRPr="000C1370">
        <w:rPr>
          <w:color w:val="000000" w:themeColor="text1"/>
        </w:rPr>
        <w:t xml:space="preserve">Wykonawca </w:t>
      </w:r>
      <w:r w:rsidR="000C1370">
        <w:rPr>
          <w:color w:val="000000" w:themeColor="text1"/>
        </w:rPr>
        <w:t>przeprowadzi:</w:t>
      </w:r>
    </w:p>
    <w:p w14:paraId="241A9CDA" w14:textId="77777777" w:rsidR="00C304BF" w:rsidRPr="000C1370" w:rsidRDefault="00C304BF" w:rsidP="0077215C">
      <w:pPr>
        <w:pStyle w:val="Akapitzlist"/>
        <w:numPr>
          <w:ilvl w:val="0"/>
          <w:numId w:val="105"/>
        </w:numPr>
        <w:autoSpaceDE w:val="0"/>
        <w:autoSpaceDN w:val="0"/>
        <w:adjustRightInd w:val="0"/>
        <w:spacing w:before="40"/>
        <w:contextualSpacing w:val="0"/>
        <w:jc w:val="both"/>
        <w:rPr>
          <w:color w:val="000000" w:themeColor="text1"/>
        </w:rPr>
      </w:pPr>
      <w:r w:rsidRPr="000C1370">
        <w:rPr>
          <w:color w:val="000000" w:themeColor="text1"/>
        </w:rPr>
        <w:t>montaż urządzeń wraz z instalacjami zasilającymi je w odpowiednie media,</w:t>
      </w:r>
    </w:p>
    <w:p w14:paraId="2C0029D8" w14:textId="77777777" w:rsidR="00C304BF" w:rsidRPr="000C1370" w:rsidRDefault="00C304BF" w:rsidP="0077215C">
      <w:pPr>
        <w:pStyle w:val="Akapitzlist"/>
        <w:numPr>
          <w:ilvl w:val="0"/>
          <w:numId w:val="105"/>
        </w:numPr>
        <w:autoSpaceDE w:val="0"/>
        <w:autoSpaceDN w:val="0"/>
        <w:adjustRightInd w:val="0"/>
        <w:spacing w:before="40"/>
        <w:contextualSpacing w:val="0"/>
        <w:jc w:val="both"/>
        <w:rPr>
          <w:color w:val="000000" w:themeColor="text1"/>
        </w:rPr>
      </w:pPr>
      <w:r w:rsidRPr="000C1370">
        <w:rPr>
          <w:color w:val="000000" w:themeColor="text1"/>
        </w:rPr>
        <w:t>przełączenie zasilania i sterowania na nowy układ,</w:t>
      </w:r>
    </w:p>
    <w:p w14:paraId="1D52045C" w14:textId="77777777" w:rsidR="00C304BF" w:rsidRPr="000C1370" w:rsidRDefault="00C304BF" w:rsidP="0077215C">
      <w:pPr>
        <w:pStyle w:val="Akapitzlist"/>
        <w:numPr>
          <w:ilvl w:val="0"/>
          <w:numId w:val="105"/>
        </w:numPr>
        <w:autoSpaceDE w:val="0"/>
        <w:autoSpaceDN w:val="0"/>
        <w:adjustRightInd w:val="0"/>
        <w:spacing w:before="40"/>
        <w:contextualSpacing w:val="0"/>
        <w:jc w:val="both"/>
        <w:rPr>
          <w:color w:val="000000" w:themeColor="text1"/>
        </w:rPr>
      </w:pPr>
      <w:r w:rsidRPr="000C1370">
        <w:rPr>
          <w:color w:val="000000" w:themeColor="text1"/>
        </w:rPr>
        <w:t>wykonanie prac rozruchowych,</w:t>
      </w:r>
    </w:p>
    <w:p w14:paraId="6E7DFC6F" w14:textId="77777777" w:rsidR="00C304BF" w:rsidRPr="000C1370" w:rsidRDefault="00C304BF" w:rsidP="0077215C">
      <w:pPr>
        <w:pStyle w:val="Akapitzlist"/>
        <w:numPr>
          <w:ilvl w:val="0"/>
          <w:numId w:val="105"/>
        </w:numPr>
        <w:autoSpaceDE w:val="0"/>
        <w:autoSpaceDN w:val="0"/>
        <w:adjustRightInd w:val="0"/>
        <w:spacing w:before="40"/>
        <w:contextualSpacing w:val="0"/>
        <w:jc w:val="both"/>
        <w:rPr>
          <w:color w:val="000000" w:themeColor="text1"/>
        </w:rPr>
      </w:pPr>
      <w:r w:rsidRPr="000C1370">
        <w:rPr>
          <w:color w:val="000000" w:themeColor="text1"/>
        </w:rPr>
        <w:t>wykonanie badań odbiorczych, w tym badania zmodernizowanej maszyny wyciągowej przez uprawnionego rzeczoznawcę,</w:t>
      </w:r>
    </w:p>
    <w:p w14:paraId="724A254F" w14:textId="77777777" w:rsidR="00C304BF" w:rsidRPr="000C1370" w:rsidRDefault="00C304BF" w:rsidP="0077215C">
      <w:pPr>
        <w:pStyle w:val="Akapitzlist"/>
        <w:numPr>
          <w:ilvl w:val="0"/>
          <w:numId w:val="105"/>
        </w:numPr>
        <w:autoSpaceDE w:val="0"/>
        <w:autoSpaceDN w:val="0"/>
        <w:adjustRightInd w:val="0"/>
        <w:spacing w:before="40"/>
        <w:contextualSpacing w:val="0"/>
        <w:jc w:val="both"/>
        <w:rPr>
          <w:color w:val="000000" w:themeColor="text1"/>
        </w:rPr>
      </w:pPr>
      <w:r w:rsidRPr="000C1370">
        <w:rPr>
          <w:color w:val="000000" w:themeColor="text1"/>
        </w:rPr>
        <w:t>wykonanie pomiarów i karty regulacji,</w:t>
      </w:r>
    </w:p>
    <w:p w14:paraId="218632A0" w14:textId="77777777" w:rsidR="00C304BF" w:rsidRPr="000C1370" w:rsidRDefault="00C304BF" w:rsidP="0077215C">
      <w:pPr>
        <w:pStyle w:val="Akapitzlist"/>
        <w:numPr>
          <w:ilvl w:val="0"/>
          <w:numId w:val="105"/>
        </w:numPr>
        <w:autoSpaceDE w:val="0"/>
        <w:autoSpaceDN w:val="0"/>
        <w:adjustRightInd w:val="0"/>
        <w:spacing w:before="40"/>
        <w:contextualSpacing w:val="0"/>
        <w:jc w:val="both"/>
        <w:rPr>
          <w:color w:val="000000" w:themeColor="text1"/>
        </w:rPr>
      </w:pPr>
      <w:r w:rsidRPr="000C1370">
        <w:rPr>
          <w:color w:val="000000" w:themeColor="text1"/>
        </w:rPr>
        <w:t>wykonanie niezbędnych legaliz</w:t>
      </w:r>
      <w:r w:rsidR="000C1370">
        <w:rPr>
          <w:color w:val="000000" w:themeColor="text1"/>
        </w:rPr>
        <w:t>acji zastosowanych zabezpieczeń.</w:t>
      </w:r>
    </w:p>
    <w:p w14:paraId="3450DF65" w14:textId="77777777" w:rsidR="00C304BF" w:rsidRPr="001A4200" w:rsidRDefault="00C304BF" w:rsidP="0077215C">
      <w:pPr>
        <w:pStyle w:val="Akapitzlist"/>
        <w:numPr>
          <w:ilvl w:val="0"/>
          <w:numId w:val="101"/>
        </w:numPr>
        <w:autoSpaceDE w:val="0"/>
        <w:autoSpaceDN w:val="0"/>
        <w:adjustRightInd w:val="0"/>
        <w:spacing w:before="60"/>
        <w:ind w:hanging="357"/>
        <w:contextualSpacing w:val="0"/>
        <w:jc w:val="both"/>
        <w:rPr>
          <w:color w:val="000000" w:themeColor="text1"/>
        </w:rPr>
      </w:pPr>
      <w:r w:rsidRPr="001A4200">
        <w:rPr>
          <w:color w:val="000000" w:themeColor="text1"/>
        </w:rPr>
        <w:t>Wszystkie prace wykonywane na terenie kopalni wykonywane będą na podstawie opracowanej przez Wykonawcę techn</w:t>
      </w:r>
      <w:r w:rsidR="000C1370" w:rsidRPr="001A4200">
        <w:rPr>
          <w:color w:val="000000" w:themeColor="text1"/>
        </w:rPr>
        <w:t>ologii zatwierdzonej przez KRZG.</w:t>
      </w:r>
    </w:p>
    <w:p w14:paraId="1D96F32B" w14:textId="77777777" w:rsidR="00C304BF" w:rsidRPr="001A4200" w:rsidRDefault="00C304BF" w:rsidP="0077215C">
      <w:pPr>
        <w:pStyle w:val="Akapitzlist"/>
        <w:numPr>
          <w:ilvl w:val="0"/>
          <w:numId w:val="101"/>
        </w:numPr>
        <w:autoSpaceDE w:val="0"/>
        <w:autoSpaceDN w:val="0"/>
        <w:adjustRightInd w:val="0"/>
        <w:spacing w:before="60"/>
        <w:ind w:hanging="357"/>
        <w:contextualSpacing w:val="0"/>
        <w:jc w:val="both"/>
        <w:rPr>
          <w:color w:val="000000" w:themeColor="text1"/>
        </w:rPr>
      </w:pPr>
      <w:r w:rsidRPr="001A4200">
        <w:rPr>
          <w:color w:val="000000" w:themeColor="text1"/>
        </w:rPr>
        <w:t>Wnętrza wszystkich szaf powinny być oświetlone oprawami liniowymi typu LED.</w:t>
      </w:r>
    </w:p>
    <w:p w14:paraId="42FB8B6B" w14:textId="77777777" w:rsidR="00C304BF" w:rsidRPr="001A4200" w:rsidRDefault="00C304BF" w:rsidP="0077215C">
      <w:pPr>
        <w:pStyle w:val="Akapitzlist"/>
        <w:numPr>
          <w:ilvl w:val="0"/>
          <w:numId w:val="101"/>
        </w:numPr>
        <w:autoSpaceDE w:val="0"/>
        <w:autoSpaceDN w:val="0"/>
        <w:adjustRightInd w:val="0"/>
        <w:spacing w:before="60"/>
        <w:ind w:hanging="357"/>
        <w:contextualSpacing w:val="0"/>
        <w:jc w:val="both"/>
        <w:rPr>
          <w:color w:val="000000" w:themeColor="text1"/>
        </w:rPr>
      </w:pPr>
      <w:r w:rsidRPr="001A4200">
        <w:rPr>
          <w:color w:val="000000" w:themeColor="text1"/>
        </w:rPr>
        <w:t xml:space="preserve">Dozór wykonawcy musi posiadać zatwierdzenia w zakresie dozoru wyższego, </w:t>
      </w:r>
      <w:r w:rsidRPr="001A4200">
        <w:rPr>
          <w:color w:val="000000" w:themeColor="text1"/>
        </w:rPr>
        <w:br/>
        <w:t xml:space="preserve">(co najmniej 1 osoba) i dozoru ruchu (co najmniej 1 osoba) w branży elektrycznej </w:t>
      </w:r>
      <w:r w:rsidRPr="001A4200">
        <w:rPr>
          <w:color w:val="000000" w:themeColor="text1"/>
        </w:rPr>
        <w:br/>
        <w:t>i mechanicznej.</w:t>
      </w:r>
    </w:p>
    <w:p w14:paraId="472056B2" w14:textId="77777777" w:rsidR="00C304BF" w:rsidRPr="001A4200" w:rsidRDefault="00C304BF" w:rsidP="0077215C">
      <w:pPr>
        <w:pStyle w:val="Akapitzlist"/>
        <w:numPr>
          <w:ilvl w:val="0"/>
          <w:numId w:val="101"/>
        </w:numPr>
        <w:autoSpaceDE w:val="0"/>
        <w:autoSpaceDN w:val="0"/>
        <w:adjustRightInd w:val="0"/>
        <w:spacing w:before="60"/>
        <w:ind w:hanging="357"/>
        <w:contextualSpacing w:val="0"/>
        <w:jc w:val="both"/>
        <w:rPr>
          <w:color w:val="000000" w:themeColor="text1"/>
        </w:rPr>
      </w:pPr>
      <w:r w:rsidRPr="001A4200">
        <w:rPr>
          <w:color w:val="000000" w:themeColor="text1"/>
        </w:rPr>
        <w:t>Wykonawca musi dysponować osobą posiadają</w:t>
      </w:r>
      <w:r w:rsidR="00E11F17" w:rsidRPr="001A4200">
        <w:rPr>
          <w:color w:val="000000" w:themeColor="text1"/>
        </w:rPr>
        <w:t>cą</w:t>
      </w:r>
      <w:r w:rsidRPr="001A4200">
        <w:rPr>
          <w:color w:val="000000" w:themeColor="text1"/>
        </w:rPr>
        <w:t xml:space="preserve"> uprawnienia budowlane do projektowania w specjalności instalacyjnej w zakresie sieci, instalacji urządzeń elektrycznych i elektroenergetycznych określone w Rozporządzeniu Ministra Infrastruktury i Rozwoju z dnia 11 września 2014 r. w sprawie samodzielnych funk</w:t>
      </w:r>
      <w:r w:rsidR="000C1370" w:rsidRPr="001A4200">
        <w:rPr>
          <w:color w:val="000000" w:themeColor="text1"/>
        </w:rPr>
        <w:t>cji technicznych w budownictwie.</w:t>
      </w:r>
    </w:p>
    <w:p w14:paraId="3EAAC7CD" w14:textId="77777777" w:rsidR="000C1370" w:rsidRPr="001A4200" w:rsidRDefault="000C1370" w:rsidP="0077215C">
      <w:pPr>
        <w:pStyle w:val="Akapitzlist"/>
        <w:numPr>
          <w:ilvl w:val="0"/>
          <w:numId w:val="101"/>
        </w:numPr>
        <w:autoSpaceDE w:val="0"/>
        <w:autoSpaceDN w:val="0"/>
        <w:adjustRightInd w:val="0"/>
        <w:spacing w:before="60"/>
        <w:ind w:hanging="357"/>
        <w:contextualSpacing w:val="0"/>
        <w:jc w:val="both"/>
      </w:pPr>
      <w:r w:rsidRPr="001A4200">
        <w:t>Wykonawca musi dysponować osobą posiadają</w:t>
      </w:r>
      <w:r w:rsidR="00E11F17" w:rsidRPr="001A4200">
        <w:t>cą kwalifikacje i uprawnienia pozwalające na sprawowanie  funkcji służby BHP w charakterze osoby dozoru ruchu o specjalności bezpieczeństwa i higieny pracy oraz szkolenia lub osoba dozoru wyższego innej specjalności posiadającej kwalifikacje o których mowa w art. 23711 § 1. Kodeksu Pracy.</w:t>
      </w:r>
    </w:p>
    <w:p w14:paraId="38BFD4D8" w14:textId="77777777" w:rsidR="00C304BF" w:rsidRDefault="00C304BF" w:rsidP="0077215C">
      <w:pPr>
        <w:pStyle w:val="Akapitzlist"/>
        <w:numPr>
          <w:ilvl w:val="0"/>
          <w:numId w:val="101"/>
        </w:numPr>
        <w:autoSpaceDE w:val="0"/>
        <w:autoSpaceDN w:val="0"/>
        <w:adjustRightInd w:val="0"/>
        <w:spacing w:before="60"/>
        <w:ind w:hanging="357"/>
        <w:contextualSpacing w:val="0"/>
        <w:jc w:val="both"/>
        <w:rPr>
          <w:color w:val="000000" w:themeColor="text1"/>
        </w:rPr>
      </w:pPr>
      <w:r w:rsidRPr="001A4200">
        <w:rPr>
          <w:color w:val="000000" w:themeColor="text1"/>
        </w:rPr>
        <w:t>Wykonawca zobowiązany jest do demontażu „odłączonych” urządzeń i instalacji. Przez demontaż rozumie się fizyczną likwidację oraz wywiezienie materiału na miejsce wskazane przez Zamawiającego oraz usunięcie wszystkich pozostałości np. zamurowanie, zaślepienie otworów technologicznych, odtworzenie powłok malarskich, naprawa ubytków w posadzce</w:t>
      </w:r>
      <w:r w:rsidRPr="000C1370">
        <w:rPr>
          <w:color w:val="000000" w:themeColor="text1"/>
        </w:rPr>
        <w:t>.</w:t>
      </w:r>
    </w:p>
    <w:p w14:paraId="32554659" w14:textId="77777777" w:rsidR="00E11F17" w:rsidRDefault="00E11F17" w:rsidP="00E11F17">
      <w:pPr>
        <w:autoSpaceDE w:val="0"/>
        <w:autoSpaceDN w:val="0"/>
        <w:adjustRightInd w:val="0"/>
        <w:spacing w:before="60"/>
        <w:jc w:val="both"/>
        <w:rPr>
          <w:color w:val="000000" w:themeColor="text1"/>
        </w:rPr>
      </w:pPr>
    </w:p>
    <w:p w14:paraId="0C78A30B" w14:textId="77777777" w:rsidR="00C304BF" w:rsidRPr="00E11F17" w:rsidRDefault="00C304BF" w:rsidP="0077215C">
      <w:pPr>
        <w:widowControl w:val="0"/>
        <w:numPr>
          <w:ilvl w:val="6"/>
          <w:numId w:val="99"/>
        </w:numPr>
        <w:tabs>
          <w:tab w:val="clear" w:pos="5040"/>
        </w:tabs>
        <w:autoSpaceDE w:val="0"/>
        <w:autoSpaceDN w:val="0"/>
        <w:adjustRightInd w:val="0"/>
        <w:spacing w:before="60"/>
        <w:ind w:left="641" w:hanging="357"/>
        <w:rPr>
          <w:b/>
          <w:color w:val="000000" w:themeColor="text1"/>
          <w:sz w:val="24"/>
          <w:szCs w:val="24"/>
        </w:rPr>
      </w:pPr>
      <w:r w:rsidRPr="00E11F17">
        <w:rPr>
          <w:b/>
          <w:color w:val="000000" w:themeColor="text1"/>
          <w:sz w:val="24"/>
          <w:szCs w:val="24"/>
        </w:rPr>
        <w:t>Wymagania dodatkowe</w:t>
      </w:r>
      <w:r w:rsidR="00E11F17">
        <w:rPr>
          <w:b/>
          <w:color w:val="000000" w:themeColor="text1"/>
          <w:sz w:val="24"/>
          <w:szCs w:val="24"/>
        </w:rPr>
        <w:t>:</w:t>
      </w:r>
    </w:p>
    <w:p w14:paraId="0B13A741" w14:textId="77777777" w:rsidR="00C304BF" w:rsidRPr="00E11F17" w:rsidRDefault="00C304BF" w:rsidP="0077215C">
      <w:pPr>
        <w:widowControl w:val="0"/>
        <w:numPr>
          <w:ilvl w:val="0"/>
          <w:numId w:val="106"/>
        </w:numPr>
        <w:tabs>
          <w:tab w:val="clear" w:pos="1860"/>
          <w:tab w:val="num" w:pos="851"/>
        </w:tabs>
        <w:autoSpaceDE w:val="0"/>
        <w:autoSpaceDN w:val="0"/>
        <w:adjustRightInd w:val="0"/>
        <w:spacing w:before="60"/>
        <w:ind w:left="709" w:hanging="283"/>
        <w:jc w:val="both"/>
        <w:rPr>
          <w:color w:val="000000" w:themeColor="text1"/>
          <w:sz w:val="24"/>
          <w:szCs w:val="24"/>
        </w:rPr>
      </w:pPr>
      <w:r w:rsidRPr="00E11F17">
        <w:rPr>
          <w:color w:val="000000" w:themeColor="text1"/>
          <w:sz w:val="24"/>
          <w:szCs w:val="24"/>
        </w:rPr>
        <w:t xml:space="preserve">Dostarczone urządzenia w ramach przedmiotu zamówienia winny być </w:t>
      </w:r>
      <w:r w:rsidRPr="00E11F17">
        <w:rPr>
          <w:bCs/>
          <w:color w:val="000000" w:themeColor="text1"/>
          <w:sz w:val="24"/>
          <w:szCs w:val="24"/>
        </w:rPr>
        <w:t xml:space="preserve">fabrycznie nowe </w:t>
      </w:r>
      <w:r w:rsidRPr="00E11F17">
        <w:rPr>
          <w:bCs/>
          <w:color w:val="000000" w:themeColor="text1"/>
          <w:sz w:val="24"/>
          <w:szCs w:val="24"/>
        </w:rPr>
        <w:br/>
        <w:t>i wolne od wad fizycznych, prawnych i praw majątkowych osób trzecich.</w:t>
      </w:r>
    </w:p>
    <w:p w14:paraId="0C041C51" w14:textId="77777777" w:rsidR="00C304BF" w:rsidRPr="00E11F17" w:rsidRDefault="00C304BF" w:rsidP="0077215C">
      <w:pPr>
        <w:widowControl w:val="0"/>
        <w:numPr>
          <w:ilvl w:val="0"/>
          <w:numId w:val="106"/>
        </w:numPr>
        <w:tabs>
          <w:tab w:val="clear" w:pos="1860"/>
          <w:tab w:val="num" w:pos="851"/>
        </w:tabs>
        <w:autoSpaceDE w:val="0"/>
        <w:autoSpaceDN w:val="0"/>
        <w:adjustRightInd w:val="0"/>
        <w:spacing w:before="60"/>
        <w:ind w:left="709" w:hanging="283"/>
        <w:jc w:val="both"/>
        <w:rPr>
          <w:color w:val="000000" w:themeColor="text1"/>
          <w:sz w:val="24"/>
          <w:szCs w:val="24"/>
        </w:rPr>
      </w:pPr>
      <w:r w:rsidRPr="00E11F17">
        <w:rPr>
          <w:color w:val="000000" w:themeColor="text1"/>
          <w:sz w:val="24"/>
          <w:szCs w:val="24"/>
        </w:rPr>
        <w:t xml:space="preserve">Oferowany przedmiot zamówienia w zakresie wymagającym dopuszczenia Prezesa </w:t>
      </w:r>
      <w:r w:rsidRPr="00E11F17">
        <w:rPr>
          <w:color w:val="000000" w:themeColor="text1"/>
          <w:sz w:val="24"/>
          <w:szCs w:val="24"/>
        </w:rPr>
        <w:lastRenderedPageBreak/>
        <w:t xml:space="preserve">WUG winien spełniać wymagania aktualnie obowiązujących przepisów prawa </w:t>
      </w:r>
      <w:r w:rsidRPr="00E11F17">
        <w:rPr>
          <w:color w:val="000000" w:themeColor="text1"/>
          <w:sz w:val="24"/>
          <w:szCs w:val="24"/>
        </w:rPr>
        <w:br/>
        <w:t>dla podziemnych zakładów górniczych wydobywających węgiel kamienny i wymagania bezpieczeństwa i ergonomii.</w:t>
      </w:r>
    </w:p>
    <w:p w14:paraId="14BF0FA4" w14:textId="77777777" w:rsidR="00C304BF" w:rsidRPr="00E11F17" w:rsidRDefault="00C304BF" w:rsidP="0077215C">
      <w:pPr>
        <w:widowControl w:val="0"/>
        <w:numPr>
          <w:ilvl w:val="0"/>
          <w:numId w:val="106"/>
        </w:numPr>
        <w:tabs>
          <w:tab w:val="clear" w:pos="1860"/>
          <w:tab w:val="num" w:pos="851"/>
        </w:tabs>
        <w:autoSpaceDE w:val="0"/>
        <w:autoSpaceDN w:val="0"/>
        <w:adjustRightInd w:val="0"/>
        <w:spacing w:before="60"/>
        <w:ind w:left="709" w:hanging="283"/>
        <w:jc w:val="both"/>
        <w:rPr>
          <w:color w:val="000000" w:themeColor="text1"/>
          <w:sz w:val="24"/>
          <w:szCs w:val="24"/>
        </w:rPr>
      </w:pPr>
      <w:r w:rsidRPr="00E11F17">
        <w:rPr>
          <w:color w:val="000000" w:themeColor="text1"/>
          <w:sz w:val="24"/>
          <w:szCs w:val="24"/>
        </w:rPr>
        <w:t>Wykonawca przeprowadzi prace pomiarowo - rozruchowe i regulacyjne wraz</w:t>
      </w:r>
      <w:r w:rsidRPr="00E11F17">
        <w:rPr>
          <w:color w:val="000000" w:themeColor="text1"/>
          <w:sz w:val="24"/>
          <w:szCs w:val="24"/>
        </w:rPr>
        <w:br/>
        <w:t>z dostarczeniem niezbędnych sprawozdań.</w:t>
      </w:r>
    </w:p>
    <w:p w14:paraId="00C7D39C" w14:textId="77777777" w:rsidR="00C304BF" w:rsidRPr="00E11F17" w:rsidRDefault="00C304BF" w:rsidP="0077215C">
      <w:pPr>
        <w:pStyle w:val="Akapitzlist"/>
        <w:numPr>
          <w:ilvl w:val="0"/>
          <w:numId w:val="106"/>
        </w:numPr>
        <w:tabs>
          <w:tab w:val="clear" w:pos="1860"/>
          <w:tab w:val="num" w:pos="851"/>
        </w:tabs>
        <w:spacing w:before="60"/>
        <w:ind w:left="709" w:hanging="283"/>
        <w:contextualSpacing w:val="0"/>
        <w:jc w:val="both"/>
        <w:rPr>
          <w:color w:val="000000" w:themeColor="text1"/>
        </w:rPr>
      </w:pPr>
      <w:r w:rsidRPr="00E11F17">
        <w:rPr>
          <w:color w:val="000000" w:themeColor="text1"/>
        </w:rPr>
        <w:t>Wykonawca zapewnieni nadzór nad ruchem próbnym oraz realizację prowadzonych zmian, zalece</w:t>
      </w:r>
      <w:r w:rsidRPr="00E11F17">
        <w:rPr>
          <w:rFonts w:eastAsia="TimesNewRoman"/>
          <w:color w:val="000000" w:themeColor="text1"/>
        </w:rPr>
        <w:t xml:space="preserve">ń  </w:t>
      </w:r>
      <w:r w:rsidRPr="00E11F17">
        <w:rPr>
          <w:color w:val="000000" w:themeColor="text1"/>
        </w:rPr>
        <w:t>lub decyzji wydanych przez organy nadzoru górniczego w czasie trwania ruchu próbnego.</w:t>
      </w:r>
    </w:p>
    <w:p w14:paraId="0D0DB0A9" w14:textId="77777777" w:rsidR="00C304BF" w:rsidRPr="00E11F17" w:rsidRDefault="00C304BF" w:rsidP="00521C80">
      <w:pPr>
        <w:pStyle w:val="Akapitzlist"/>
        <w:numPr>
          <w:ilvl w:val="0"/>
          <w:numId w:val="37"/>
        </w:numPr>
        <w:spacing w:before="120"/>
        <w:ind w:left="714" w:hanging="357"/>
        <w:contextualSpacing w:val="0"/>
        <w:jc w:val="both"/>
        <w:rPr>
          <w:b/>
          <w:color w:val="000000" w:themeColor="text1"/>
        </w:rPr>
      </w:pPr>
      <w:r w:rsidRPr="00E11F17">
        <w:rPr>
          <w:b/>
          <w:color w:val="000000" w:themeColor="text1"/>
        </w:rPr>
        <w:t xml:space="preserve">Dokumenty wymagane wraz z dostawą </w:t>
      </w:r>
    </w:p>
    <w:p w14:paraId="613F0495" w14:textId="77777777" w:rsidR="00C304BF" w:rsidRPr="00E11F17" w:rsidRDefault="00C304BF"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E11F17">
        <w:rPr>
          <w:color w:val="000000" w:themeColor="text1"/>
        </w:rPr>
        <w:t>Wykonawca zobowiązany jest dostarczyć fabrycznie nowe kompletne urządzenia, niewykazujące wad i usterek technicznych.</w:t>
      </w:r>
    </w:p>
    <w:p w14:paraId="499FAE85" w14:textId="77777777" w:rsidR="00C304BF" w:rsidRPr="00E11F17" w:rsidRDefault="00C304BF"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E11F17">
        <w:rPr>
          <w:color w:val="000000" w:themeColor="text1"/>
        </w:rPr>
        <w:t>Dokumentem potwierdzającym każdą dostawę będzie dowód dostawy WZ, potwierdzony pieczęcią przy wwozie materiałów przez pracowników ochrony kopalni.</w:t>
      </w:r>
    </w:p>
    <w:p w14:paraId="0DF6F325" w14:textId="77777777" w:rsidR="00A26BE8" w:rsidRPr="00A26BE8" w:rsidRDefault="00A26BE8"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A26BE8">
        <w:rPr>
          <w:color w:val="000000" w:themeColor="text1"/>
        </w:rPr>
        <w:t>Dokumentacje techniczno- ruchowe i instrukcja użytkowania dla urządzeń,</w:t>
      </w:r>
    </w:p>
    <w:p w14:paraId="55DA8937" w14:textId="77777777" w:rsidR="00A26BE8" w:rsidRPr="00A26BE8" w:rsidRDefault="00A26BE8"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A26BE8">
        <w:rPr>
          <w:color w:val="000000" w:themeColor="text1"/>
        </w:rPr>
        <w:t>Świadectwa jakości wyrobu,</w:t>
      </w:r>
    </w:p>
    <w:p w14:paraId="3BCED45A" w14:textId="77777777" w:rsidR="00A26BE8" w:rsidRPr="00A26BE8" w:rsidRDefault="00A26BE8"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A26BE8">
        <w:rPr>
          <w:color w:val="000000" w:themeColor="text1"/>
        </w:rPr>
        <w:t>Karty gwarancyjne,</w:t>
      </w:r>
    </w:p>
    <w:p w14:paraId="08B56494" w14:textId="77777777" w:rsidR="00A26BE8" w:rsidRPr="00A26BE8" w:rsidRDefault="00A26BE8"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A26BE8">
        <w:rPr>
          <w:color w:val="000000" w:themeColor="text1"/>
        </w:rPr>
        <w:t>Aprobaty techniczne i posiadane certyfikaty, znak CE.</w:t>
      </w:r>
    </w:p>
    <w:p w14:paraId="31E03A1D" w14:textId="77777777" w:rsidR="00A26BE8" w:rsidRPr="00A26BE8" w:rsidRDefault="00A26BE8"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A26BE8">
        <w:rPr>
          <w:color w:val="000000" w:themeColor="text1"/>
        </w:rPr>
        <w:t>W przypadku stwierdzenia niekompletności dostawy Wykonawca zobowiązany jest niezwłocznie uzupełnić brakujące elementy. Uzupełnienie brakujących elementów dostawy zostanie potwierdzone stosownym protokołem przez przedstawicieli obu Stron.</w:t>
      </w:r>
    </w:p>
    <w:p w14:paraId="022234CB" w14:textId="77777777" w:rsidR="00C304BF" w:rsidRPr="00E11F17" w:rsidRDefault="00C304BF"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E11F17">
        <w:rPr>
          <w:color w:val="000000" w:themeColor="text1"/>
        </w:rPr>
        <w:t>Dostarczane elementy mają być czytelnie opisane i zgodne z wykazem (WZ) dostarczonych elementów.</w:t>
      </w:r>
    </w:p>
    <w:p w14:paraId="75500372" w14:textId="77777777" w:rsidR="00402D21" w:rsidRPr="001A4200" w:rsidRDefault="00C304BF"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1A4200">
        <w:rPr>
          <w:color w:val="000000" w:themeColor="text1"/>
        </w:rPr>
        <w:t xml:space="preserve">Urządzenie będzie opatrzone odpowiednią tabliczką określającą: nazwę urządzenia, typ, </w:t>
      </w:r>
      <w:r w:rsidRPr="001A4200">
        <w:rPr>
          <w:color w:val="000000" w:themeColor="text1"/>
        </w:rPr>
        <w:br/>
        <w:t>nr seryjny, rok produkcji, nazwę producenta i będzie umieszczona w widocznym miejscu urządzenia.</w:t>
      </w:r>
      <w:r w:rsidR="001A4200">
        <w:rPr>
          <w:color w:val="000000" w:themeColor="text1"/>
        </w:rPr>
        <w:t xml:space="preserve"> </w:t>
      </w:r>
      <w:r w:rsidR="001A4200" w:rsidRPr="001A4200">
        <w:rPr>
          <w:color w:val="000000" w:themeColor="text1"/>
        </w:rPr>
        <w:t>Urządzenia należy oznakować transponderami na koszt Wykonawcy.</w:t>
      </w:r>
      <w:r w:rsidR="001A4200" w:rsidRPr="001A4200">
        <w:t xml:space="preserve"> </w:t>
      </w:r>
      <w:r w:rsidR="00402D21" w:rsidRPr="001A4200">
        <w:t>Znakowanie podzespołów przedmiotu zamówienia zgodnie z</w:t>
      </w:r>
      <w:r w:rsidR="001A4200">
        <w:t> </w:t>
      </w:r>
      <w:r w:rsidR="00402D21" w:rsidRPr="001A4200">
        <w:t xml:space="preserve">wymaganiami </w:t>
      </w:r>
      <w:r w:rsidR="00402D21" w:rsidRPr="001A4200">
        <w:rPr>
          <w:b/>
          <w:i/>
        </w:rPr>
        <w:t>Załącznika nr 1.</w:t>
      </w:r>
      <w:r w:rsidR="002F399F">
        <w:rPr>
          <w:b/>
          <w:i/>
        </w:rPr>
        <w:t>a</w:t>
      </w:r>
      <w:r w:rsidR="00402D21" w:rsidRPr="001A4200">
        <w:rPr>
          <w:b/>
          <w:i/>
        </w:rPr>
        <w:t xml:space="preserve"> do SWZ</w:t>
      </w:r>
    </w:p>
    <w:p w14:paraId="19A112FF" w14:textId="77777777" w:rsidR="00C304BF" w:rsidRPr="00E11F17" w:rsidRDefault="00C304BF"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1A4200">
        <w:rPr>
          <w:color w:val="000000" w:themeColor="text1"/>
        </w:rPr>
        <w:t>W przypadku</w:t>
      </w:r>
      <w:r w:rsidRPr="00E11F17">
        <w:rPr>
          <w:color w:val="000000" w:themeColor="text1"/>
        </w:rPr>
        <w:t xml:space="preserve"> stwierdzenia niekompletności dostawy Wykonawca zobowiązany jest niezwłocznie uzupełnić brakujące elementy. Uzupełnienie brakujących elementów dostawy zostaną potwierdzone stosownym protokołem i potwierdzone przez przedstawicieli obu Stron.</w:t>
      </w:r>
    </w:p>
    <w:p w14:paraId="53627E4D" w14:textId="77777777" w:rsidR="00C304BF" w:rsidRPr="00E11F17" w:rsidRDefault="00C304BF" w:rsidP="0077215C">
      <w:pPr>
        <w:pStyle w:val="Akapitzlist"/>
        <w:numPr>
          <w:ilvl w:val="0"/>
          <w:numId w:val="103"/>
        </w:numPr>
        <w:tabs>
          <w:tab w:val="clear" w:pos="5040"/>
          <w:tab w:val="num" w:pos="284"/>
        </w:tabs>
        <w:autoSpaceDE w:val="0"/>
        <w:autoSpaceDN w:val="0"/>
        <w:adjustRightInd w:val="0"/>
        <w:spacing w:before="60"/>
        <w:ind w:left="709" w:hanging="425"/>
        <w:contextualSpacing w:val="0"/>
        <w:jc w:val="both"/>
        <w:rPr>
          <w:color w:val="000000" w:themeColor="text1"/>
        </w:rPr>
      </w:pPr>
      <w:r w:rsidRPr="00E11F17">
        <w:rPr>
          <w:color w:val="000000" w:themeColor="text1"/>
        </w:rPr>
        <w:t xml:space="preserve">Zakończenie dostawy przedmiotu umowy wraz z wymaganymi dokumentami będzie potwierdzone </w:t>
      </w:r>
      <w:r w:rsidRPr="00E11F17">
        <w:rPr>
          <w:i/>
          <w:iCs/>
          <w:color w:val="000000" w:themeColor="text1"/>
        </w:rPr>
        <w:t>Protokołem kompletności dostawy</w:t>
      </w:r>
      <w:r w:rsidRPr="00E11F17">
        <w:rPr>
          <w:color w:val="000000" w:themeColor="text1"/>
        </w:rPr>
        <w:t>, sporządzanym do trzech dni po realizacji ostatniej dostawy na podstawie dowodów dostawy WZ, i podpisanym przez przedstawicieli obu Stron.</w:t>
      </w:r>
    </w:p>
    <w:bookmarkEnd w:id="77"/>
    <w:p w14:paraId="04943C9F" w14:textId="77777777" w:rsidR="00A26BE8" w:rsidRPr="00A26BE8" w:rsidRDefault="00A26BE8" w:rsidP="00521C80">
      <w:pPr>
        <w:pStyle w:val="Akapitzlist"/>
        <w:numPr>
          <w:ilvl w:val="0"/>
          <w:numId w:val="37"/>
        </w:numPr>
        <w:spacing w:before="120"/>
        <w:ind w:left="714" w:hanging="357"/>
        <w:contextualSpacing w:val="0"/>
        <w:jc w:val="both"/>
        <w:rPr>
          <w:b/>
          <w:color w:val="000000" w:themeColor="text1"/>
        </w:rPr>
      </w:pPr>
      <w:r w:rsidRPr="00A26BE8">
        <w:rPr>
          <w:b/>
          <w:color w:val="000000" w:themeColor="text1"/>
        </w:rPr>
        <w:t xml:space="preserve">Po zakończeniu realizacji zadania (wraz z odbiorem końcowym): </w:t>
      </w:r>
    </w:p>
    <w:p w14:paraId="45E661C6" w14:textId="77777777" w:rsidR="00A26BE8" w:rsidRPr="001A4200" w:rsidRDefault="00E80BED" w:rsidP="0077215C">
      <w:pPr>
        <w:widowControl w:val="0"/>
        <w:numPr>
          <w:ilvl w:val="0"/>
          <w:numId w:val="107"/>
        </w:numPr>
        <w:adjustRightInd w:val="0"/>
        <w:jc w:val="both"/>
        <w:textAlignment w:val="baseline"/>
        <w:rPr>
          <w:rFonts w:eastAsia="Calibri"/>
          <w:sz w:val="24"/>
          <w:szCs w:val="24"/>
          <w:lang w:eastAsia="en-US"/>
        </w:rPr>
      </w:pPr>
      <w:r w:rsidRPr="001A4200">
        <w:rPr>
          <w:rFonts w:eastAsia="Calibri"/>
          <w:sz w:val="24"/>
          <w:szCs w:val="24"/>
          <w:lang w:eastAsia="en-US"/>
        </w:rPr>
        <w:t>P</w:t>
      </w:r>
      <w:r w:rsidR="00A26BE8" w:rsidRPr="001A4200">
        <w:rPr>
          <w:rFonts w:eastAsia="Calibri"/>
          <w:sz w:val="24"/>
          <w:szCs w:val="24"/>
          <w:lang w:eastAsia="en-US"/>
        </w:rPr>
        <w:t xml:space="preserve">rotokół odbioru końcowego  zgodny z wzorem </w:t>
      </w:r>
      <w:r w:rsidRPr="001A4200">
        <w:rPr>
          <w:rFonts w:eastAsia="Calibri"/>
          <w:sz w:val="24"/>
          <w:szCs w:val="24"/>
          <w:lang w:eastAsia="en-US"/>
        </w:rPr>
        <w:t>stanowiącym załącznik do umowy.</w:t>
      </w:r>
    </w:p>
    <w:p w14:paraId="3241C3BE" w14:textId="77777777" w:rsidR="00E80BED" w:rsidRPr="001A4200" w:rsidRDefault="00E80BED" w:rsidP="0077215C">
      <w:pPr>
        <w:widowControl w:val="0"/>
        <w:numPr>
          <w:ilvl w:val="0"/>
          <w:numId w:val="107"/>
        </w:numPr>
        <w:adjustRightInd w:val="0"/>
        <w:jc w:val="both"/>
        <w:textAlignment w:val="baseline"/>
        <w:rPr>
          <w:color w:val="000000" w:themeColor="text1"/>
          <w:sz w:val="24"/>
          <w:szCs w:val="24"/>
        </w:rPr>
      </w:pPr>
      <w:r w:rsidRPr="001A4200">
        <w:rPr>
          <w:color w:val="000000" w:themeColor="text1"/>
          <w:sz w:val="24"/>
          <w:szCs w:val="24"/>
        </w:rPr>
        <w:t>Odbiór końcowy przedmiotu zamówienia nastąpi po spełnieniu łącznie niżej wymienionych warunków:</w:t>
      </w:r>
    </w:p>
    <w:p w14:paraId="1FFF2F8F" w14:textId="77777777" w:rsidR="001A4200" w:rsidRPr="001A4200" w:rsidRDefault="001A4200" w:rsidP="0077215C">
      <w:pPr>
        <w:pStyle w:val="Akapitzlist"/>
        <w:numPr>
          <w:ilvl w:val="0"/>
          <w:numId w:val="102"/>
        </w:numPr>
        <w:autoSpaceDE w:val="0"/>
        <w:autoSpaceDN w:val="0"/>
        <w:adjustRightInd w:val="0"/>
        <w:spacing w:before="40"/>
        <w:ind w:left="1003" w:hanging="357"/>
        <w:contextualSpacing w:val="0"/>
        <w:jc w:val="both"/>
        <w:rPr>
          <w:color w:val="000000" w:themeColor="text1"/>
        </w:rPr>
      </w:pPr>
      <w:r w:rsidRPr="001A4200">
        <w:rPr>
          <w:color w:val="000000" w:themeColor="text1"/>
        </w:rPr>
        <w:t>Protokół kompletności dostaw,</w:t>
      </w:r>
    </w:p>
    <w:p w14:paraId="1BD04B21" w14:textId="77777777" w:rsidR="001A4200" w:rsidRPr="001A4200" w:rsidRDefault="001A4200" w:rsidP="0077215C">
      <w:pPr>
        <w:pStyle w:val="Akapitzlist"/>
        <w:numPr>
          <w:ilvl w:val="0"/>
          <w:numId w:val="102"/>
        </w:numPr>
        <w:autoSpaceDE w:val="0"/>
        <w:autoSpaceDN w:val="0"/>
        <w:adjustRightInd w:val="0"/>
        <w:spacing w:before="40"/>
        <w:ind w:left="1003" w:hanging="357"/>
        <w:contextualSpacing w:val="0"/>
        <w:jc w:val="both"/>
        <w:rPr>
          <w:color w:val="000000" w:themeColor="text1"/>
        </w:rPr>
      </w:pPr>
      <w:r w:rsidRPr="001A4200">
        <w:rPr>
          <w:color w:val="000000" w:themeColor="text1"/>
        </w:rPr>
        <w:t>Przeprowadzenie uruchomienia zmodernizowanej maszyny wyciągowej,</w:t>
      </w:r>
    </w:p>
    <w:p w14:paraId="20DF0416" w14:textId="77777777" w:rsidR="001A4200" w:rsidRPr="001A4200" w:rsidRDefault="001A4200" w:rsidP="0077215C">
      <w:pPr>
        <w:pStyle w:val="Akapitzlist"/>
        <w:numPr>
          <w:ilvl w:val="0"/>
          <w:numId w:val="102"/>
        </w:numPr>
        <w:autoSpaceDE w:val="0"/>
        <w:autoSpaceDN w:val="0"/>
        <w:adjustRightInd w:val="0"/>
        <w:spacing w:before="40"/>
        <w:ind w:left="1003" w:hanging="357"/>
        <w:contextualSpacing w:val="0"/>
        <w:jc w:val="both"/>
        <w:rPr>
          <w:color w:val="000000" w:themeColor="text1"/>
        </w:rPr>
      </w:pPr>
      <w:r w:rsidRPr="001A4200">
        <w:rPr>
          <w:color w:val="000000" w:themeColor="text1"/>
        </w:rPr>
        <w:t>Komisyjnego odbioru urządzeń,</w:t>
      </w:r>
    </w:p>
    <w:p w14:paraId="26AC8454" w14:textId="77777777" w:rsidR="001A4200" w:rsidRPr="001A4200" w:rsidRDefault="001A4200" w:rsidP="0077215C">
      <w:pPr>
        <w:pStyle w:val="Akapitzlist"/>
        <w:numPr>
          <w:ilvl w:val="0"/>
          <w:numId w:val="102"/>
        </w:numPr>
        <w:autoSpaceDE w:val="0"/>
        <w:autoSpaceDN w:val="0"/>
        <w:adjustRightInd w:val="0"/>
        <w:spacing w:before="40"/>
        <w:ind w:left="1003" w:hanging="357"/>
        <w:contextualSpacing w:val="0"/>
        <w:jc w:val="both"/>
        <w:rPr>
          <w:color w:val="000000" w:themeColor="text1"/>
        </w:rPr>
      </w:pPr>
      <w:r w:rsidRPr="001A4200">
        <w:rPr>
          <w:color w:val="000000" w:themeColor="text1"/>
        </w:rPr>
        <w:t>Odbiorowi WUG,</w:t>
      </w:r>
    </w:p>
    <w:p w14:paraId="435D572B" w14:textId="77777777" w:rsidR="00E80BED" w:rsidRPr="001A4200" w:rsidRDefault="001A4200" w:rsidP="0077215C">
      <w:pPr>
        <w:pStyle w:val="Akapitzlist"/>
        <w:numPr>
          <w:ilvl w:val="0"/>
          <w:numId w:val="102"/>
        </w:numPr>
        <w:autoSpaceDE w:val="0"/>
        <w:autoSpaceDN w:val="0"/>
        <w:adjustRightInd w:val="0"/>
        <w:spacing w:before="40" w:after="60"/>
        <w:ind w:left="1003" w:hanging="357"/>
        <w:contextualSpacing w:val="0"/>
        <w:jc w:val="both"/>
        <w:rPr>
          <w:color w:val="000000" w:themeColor="text1"/>
        </w:rPr>
      </w:pPr>
      <w:r w:rsidRPr="001A4200">
        <w:rPr>
          <w:color w:val="000000" w:themeColor="text1"/>
        </w:rPr>
        <w:t>Przekazanie zmodernizowanej maszyny wyciągowej do ruchu próbnego.</w:t>
      </w:r>
      <w:r w:rsidR="00E80BED" w:rsidRPr="001A4200">
        <w:rPr>
          <w:color w:val="000000" w:themeColor="text1"/>
        </w:rPr>
        <w:t>.</w:t>
      </w:r>
    </w:p>
    <w:p w14:paraId="6EE5DF7D" w14:textId="77777777" w:rsidR="00E80BED" w:rsidRPr="00E80BED" w:rsidRDefault="00E80BED" w:rsidP="0077215C">
      <w:pPr>
        <w:widowControl w:val="0"/>
        <w:numPr>
          <w:ilvl w:val="0"/>
          <w:numId w:val="107"/>
        </w:numPr>
        <w:adjustRightInd w:val="0"/>
        <w:jc w:val="both"/>
        <w:textAlignment w:val="baseline"/>
        <w:rPr>
          <w:rFonts w:eastAsia="Calibri"/>
          <w:sz w:val="24"/>
          <w:szCs w:val="24"/>
          <w:lang w:eastAsia="en-US"/>
        </w:rPr>
      </w:pPr>
      <w:r w:rsidRPr="001A4200">
        <w:rPr>
          <w:color w:val="000000" w:themeColor="text1"/>
          <w:sz w:val="24"/>
          <w:szCs w:val="24"/>
        </w:rPr>
        <w:t xml:space="preserve">Potwierdzeniem odbioru etapów zadania – rozliczeń częściowych oraz odbioru </w:t>
      </w:r>
      <w:r w:rsidRPr="001A4200">
        <w:rPr>
          <w:color w:val="000000" w:themeColor="text1"/>
          <w:sz w:val="24"/>
          <w:szCs w:val="24"/>
        </w:rPr>
        <w:lastRenderedPageBreak/>
        <w:t xml:space="preserve">końcowego przedmiotu umowy będzie </w:t>
      </w:r>
      <w:r w:rsidRPr="001A4200">
        <w:rPr>
          <w:i/>
          <w:iCs/>
          <w:color w:val="000000" w:themeColor="text1"/>
          <w:sz w:val="24"/>
          <w:szCs w:val="24"/>
        </w:rPr>
        <w:t xml:space="preserve">Protokół </w:t>
      </w:r>
      <w:r w:rsidR="008E0E52">
        <w:rPr>
          <w:i/>
          <w:iCs/>
          <w:color w:val="000000" w:themeColor="text1"/>
          <w:sz w:val="24"/>
          <w:szCs w:val="24"/>
        </w:rPr>
        <w:t>końcowy</w:t>
      </w:r>
      <w:r w:rsidRPr="001A4200">
        <w:rPr>
          <w:color w:val="000000" w:themeColor="text1"/>
          <w:sz w:val="24"/>
          <w:szCs w:val="24"/>
        </w:rPr>
        <w:t>, podpisany</w:t>
      </w:r>
      <w:r w:rsidRPr="00E80BED">
        <w:rPr>
          <w:color w:val="000000" w:themeColor="text1"/>
          <w:sz w:val="24"/>
          <w:szCs w:val="24"/>
        </w:rPr>
        <w:t xml:space="preserve"> przez upoważnionych przedstawicieli Zamawiającego i Wykonawcy, który stanowi podstawę dla Wykonawcy do wystawienia faktur, zgodnie z harmonogramem rzeczowo-finansowym dołączonym do projektu i zaakceptowanym przez Zamawiającego.</w:t>
      </w:r>
    </w:p>
    <w:p w14:paraId="03BBBA92" w14:textId="77777777" w:rsidR="00A26BE8" w:rsidRPr="00A26BE8" w:rsidRDefault="00E80BED" w:rsidP="0077215C">
      <w:pPr>
        <w:widowControl w:val="0"/>
        <w:numPr>
          <w:ilvl w:val="0"/>
          <w:numId w:val="107"/>
        </w:numPr>
        <w:adjustRightInd w:val="0"/>
        <w:jc w:val="both"/>
        <w:textAlignment w:val="baseline"/>
        <w:rPr>
          <w:rFonts w:eastAsia="Calibri"/>
          <w:sz w:val="24"/>
          <w:szCs w:val="24"/>
          <w:lang w:eastAsia="en-US"/>
        </w:rPr>
      </w:pPr>
      <w:r w:rsidRPr="00E80BED">
        <w:rPr>
          <w:rFonts w:eastAsia="Calibri"/>
          <w:sz w:val="24"/>
          <w:szCs w:val="24"/>
          <w:lang w:eastAsia="en-US"/>
        </w:rPr>
        <w:t>D</w:t>
      </w:r>
      <w:r w:rsidR="00A26BE8" w:rsidRPr="00E80BED">
        <w:rPr>
          <w:rFonts w:eastAsia="Calibri"/>
          <w:sz w:val="24"/>
          <w:szCs w:val="24"/>
          <w:lang w:eastAsia="en-US"/>
        </w:rPr>
        <w:t>eklaracja zgodności w formie</w:t>
      </w:r>
      <w:r w:rsidR="00A26BE8" w:rsidRPr="00A26BE8">
        <w:rPr>
          <w:rFonts w:eastAsia="Calibri"/>
          <w:sz w:val="24"/>
          <w:szCs w:val="24"/>
          <w:lang w:eastAsia="en-US"/>
        </w:rPr>
        <w:t xml:space="preserve"> oświadczenia że wszystkie materiały zastosowane przy robotach związanych z przedmiotem </w:t>
      </w:r>
      <w:r>
        <w:rPr>
          <w:rFonts w:eastAsia="Calibri"/>
          <w:sz w:val="24"/>
          <w:szCs w:val="24"/>
          <w:lang w:eastAsia="en-US"/>
        </w:rPr>
        <w:t>zamówienia</w:t>
      </w:r>
      <w:r w:rsidR="00A26BE8" w:rsidRPr="00A26BE8">
        <w:rPr>
          <w:rFonts w:eastAsia="Calibri"/>
          <w:sz w:val="24"/>
          <w:szCs w:val="24"/>
          <w:lang w:eastAsia="en-US"/>
        </w:rPr>
        <w:t xml:space="preserve"> spełniają wymogi BHP, Ochrony Zdrowia oraz posiadają atesty dopuszczające do obrotu i stosowania w p</w:t>
      </w:r>
      <w:r>
        <w:rPr>
          <w:rFonts w:eastAsia="Calibri"/>
          <w:sz w:val="24"/>
          <w:szCs w:val="24"/>
          <w:lang w:eastAsia="en-US"/>
        </w:rPr>
        <w:t>odziemnych zakładach górniczych.</w:t>
      </w:r>
    </w:p>
    <w:p w14:paraId="53F125C4" w14:textId="77777777" w:rsidR="00A26BE8" w:rsidRPr="00A26BE8" w:rsidRDefault="00E80BED" w:rsidP="0077215C">
      <w:pPr>
        <w:widowControl w:val="0"/>
        <w:numPr>
          <w:ilvl w:val="0"/>
          <w:numId w:val="107"/>
        </w:numPr>
        <w:adjustRightInd w:val="0"/>
        <w:jc w:val="both"/>
        <w:textAlignment w:val="baseline"/>
        <w:rPr>
          <w:rFonts w:eastAsia="Calibri"/>
          <w:sz w:val="24"/>
          <w:szCs w:val="24"/>
          <w:lang w:eastAsia="en-US"/>
        </w:rPr>
      </w:pPr>
      <w:r>
        <w:rPr>
          <w:rFonts w:eastAsia="Calibri"/>
          <w:sz w:val="24"/>
          <w:szCs w:val="24"/>
          <w:lang w:eastAsia="en-US"/>
        </w:rPr>
        <w:t>Ś</w:t>
      </w:r>
      <w:r w:rsidR="00A26BE8" w:rsidRPr="00A26BE8">
        <w:rPr>
          <w:rFonts w:eastAsia="Calibri"/>
          <w:sz w:val="24"/>
          <w:szCs w:val="24"/>
          <w:lang w:eastAsia="en-US"/>
        </w:rPr>
        <w:t>wiadectwo jakości</w:t>
      </w:r>
      <w:r w:rsidR="00AD3E85">
        <w:rPr>
          <w:rFonts w:eastAsia="Calibri"/>
          <w:sz w:val="24"/>
          <w:szCs w:val="24"/>
          <w:lang w:eastAsia="en-US"/>
        </w:rPr>
        <w:t xml:space="preserve">  </w:t>
      </w:r>
      <w:r w:rsidR="00A26BE8" w:rsidRPr="00A26BE8">
        <w:rPr>
          <w:rFonts w:eastAsia="Calibri"/>
          <w:sz w:val="24"/>
          <w:szCs w:val="24"/>
          <w:lang w:eastAsia="en-US"/>
        </w:rPr>
        <w:t xml:space="preserve">w formie oświadczenia że roboty związane z przedmiotem umowy w </w:t>
      </w:r>
      <w:r w:rsidR="00AD3E85" w:rsidRPr="00AD3E85">
        <w:rPr>
          <w:rFonts w:eastAsia="Calibri"/>
          <w:sz w:val="24"/>
          <w:szCs w:val="24"/>
          <w:lang w:eastAsia="en-US"/>
        </w:rPr>
        <w:t>temacie: „Modernizacja układu zasilania maszyn wyciągowych szybu VII przedziału wschodniego i zachodniego – wymiana przetwornic elektromaszynowych na przekształtniki tyrystorowe w PGG S.A. Oddział KWK ROW Ruch Jankowice</w:t>
      </w:r>
      <w:r w:rsidR="00A26BE8" w:rsidRPr="00AD3E85">
        <w:rPr>
          <w:rFonts w:eastAsia="Calibri"/>
          <w:sz w:val="24"/>
          <w:szCs w:val="24"/>
          <w:lang w:eastAsia="en-US"/>
        </w:rPr>
        <w:t xml:space="preserve">   zostały</w:t>
      </w:r>
      <w:r w:rsidR="00A26BE8" w:rsidRPr="00A26BE8">
        <w:rPr>
          <w:rFonts w:eastAsia="Calibri"/>
          <w:sz w:val="24"/>
          <w:szCs w:val="24"/>
          <w:lang w:eastAsia="en-US"/>
        </w:rPr>
        <w:t xml:space="preserve"> wykonane zgodnie z warunkami technicznymi, obowiązującymi w tym zakresie normami i przepisami oraz sztuką górniczą oraz,  że wykonany zakres robót spełnia wymogi bezpieczeństwa użytkowania i  ochrony zdrowia,</w:t>
      </w:r>
    </w:p>
    <w:p w14:paraId="6542A8EB" w14:textId="77777777" w:rsidR="00A26BE8" w:rsidRPr="00A26BE8" w:rsidRDefault="00E80BED" w:rsidP="0077215C">
      <w:pPr>
        <w:widowControl w:val="0"/>
        <w:numPr>
          <w:ilvl w:val="0"/>
          <w:numId w:val="107"/>
        </w:numPr>
        <w:adjustRightInd w:val="0"/>
        <w:jc w:val="both"/>
        <w:textAlignment w:val="baseline"/>
        <w:rPr>
          <w:rFonts w:eastAsia="Calibri"/>
          <w:sz w:val="24"/>
          <w:szCs w:val="24"/>
          <w:lang w:eastAsia="en-US"/>
        </w:rPr>
      </w:pPr>
      <w:r>
        <w:rPr>
          <w:rFonts w:eastAsia="Calibri"/>
          <w:sz w:val="24"/>
          <w:szCs w:val="24"/>
          <w:lang w:eastAsia="en-US"/>
        </w:rPr>
        <w:t>A</w:t>
      </w:r>
      <w:r w:rsidR="00A26BE8" w:rsidRPr="00A26BE8">
        <w:rPr>
          <w:rFonts w:eastAsia="Calibri"/>
          <w:sz w:val="24"/>
          <w:szCs w:val="24"/>
          <w:lang w:eastAsia="en-US"/>
        </w:rPr>
        <w:t>testy zastosowanych materiałów.</w:t>
      </w:r>
    </w:p>
    <w:bookmarkEnd w:id="76"/>
    <w:p w14:paraId="49571B9C" w14:textId="77777777" w:rsidR="00BE2645" w:rsidRPr="001D420C" w:rsidRDefault="00BE2645" w:rsidP="00A96B0E">
      <w:pPr>
        <w:jc w:val="both"/>
        <w:rPr>
          <w:b/>
          <w:bCs/>
          <w:sz w:val="10"/>
          <w:szCs w:val="10"/>
        </w:rPr>
      </w:pPr>
    </w:p>
    <w:p w14:paraId="70DC1CDA" w14:textId="75DC1FDC" w:rsidR="00D20E9A" w:rsidRPr="00B759CB" w:rsidRDefault="00D20E9A" w:rsidP="00521C80">
      <w:pPr>
        <w:pStyle w:val="Akapitzlist"/>
        <w:numPr>
          <w:ilvl w:val="0"/>
          <w:numId w:val="37"/>
        </w:numPr>
        <w:ind w:left="644"/>
        <w:jc w:val="both"/>
        <w:rPr>
          <w:b/>
          <w:bCs/>
        </w:rPr>
      </w:pPr>
      <w:bookmarkStart w:id="78" w:name="_Toc67292103"/>
      <w:bookmarkStart w:id="79" w:name="_Hlk67824256"/>
      <w:bookmarkStart w:id="80" w:name="_Hlk67824277"/>
      <w:r w:rsidRPr="00B759CB">
        <w:rPr>
          <w:b/>
          <w:bCs/>
        </w:rPr>
        <w:t>Sposób rozliczania zamówienia:</w:t>
      </w:r>
    </w:p>
    <w:p w14:paraId="6D41CFC7" w14:textId="703CE3DE" w:rsidR="00F972EE" w:rsidRPr="00B759CB" w:rsidRDefault="00D20E9A" w:rsidP="00D20E9A">
      <w:pPr>
        <w:pStyle w:val="Tekstpodstawowy"/>
        <w:tabs>
          <w:tab w:val="left" w:pos="851"/>
        </w:tabs>
        <w:spacing w:after="0"/>
        <w:ind w:left="720"/>
        <w:jc w:val="both"/>
        <w:rPr>
          <w:sz w:val="24"/>
          <w:szCs w:val="24"/>
        </w:rPr>
      </w:pPr>
      <w:r w:rsidRPr="00B759CB">
        <w:rPr>
          <w:sz w:val="24"/>
          <w:szCs w:val="24"/>
        </w:rPr>
        <w:t>Dopuszcza się fakturowanie częściowe za poszczególne etapy określone w</w:t>
      </w:r>
      <w:r w:rsidR="00B759CB">
        <w:rPr>
          <w:sz w:val="24"/>
          <w:szCs w:val="24"/>
        </w:rPr>
        <w:t> </w:t>
      </w:r>
      <w:r w:rsidRPr="00B759CB">
        <w:rPr>
          <w:sz w:val="24"/>
          <w:szCs w:val="24"/>
        </w:rPr>
        <w:t xml:space="preserve">harmonogramie rzeczowo finansowym stanowiącym </w:t>
      </w:r>
      <w:r w:rsidRPr="00B759CB">
        <w:rPr>
          <w:b/>
          <w:sz w:val="24"/>
          <w:szCs w:val="24"/>
        </w:rPr>
        <w:t>załącznik nr 2</w:t>
      </w:r>
      <w:r w:rsidRPr="00B759CB">
        <w:rPr>
          <w:sz w:val="24"/>
          <w:szCs w:val="24"/>
        </w:rPr>
        <w:t xml:space="preserve"> do niniejszej umowy na podstawie protokołów odbioru częściowego, do wysokości 80% wartości umowy</w:t>
      </w:r>
      <w:r w:rsidR="00F972EE" w:rsidRPr="00B759CB">
        <w:rPr>
          <w:sz w:val="24"/>
          <w:szCs w:val="24"/>
        </w:rPr>
        <w:t xml:space="preserve"> z czego:</w:t>
      </w:r>
    </w:p>
    <w:p w14:paraId="23085A17" w14:textId="1D4CD753" w:rsidR="00F972EE" w:rsidRPr="00B759CB" w:rsidRDefault="002B4ACE" w:rsidP="0077215C">
      <w:pPr>
        <w:pStyle w:val="Tekstpodstawowy"/>
        <w:numPr>
          <w:ilvl w:val="0"/>
          <w:numId w:val="130"/>
        </w:numPr>
        <w:tabs>
          <w:tab w:val="left" w:pos="851"/>
        </w:tabs>
        <w:spacing w:after="0"/>
        <w:ind w:hanging="731"/>
        <w:jc w:val="both"/>
        <w:rPr>
          <w:sz w:val="24"/>
          <w:szCs w:val="24"/>
        </w:rPr>
      </w:pPr>
      <w:r w:rsidRPr="00B759CB">
        <w:rPr>
          <w:sz w:val="24"/>
          <w:szCs w:val="24"/>
        </w:rPr>
        <w:t>dokumentacja techniczna maksymalnie do 10% wartości umowy,</w:t>
      </w:r>
    </w:p>
    <w:p w14:paraId="44013035" w14:textId="2B5678CB" w:rsidR="002B4ACE" w:rsidRPr="00B759CB" w:rsidRDefault="002B4ACE" w:rsidP="0077215C">
      <w:pPr>
        <w:pStyle w:val="Tekstpodstawowy"/>
        <w:numPr>
          <w:ilvl w:val="0"/>
          <w:numId w:val="130"/>
        </w:numPr>
        <w:tabs>
          <w:tab w:val="left" w:pos="851"/>
        </w:tabs>
        <w:spacing w:after="0"/>
        <w:ind w:left="851" w:hanging="142"/>
        <w:jc w:val="both"/>
        <w:rPr>
          <w:sz w:val="24"/>
          <w:szCs w:val="24"/>
        </w:rPr>
      </w:pPr>
      <w:r w:rsidRPr="00B759CB">
        <w:rPr>
          <w:sz w:val="24"/>
          <w:szCs w:val="24"/>
        </w:rPr>
        <w:t>dostawa maszyn i urządzeń, zgodnie z harmonogramem, maksymalnie do 70% wartości umowy.</w:t>
      </w:r>
    </w:p>
    <w:p w14:paraId="18BF3B5A" w14:textId="1274FB20" w:rsidR="00D20E9A" w:rsidRPr="00B759CB" w:rsidRDefault="00D20E9A" w:rsidP="00D20E9A">
      <w:pPr>
        <w:pStyle w:val="Tekstpodstawowy"/>
        <w:tabs>
          <w:tab w:val="left" w:pos="851"/>
        </w:tabs>
        <w:spacing w:after="0"/>
        <w:ind w:left="720"/>
        <w:jc w:val="both"/>
        <w:rPr>
          <w:sz w:val="24"/>
          <w:szCs w:val="24"/>
        </w:rPr>
      </w:pPr>
      <w:r w:rsidRPr="00B759CB">
        <w:rPr>
          <w:sz w:val="24"/>
          <w:szCs w:val="24"/>
        </w:rPr>
        <w:t>Pozostałe  20% wartości umowy, rozliczone zostanie po podpisaniu protokołu odbioru końcowego i oddaniu zmodernizowanej maszyny wyciągowej do prób w ruchu zakładu górniczego.</w:t>
      </w:r>
    </w:p>
    <w:p w14:paraId="7EE522AF" w14:textId="77777777" w:rsidR="00D20E9A" w:rsidRDefault="00D20E9A" w:rsidP="00D20E9A">
      <w:pPr>
        <w:pStyle w:val="Akapitzlist"/>
        <w:ind w:left="644"/>
        <w:jc w:val="both"/>
        <w:rPr>
          <w:b/>
          <w:bCs/>
        </w:rPr>
      </w:pPr>
    </w:p>
    <w:p w14:paraId="2DCAFA27" w14:textId="77777777" w:rsidR="00256583" w:rsidRPr="009E79C4" w:rsidRDefault="00256583" w:rsidP="00521C80">
      <w:pPr>
        <w:pStyle w:val="Akapitzlist"/>
        <w:numPr>
          <w:ilvl w:val="0"/>
          <w:numId w:val="37"/>
        </w:numPr>
        <w:ind w:left="644"/>
        <w:jc w:val="both"/>
        <w:rPr>
          <w:b/>
          <w:bCs/>
        </w:rPr>
      </w:pPr>
      <w:r w:rsidRPr="009E79C4">
        <w:rPr>
          <w:b/>
          <w:bCs/>
        </w:rPr>
        <w:t>Obowiązki Wykonawcy</w:t>
      </w:r>
      <w:bookmarkEnd w:id="78"/>
      <w:r w:rsidRPr="009E79C4">
        <w:rPr>
          <w:rFonts w:eastAsiaTheme="minorHAnsi"/>
          <w:b/>
          <w:bCs/>
        </w:rPr>
        <w:t>:</w:t>
      </w:r>
    </w:p>
    <w:p w14:paraId="5EEB72C6"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 xml:space="preserve">Opracowanie projektu technicznego. </w:t>
      </w:r>
    </w:p>
    <w:p w14:paraId="099EF026"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Opracowanie dokumentacji do wniosku o dopuszczenie wszystkich elementów przez Prezesa WUG oraz uzyskanie dopuszczenia Prezesa WUG.</w:t>
      </w:r>
    </w:p>
    <w:p w14:paraId="316F8998"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Opracowanie dodatku do dokumentacji podstawowej górniczego wyciągu szybowego.</w:t>
      </w:r>
    </w:p>
    <w:p w14:paraId="1EFE5101"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Uzyskanie pozytywnej opinii Jednostki Atestującej dla zastosowanego rozwiązania.</w:t>
      </w:r>
    </w:p>
    <w:p w14:paraId="1D766377"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Opracowanie dokumentacji powykonawczej.</w:t>
      </w:r>
    </w:p>
    <w:p w14:paraId="61D28660"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Opracowanie wymaganych technologii i harmonogramów.</w:t>
      </w:r>
    </w:p>
    <w:p w14:paraId="6479E8EA"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Dostarczenie wszystkich potrzebnych urządzeń, podzespołów i materiałów potrzebnych do wykonania modernizacji zgodnie z zatwierdzonymi dokumentacjami.</w:t>
      </w:r>
    </w:p>
    <w:p w14:paraId="33E94342"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Przeprowadzenie wszelkich niezbędnych procedur prawnych oraz technicznych w celu realizacji zadania</w:t>
      </w:r>
    </w:p>
    <w:p w14:paraId="16C6042F"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 przypadku konieczności przeprowadzenia prac budowlanych wszystkie czynności prawne oraz technologiczne muszą być wykonane przez Wykonawcę.</w:t>
      </w:r>
    </w:p>
    <w:p w14:paraId="459B444F" w14:textId="7B01659E" w:rsidR="00256583" w:rsidRPr="003740BD" w:rsidRDefault="00256583" w:rsidP="0077215C">
      <w:pPr>
        <w:pStyle w:val="Akapitzlist"/>
        <w:numPr>
          <w:ilvl w:val="1"/>
          <w:numId w:val="109"/>
        </w:numPr>
        <w:tabs>
          <w:tab w:val="clear" w:pos="1440"/>
          <w:tab w:val="num" w:pos="709"/>
        </w:tabs>
        <w:ind w:left="709" w:hanging="283"/>
        <w:jc w:val="both"/>
      </w:pPr>
      <w:r w:rsidRPr="003740BD">
        <w:t>Wykonanie prac montażowych, kontrolno-pomiarowych oraz rozruchowych zgodnie z</w:t>
      </w:r>
      <w:r w:rsidR="0077381D">
        <w:t> </w:t>
      </w:r>
      <w:r w:rsidRPr="003740BD">
        <w:t>dokumentacją i technologią robót</w:t>
      </w:r>
    </w:p>
    <w:p w14:paraId="70985E3E"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Opracowanie karty regulacji maszyny wyciągowej.</w:t>
      </w:r>
    </w:p>
    <w:p w14:paraId="20645EAC" w14:textId="5D52C859" w:rsidR="00256583" w:rsidRPr="003740BD" w:rsidRDefault="00256583" w:rsidP="0077215C">
      <w:pPr>
        <w:pStyle w:val="Akapitzlist"/>
        <w:numPr>
          <w:ilvl w:val="1"/>
          <w:numId w:val="109"/>
        </w:numPr>
        <w:tabs>
          <w:tab w:val="clear" w:pos="1440"/>
          <w:tab w:val="num" w:pos="709"/>
        </w:tabs>
        <w:ind w:left="709" w:hanging="283"/>
        <w:jc w:val="both"/>
      </w:pPr>
      <w:r w:rsidRPr="003740BD">
        <w:t>W przypadku konieczności wykonania prób w ruchu zakładu górniczego, uzyskanie pozytywnych wyników prób i badań oraz uzyskanie wymaganych dopuszczeń i</w:t>
      </w:r>
      <w:r w:rsidR="0077381D">
        <w:t> </w:t>
      </w:r>
      <w:r w:rsidRPr="003740BD">
        <w:t>pozwoleń.</w:t>
      </w:r>
    </w:p>
    <w:p w14:paraId="4590A08F"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lastRenderedPageBreak/>
        <w:t>Opracowanie pozostałych dokumentacji niezbędnych do realizacji przedmiotu zamówienia.</w:t>
      </w:r>
    </w:p>
    <w:p w14:paraId="586C7101"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Przeprowadzenie szkolenia pracowników i dozoru w zakresie umożliwiającym prawidłową eksploatację wyciągu górniczego po wykonanej modernizacji.</w:t>
      </w:r>
    </w:p>
    <w:p w14:paraId="53381226" w14:textId="77777777" w:rsidR="00256583" w:rsidRPr="003740BD" w:rsidRDefault="00256583" w:rsidP="00256583">
      <w:pPr>
        <w:pStyle w:val="Akapitzlist"/>
        <w:jc w:val="both"/>
      </w:pPr>
      <w:r w:rsidRPr="003740BD">
        <w:t>Wszystkie dokumenty przekazywane Zamawiającemu muszą być sporządzone w języku polskim</w:t>
      </w:r>
    </w:p>
    <w:p w14:paraId="291D0D07"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zobowiązuje się wykonać przedmiot zamówienia z należytą starannością, zgodnie z obowiązującymi przepisami, normami technicznymi, dokumentacją techniczną oraz postanowieniami umowy.</w:t>
      </w:r>
    </w:p>
    <w:p w14:paraId="5A899B7C"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dostarczy komplet wymaganych dokumentów zawartych w Regulaminie zatrudniania firm obcych w Oddziale KWK ROW.</w:t>
      </w:r>
    </w:p>
    <w:p w14:paraId="6C1ECAFF"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będzie dysponować potencjałem technicznym niezbędnym do wykonania prac oraz kadrą posiadającą odpowiednie uprawnienia.</w:t>
      </w:r>
    </w:p>
    <w:p w14:paraId="745E8880"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wyposaży pracowników w środki ochrony indywidualnej, spełniające postanowienia Dyrektywa PE i Rady (UE) 2026/425 z 09.03.2016r oraz Rozporządzenia Ministra Gospodarki i Polityki Socjalnej z dnia 31 marca 2003 roku w sprawie zasadniczych wymagań dla środków ochrony indywidualnej.</w:t>
      </w:r>
    </w:p>
    <w:p w14:paraId="69A79E0B" w14:textId="37C1055B" w:rsidR="00256583" w:rsidRPr="003740BD" w:rsidRDefault="00256583" w:rsidP="0077215C">
      <w:pPr>
        <w:pStyle w:val="Akapitzlist"/>
        <w:numPr>
          <w:ilvl w:val="1"/>
          <w:numId w:val="109"/>
        </w:numPr>
        <w:tabs>
          <w:tab w:val="clear" w:pos="1440"/>
          <w:tab w:val="num" w:pos="709"/>
        </w:tabs>
        <w:ind w:left="709" w:hanging="283"/>
        <w:jc w:val="both"/>
      </w:pPr>
      <w:r w:rsidRPr="003740BD">
        <w:t>Wszelkie prace lub czynności wynikające z procedur określonych w przepisach szczegółowych, niezbędne do właściwego i kompleksowego wykonania przedmiotu zamówienia, Wykonawca musi traktować jako oczywiste i uwzględniać je w kosztach i</w:t>
      </w:r>
      <w:r w:rsidR="00B759CB">
        <w:t> </w:t>
      </w:r>
      <w:r w:rsidRPr="003740BD">
        <w:t>terminie wykonania przedmiotu zamówienia.</w:t>
      </w:r>
    </w:p>
    <w:p w14:paraId="5E66FC76"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uwzględni uwagi Zamawiającego podczas wykonywania przedmiotu umowy.</w:t>
      </w:r>
    </w:p>
    <w:p w14:paraId="2FF02D5C"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musi zapewnić kierownictwo, nadzór  i dozór posiadający kwalifikacje zgodne i Ustawą Prawo Geologiczne i Górnicze oraz nadzór i kontrolę w zakresie bezpieczeństwa i higieny pracy zgodnie z Rozporządzeniem Rady Ministrów z dnia 02.09.1997r.  w sprawie ogólnych przepisów bezpieczeństwa i higieny pracy oraz dysponować pracownikami posiadającymi niezbędne uprawnienia  oraz upoważnienia wydane przez KRZG i kwalifikacje do wykonywania przedmiotu zamówienia.</w:t>
      </w:r>
    </w:p>
    <w:p w14:paraId="2C08EAE1"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dostarczy wszystkie niezbędne narzędzia i urządzenia do wykonania zamówienia. Dostawa urządzeń odbędzie się na koszt Wykonawcy.</w:t>
      </w:r>
    </w:p>
    <w:p w14:paraId="6D278603"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w trakcie wykonywania przedmiotu umowy zobowiązuje się do przestrzegania przepisów wynikających z ustawy Prawo Geologiczne i Górnicze, przepisów BHP, zarządzeń PIP i OUG oraz wewnętrznych zarządzeń i ustaleń Zamawiającego.</w:t>
      </w:r>
    </w:p>
    <w:p w14:paraId="204D1DD9"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jest zobowiązany do usunięcia we własnym zakresie odpadów powstałych w trakcie wykonywania przedmiotu umowy z uwzględnieniem zasad ochrony środowiska, elementy stalowe zagospodarowuje Zamawiający.</w:t>
      </w:r>
    </w:p>
    <w:p w14:paraId="497ED1F1"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Zamawiającemu oraz osobom trzecim przez własnych pracowników.</w:t>
      </w:r>
    </w:p>
    <w:p w14:paraId="2148E8AA"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Wykonawca przyjmuje bezpośrednią i wyłączną odpowiedzialność za bezpieczeństwo swoich pracowników, sprzętu użytego do wykonania zamówienia oraz jego właściwy stan techniczny.</w:t>
      </w:r>
    </w:p>
    <w:p w14:paraId="05127AA2"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 xml:space="preserve">W razie zaistnienia wypadku przy pracy, któremu uległ pracownik Wykonawcy, Wykonawca zobowiązany jest do niezwłocznego powiadomienia o tym fakcie Zamawiającego zgodnie z zasadami obowiązującymi w Oddziale. Ustalenie okoliczności przyczyn wypadku oraz sporządzenie wymaganej przepisami </w:t>
      </w:r>
      <w:r w:rsidRPr="003740BD">
        <w:lastRenderedPageBreak/>
        <w:t>dokumentacji wypadkowej dokonuje służba BHP Wykonawcy– stosownie do Rozporządzenia Rady Ministrów z dnia 01.07.2009 r. w sprawie ustalania okoliczności i przyczyn wypadków przy pracy – z udziałem przedstawiciela BHP Zamawiającego.</w:t>
      </w:r>
    </w:p>
    <w:p w14:paraId="30F74729" w14:textId="77777777" w:rsidR="00256583" w:rsidRPr="003740BD" w:rsidRDefault="00256583" w:rsidP="0077215C">
      <w:pPr>
        <w:pStyle w:val="Akapitzlist"/>
        <w:numPr>
          <w:ilvl w:val="1"/>
          <w:numId w:val="109"/>
        </w:numPr>
        <w:tabs>
          <w:tab w:val="clear" w:pos="1440"/>
          <w:tab w:val="num" w:pos="709"/>
        </w:tabs>
        <w:ind w:left="709" w:hanging="283"/>
        <w:jc w:val="both"/>
      </w:pPr>
      <w:r w:rsidRPr="003740BD">
        <w:t>W przypadku powstania w ramach wykonani przedmiotu umowy prowadzonych przez Wykonawcę:</w:t>
      </w:r>
    </w:p>
    <w:p w14:paraId="1971AD1D" w14:textId="77777777" w:rsidR="00256583" w:rsidRPr="003740BD" w:rsidRDefault="00256583" w:rsidP="0077215C">
      <w:pPr>
        <w:pStyle w:val="Akapitzlist"/>
        <w:numPr>
          <w:ilvl w:val="0"/>
          <w:numId w:val="108"/>
        </w:numPr>
        <w:tabs>
          <w:tab w:val="left" w:pos="993"/>
        </w:tabs>
        <w:ind w:left="993" w:hanging="284"/>
        <w:jc w:val="both"/>
      </w:pPr>
      <w:r w:rsidRPr="003740BD">
        <w:t>stanu zagrożenia wymagającego interwencji służb ratownictwa górniczego - Wykonawca zobowiązany jest do działania zgodnie z poleceniami Kierownika Akcji,</w:t>
      </w:r>
    </w:p>
    <w:p w14:paraId="390AF45F" w14:textId="77777777" w:rsidR="00256583" w:rsidRDefault="00256583" w:rsidP="00256583">
      <w:pPr>
        <w:pStyle w:val="Akapitzlist"/>
        <w:jc w:val="both"/>
      </w:pPr>
      <w:r w:rsidRPr="003740BD">
        <w:t>stanu zagrożenia dla życia lub zdrowia pracowników, nadzwyczajnego zagrożenia środowiska lub bezpieczeństwa ruchu zakładu górniczego - Wykonawca zobowiązany jest natychmiast wstrzymać prowadzenia robót w strefie zagrożenia, wycofać pracowników w bezpieczne miejsce oraz powiadomić o tym fakcie Zamawiającego zgodnie z zasadami obowiązującymi w Oddziale.</w:t>
      </w:r>
    </w:p>
    <w:p w14:paraId="744DBB3F" w14:textId="77777777" w:rsidR="003740BD" w:rsidRDefault="003740BD" w:rsidP="00256583">
      <w:pPr>
        <w:pStyle w:val="Akapitzlist"/>
        <w:jc w:val="both"/>
      </w:pPr>
    </w:p>
    <w:p w14:paraId="4D0FB188" w14:textId="77777777" w:rsidR="00256583" w:rsidRPr="000759A7" w:rsidRDefault="00256583" w:rsidP="00521C80">
      <w:pPr>
        <w:pStyle w:val="Akapitzlist"/>
        <w:numPr>
          <w:ilvl w:val="0"/>
          <w:numId w:val="37"/>
        </w:numPr>
        <w:ind w:left="644"/>
        <w:jc w:val="both"/>
        <w:rPr>
          <w:b/>
          <w:bCs/>
        </w:rPr>
      </w:pPr>
      <w:bookmarkStart w:id="81" w:name="_Toc67292104"/>
      <w:bookmarkEnd w:id="79"/>
      <w:r w:rsidRPr="00A96B0E">
        <w:rPr>
          <w:b/>
          <w:bCs/>
        </w:rPr>
        <w:t xml:space="preserve">Obowiązki </w:t>
      </w:r>
      <w:r>
        <w:rPr>
          <w:b/>
          <w:bCs/>
        </w:rPr>
        <w:t>Zamawiającego</w:t>
      </w:r>
      <w:bookmarkEnd w:id="81"/>
      <w:r w:rsidRPr="00A96B0E">
        <w:rPr>
          <w:rFonts w:eastAsiaTheme="minorHAnsi"/>
          <w:b/>
          <w:bCs/>
        </w:rPr>
        <w:t>:</w:t>
      </w:r>
    </w:p>
    <w:p w14:paraId="6E1A9488" w14:textId="77777777" w:rsidR="00256583" w:rsidRPr="003740BD" w:rsidRDefault="00256583" w:rsidP="0077215C">
      <w:pPr>
        <w:pStyle w:val="Akapitzlist"/>
        <w:numPr>
          <w:ilvl w:val="0"/>
          <w:numId w:val="110"/>
        </w:numPr>
        <w:ind w:left="851" w:hanging="425"/>
        <w:jc w:val="both"/>
      </w:pPr>
      <w:r w:rsidRPr="003740BD">
        <w:t>Zamawiający zapozna pracowników Wykonawcy z wewnętrznymi aktami prawnymi niezbędnymi w przestrzeganiu przepisów i zasad BHP obowiązujących na terenie zakładu.</w:t>
      </w:r>
    </w:p>
    <w:p w14:paraId="0CC1155A" w14:textId="77777777" w:rsidR="00256583" w:rsidRPr="003740BD" w:rsidRDefault="00256583" w:rsidP="0077215C">
      <w:pPr>
        <w:pStyle w:val="Akapitzlist"/>
        <w:numPr>
          <w:ilvl w:val="0"/>
          <w:numId w:val="110"/>
        </w:numPr>
        <w:ind w:left="851" w:hanging="425"/>
        <w:jc w:val="both"/>
      </w:pPr>
      <w:r w:rsidRPr="003740BD">
        <w:t>Zamawiający przeszkoli pracowników Wykonawcy według „Programu przeszkolenia podmiotów gospodarczych wykonujących prace w ruchu zakładu górniczego w Oddziałach PGG S.A.”.</w:t>
      </w:r>
    </w:p>
    <w:p w14:paraId="665CDF8E" w14:textId="77777777" w:rsidR="00256583" w:rsidRPr="003740BD" w:rsidRDefault="00256583" w:rsidP="0077215C">
      <w:pPr>
        <w:pStyle w:val="Akapitzlist"/>
        <w:numPr>
          <w:ilvl w:val="0"/>
          <w:numId w:val="110"/>
        </w:numPr>
        <w:ind w:left="851" w:hanging="425"/>
        <w:jc w:val="both"/>
      </w:pPr>
      <w:r w:rsidRPr="003740BD">
        <w:t>Zamawiający przekaże Wykonawcy aktualną Instrukcję Bezpieczeństwa Pożarowego.</w:t>
      </w:r>
    </w:p>
    <w:p w14:paraId="13F93DD4" w14:textId="77777777" w:rsidR="00256583" w:rsidRPr="003740BD" w:rsidRDefault="00256583" w:rsidP="0077215C">
      <w:pPr>
        <w:pStyle w:val="Akapitzlist"/>
        <w:numPr>
          <w:ilvl w:val="0"/>
          <w:numId w:val="110"/>
        </w:numPr>
        <w:ind w:left="851" w:hanging="425"/>
        <w:jc w:val="both"/>
      </w:pPr>
      <w:r w:rsidRPr="003740BD">
        <w:t>Zamawiający poinformuje właściwy organ nadzoru górniczego o podjęciu prac w ruchu zakładu górniczego przez Wykonawcę.</w:t>
      </w:r>
    </w:p>
    <w:p w14:paraId="5BC5AF6D" w14:textId="77777777" w:rsidR="00256583" w:rsidRPr="003740BD" w:rsidRDefault="00256583" w:rsidP="0077215C">
      <w:pPr>
        <w:pStyle w:val="Akapitzlist"/>
        <w:numPr>
          <w:ilvl w:val="0"/>
          <w:numId w:val="110"/>
        </w:numPr>
        <w:ind w:left="851" w:hanging="425"/>
        <w:jc w:val="both"/>
      </w:pPr>
      <w:r w:rsidRPr="003740BD">
        <w:t xml:space="preserve">Zamawiający udostępni do wglądu posiadaną dokumentację techniczną w siedzibie zamawiającego niezbędną do realizacji zadania. </w:t>
      </w:r>
    </w:p>
    <w:p w14:paraId="49E7D864" w14:textId="77777777" w:rsidR="00256583" w:rsidRPr="003740BD" w:rsidRDefault="00256583" w:rsidP="0077215C">
      <w:pPr>
        <w:pStyle w:val="Akapitzlist"/>
        <w:numPr>
          <w:ilvl w:val="0"/>
          <w:numId w:val="110"/>
        </w:numPr>
        <w:ind w:left="851" w:hanging="425"/>
        <w:jc w:val="both"/>
      </w:pPr>
      <w:r w:rsidRPr="003740BD">
        <w:t>W celu realizacji przedmiotu zamówienia Zamawiający zapewni na zlecenie Wykonawcy:</w:t>
      </w:r>
    </w:p>
    <w:p w14:paraId="5E654E77" w14:textId="77777777" w:rsidR="00256583" w:rsidRPr="003740BD" w:rsidRDefault="00256583" w:rsidP="0077215C">
      <w:pPr>
        <w:numPr>
          <w:ilvl w:val="0"/>
          <w:numId w:val="111"/>
        </w:numPr>
        <w:jc w:val="both"/>
        <w:rPr>
          <w:sz w:val="24"/>
          <w:szCs w:val="24"/>
        </w:rPr>
      </w:pPr>
      <w:r w:rsidRPr="003740BD">
        <w:rPr>
          <w:sz w:val="24"/>
          <w:szCs w:val="24"/>
        </w:rPr>
        <w:t>przyłącze sprężonego powietrza,</w:t>
      </w:r>
    </w:p>
    <w:p w14:paraId="6F8018C6" w14:textId="77777777" w:rsidR="00256583" w:rsidRPr="003740BD" w:rsidRDefault="00256583" w:rsidP="0077215C">
      <w:pPr>
        <w:numPr>
          <w:ilvl w:val="0"/>
          <w:numId w:val="111"/>
        </w:numPr>
        <w:jc w:val="both"/>
        <w:rPr>
          <w:sz w:val="24"/>
          <w:szCs w:val="24"/>
        </w:rPr>
      </w:pPr>
      <w:r w:rsidRPr="003740BD">
        <w:rPr>
          <w:sz w:val="24"/>
          <w:szCs w:val="24"/>
        </w:rPr>
        <w:t>przyłącze zasilania elektrycznego,</w:t>
      </w:r>
    </w:p>
    <w:p w14:paraId="20435333" w14:textId="77777777" w:rsidR="00256583" w:rsidRPr="003740BD" w:rsidRDefault="00256583" w:rsidP="0077215C">
      <w:pPr>
        <w:numPr>
          <w:ilvl w:val="0"/>
          <w:numId w:val="111"/>
        </w:numPr>
        <w:jc w:val="both"/>
        <w:rPr>
          <w:sz w:val="24"/>
          <w:szCs w:val="24"/>
        </w:rPr>
      </w:pPr>
      <w:r w:rsidRPr="003740BD">
        <w:rPr>
          <w:sz w:val="24"/>
          <w:szCs w:val="24"/>
        </w:rPr>
        <w:t>możliwość korzystania z wewnętrznej sieci telefonicznej zakładu górniczego.</w:t>
      </w:r>
    </w:p>
    <w:p w14:paraId="51DB9B53" w14:textId="77777777" w:rsidR="00256583" w:rsidRPr="003740BD" w:rsidRDefault="00256583" w:rsidP="0077215C">
      <w:pPr>
        <w:pStyle w:val="Akapitzlist"/>
        <w:numPr>
          <w:ilvl w:val="0"/>
          <w:numId w:val="110"/>
        </w:numPr>
        <w:ind w:left="851" w:hanging="425"/>
        <w:jc w:val="both"/>
      </w:pPr>
      <w:r w:rsidRPr="003740BD">
        <w:t>Zamawiający udzieli Wykonawcy niezbędnej informacji o istniejącym ryzyku zawodowym w zakładzie.</w:t>
      </w:r>
    </w:p>
    <w:p w14:paraId="70E2AA26" w14:textId="77777777" w:rsidR="006B2E30" w:rsidRPr="000462AC" w:rsidRDefault="006B2E30" w:rsidP="0077215C">
      <w:pPr>
        <w:pStyle w:val="Akapitzlist"/>
        <w:numPr>
          <w:ilvl w:val="0"/>
          <w:numId w:val="110"/>
        </w:numPr>
        <w:ind w:left="851" w:hanging="425"/>
        <w:jc w:val="both"/>
      </w:pPr>
      <w:r w:rsidRPr="003740BD">
        <w:t xml:space="preserve">Monitorowanie postępu prac, które prowadzone będzie w oparciu o harmonogram realizacji robót, w którym przedstawione zostaną planowane postępy prac w kolejnych </w:t>
      </w:r>
      <w:r w:rsidRPr="000462AC">
        <w:t>miesiącach realizacji Zamówienia.</w:t>
      </w:r>
    </w:p>
    <w:p w14:paraId="42A65C54" w14:textId="77777777" w:rsidR="00256583" w:rsidRPr="000462AC" w:rsidRDefault="00256583" w:rsidP="00256583">
      <w:pPr>
        <w:pStyle w:val="Akapitzlist"/>
        <w:jc w:val="both"/>
        <w:rPr>
          <w:b/>
          <w:bCs/>
        </w:rPr>
      </w:pPr>
    </w:p>
    <w:p w14:paraId="3D1439EE" w14:textId="77777777" w:rsidR="000462AC" w:rsidRPr="000462AC" w:rsidRDefault="000462AC" w:rsidP="000462AC">
      <w:pPr>
        <w:pStyle w:val="Akapitzlist"/>
        <w:numPr>
          <w:ilvl w:val="0"/>
          <w:numId w:val="37"/>
        </w:numPr>
        <w:jc w:val="both"/>
        <w:rPr>
          <w:b/>
          <w:bCs/>
        </w:rPr>
      </w:pPr>
      <w:r w:rsidRPr="000462AC">
        <w:rPr>
          <w:b/>
          <w:bCs/>
        </w:rPr>
        <w:t>Obowiązki Stron związane z weryfikacją osób realizujących Umowę, wynikające z art. 11k ustawy z dnia 7 września 2007 r. o funkcjonowaniu górnictwa węgla kamiennego</w:t>
      </w:r>
    </w:p>
    <w:p w14:paraId="4BFF3ACC" w14:textId="77777777" w:rsidR="000462AC" w:rsidRPr="000462AC" w:rsidRDefault="000462AC" w:rsidP="0077215C">
      <w:pPr>
        <w:numPr>
          <w:ilvl w:val="0"/>
          <w:numId w:val="122"/>
        </w:numPr>
        <w:spacing w:before="100" w:beforeAutospacing="1" w:after="100" w:afterAutospacing="1"/>
        <w:jc w:val="both"/>
        <w:rPr>
          <w:sz w:val="24"/>
          <w:szCs w:val="24"/>
        </w:rPr>
      </w:pPr>
      <w:r w:rsidRPr="000462AC">
        <w:rPr>
          <w:sz w:val="24"/>
          <w:szCs w:val="24"/>
        </w:rPr>
        <w:t>Wykonawca zobowiązuje się nie kierować do realizacji Umowy osób, którym przyznano uprawnienia, o których mowa w art. 11a ust. 1 lub art. 11aa ust. 1 ustawy z dnia 7 września 2007 r. o funkcjonowaniu górnictwa węgla kamiennego (tj. Dz.U. z 2025 r. poz. 520) tj. urlop górniczy lub urlop dla pracowników zakładu przeróbki mechanicznej węgla lub jednorazową odprawę pieniężną.</w:t>
      </w:r>
    </w:p>
    <w:p w14:paraId="197F8E10" w14:textId="77777777" w:rsidR="000462AC" w:rsidRPr="000462AC" w:rsidRDefault="000462AC" w:rsidP="0077215C">
      <w:pPr>
        <w:numPr>
          <w:ilvl w:val="0"/>
          <w:numId w:val="122"/>
        </w:numPr>
        <w:spacing w:before="100" w:beforeAutospacing="1" w:after="100" w:afterAutospacing="1"/>
        <w:jc w:val="both"/>
        <w:rPr>
          <w:sz w:val="24"/>
          <w:szCs w:val="24"/>
        </w:rPr>
      </w:pPr>
      <w:r w:rsidRPr="000462AC">
        <w:rPr>
          <w:sz w:val="24"/>
          <w:szCs w:val="24"/>
        </w:rPr>
        <w:t xml:space="preserve"> Zamawiający jest zobowiązany do przeprowadzenia wobec osób skierowanych do realizacji Umowy, czynności weryfikacyjnych zgodnie z przywołanymi przepisami prawa.</w:t>
      </w:r>
    </w:p>
    <w:p w14:paraId="4D79A925" w14:textId="77777777" w:rsidR="000462AC" w:rsidRPr="000462AC" w:rsidRDefault="000462AC" w:rsidP="0077215C">
      <w:pPr>
        <w:numPr>
          <w:ilvl w:val="0"/>
          <w:numId w:val="122"/>
        </w:numPr>
        <w:spacing w:before="100" w:beforeAutospacing="1" w:after="100" w:afterAutospacing="1"/>
        <w:jc w:val="both"/>
        <w:rPr>
          <w:sz w:val="24"/>
          <w:szCs w:val="24"/>
        </w:rPr>
      </w:pPr>
      <w:r w:rsidRPr="000462AC">
        <w:rPr>
          <w:sz w:val="24"/>
          <w:szCs w:val="24"/>
        </w:rPr>
        <w:lastRenderedPageBreak/>
        <w:t>Dane przekazywane przez Wykonawcę Zamawiającemu na potrzeby przeprowadzenia procedury weryfikacyjnej powinny zawierać w szczególności imię i nazwisko osoby skierowanej do realizacji Umowy oraz numer PESEL.</w:t>
      </w:r>
    </w:p>
    <w:p w14:paraId="4F5AC629" w14:textId="77777777" w:rsidR="000462AC" w:rsidRPr="000462AC" w:rsidRDefault="000462AC" w:rsidP="0077215C">
      <w:pPr>
        <w:numPr>
          <w:ilvl w:val="0"/>
          <w:numId w:val="122"/>
        </w:numPr>
        <w:ind w:left="714" w:hanging="357"/>
        <w:jc w:val="both"/>
        <w:rPr>
          <w:sz w:val="24"/>
          <w:szCs w:val="24"/>
        </w:rPr>
      </w:pPr>
      <w:r w:rsidRPr="000462AC">
        <w:rPr>
          <w:sz w:val="24"/>
          <w:szCs w:val="24"/>
        </w:rPr>
        <w:t>Weryfikacja odbywać się będzie:</w:t>
      </w:r>
    </w:p>
    <w:p w14:paraId="6870E4F0" w14:textId="77777777" w:rsidR="000462AC" w:rsidRPr="000462AC" w:rsidRDefault="000462AC" w:rsidP="000462AC">
      <w:pPr>
        <w:pStyle w:val="Akapitzlist"/>
        <w:numPr>
          <w:ilvl w:val="1"/>
          <w:numId w:val="43"/>
        </w:numPr>
        <w:ind w:left="851" w:hanging="5"/>
        <w:jc w:val="both"/>
      </w:pPr>
      <w:r w:rsidRPr="000462AC">
        <w:t>przed zawarciem Umowy,</w:t>
      </w:r>
    </w:p>
    <w:p w14:paraId="4E0BC76B" w14:textId="77777777" w:rsidR="000462AC" w:rsidRPr="000462AC" w:rsidRDefault="000462AC" w:rsidP="000462AC">
      <w:pPr>
        <w:pStyle w:val="Akapitzlist"/>
        <w:numPr>
          <w:ilvl w:val="1"/>
          <w:numId w:val="43"/>
        </w:numPr>
        <w:ind w:left="851" w:hanging="5"/>
        <w:jc w:val="both"/>
      </w:pPr>
      <w:r w:rsidRPr="000462AC">
        <w:t>na etapie realizacji Umowy.</w:t>
      </w:r>
    </w:p>
    <w:p w14:paraId="34EE33DB" w14:textId="77777777" w:rsidR="000462AC" w:rsidRPr="000462AC" w:rsidRDefault="000462AC" w:rsidP="0077215C">
      <w:pPr>
        <w:numPr>
          <w:ilvl w:val="0"/>
          <w:numId w:val="122"/>
        </w:numPr>
        <w:ind w:left="714" w:hanging="357"/>
        <w:jc w:val="both"/>
        <w:rPr>
          <w:sz w:val="24"/>
          <w:szCs w:val="24"/>
        </w:rPr>
      </w:pPr>
      <w:r w:rsidRPr="000462AC">
        <w:rPr>
          <w:sz w:val="24"/>
          <w:szCs w:val="24"/>
        </w:rPr>
        <w:t>Weryfikacja przed zawarciem Umowy:</w:t>
      </w:r>
    </w:p>
    <w:p w14:paraId="3148262F" w14:textId="77777777" w:rsidR="000462AC" w:rsidRPr="000462AC" w:rsidRDefault="000462AC" w:rsidP="0077215C">
      <w:pPr>
        <w:pStyle w:val="Akapitzlist"/>
        <w:numPr>
          <w:ilvl w:val="1"/>
          <w:numId w:val="124"/>
        </w:numPr>
        <w:jc w:val="both"/>
      </w:pPr>
      <w:bookmarkStart w:id="82" w:name="_Hlk233286270"/>
      <w:r w:rsidRPr="000462AC">
        <w:t>w toku badania i oceny ofert Zamawiający zweryfikuje, czy osoby wskazane przez Wykonawcę w celu wykazania spełnienia warunku udziału w postępowaniu, nie podlegają zakazowi, o którym mowa w ust 1,</w:t>
      </w:r>
    </w:p>
    <w:p w14:paraId="37EDB9CF" w14:textId="77777777" w:rsidR="000462AC" w:rsidRPr="000462AC" w:rsidRDefault="000462AC" w:rsidP="0077215C">
      <w:pPr>
        <w:pStyle w:val="Akapitzlist"/>
        <w:numPr>
          <w:ilvl w:val="1"/>
          <w:numId w:val="124"/>
        </w:numPr>
        <w:jc w:val="both"/>
      </w:pPr>
      <w:r w:rsidRPr="000462AC">
        <w:t>po ustaleniu, oferty najwyżej ocenionej, a przed wyborem tej oferty jako najkorzystniejszej, Wykonawca na wezwanie Zamawiającego niezwłocznie przekaże wykaz osób, o których mowa w pkt 1 wraz z danymi, o których mowa w ust. 3, niezbędnymi do przeprowadzenia, weryfikacji, o której mowa w pkt 1.</w:t>
      </w:r>
    </w:p>
    <w:p w14:paraId="35FE00C8" w14:textId="77777777" w:rsidR="000462AC" w:rsidRPr="000462AC" w:rsidRDefault="000462AC" w:rsidP="0077215C">
      <w:pPr>
        <w:pStyle w:val="Akapitzlist"/>
        <w:numPr>
          <w:ilvl w:val="1"/>
          <w:numId w:val="124"/>
        </w:numPr>
        <w:jc w:val="both"/>
      </w:pPr>
      <w:r w:rsidRPr="000462AC">
        <w:t>Sekretarz komisji przetargowej lub inna wyznaczona osoba poinformuje Wykonawcę o wyniku przeprowadzonej weryfikacji osób wskazanych w wykazie, o którym mowa w pkt 2, niezwłocznie po jego uzyskaniu.</w:t>
      </w:r>
    </w:p>
    <w:bookmarkEnd w:id="82"/>
    <w:p w14:paraId="6C70D68A" w14:textId="77777777" w:rsidR="000462AC" w:rsidRPr="000462AC" w:rsidRDefault="000462AC" w:rsidP="0077215C">
      <w:pPr>
        <w:pStyle w:val="Akapitzlist"/>
        <w:numPr>
          <w:ilvl w:val="0"/>
          <w:numId w:val="122"/>
        </w:numPr>
        <w:jc w:val="both"/>
      </w:pPr>
      <w:r w:rsidRPr="000462AC">
        <w:t>Weryfikacja na etapie realizacji Umowy:</w:t>
      </w:r>
    </w:p>
    <w:p w14:paraId="3FE35CD3" w14:textId="77777777" w:rsidR="000462AC" w:rsidRPr="000462AC" w:rsidRDefault="000462AC" w:rsidP="0077215C">
      <w:pPr>
        <w:pStyle w:val="Akapitzlist"/>
        <w:numPr>
          <w:ilvl w:val="1"/>
          <w:numId w:val="125"/>
        </w:numPr>
        <w:ind w:left="993" w:hanging="284"/>
        <w:jc w:val="both"/>
      </w:pPr>
      <w:r w:rsidRPr="000462AC">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14:paraId="106CEBB0" w14:textId="77777777" w:rsidR="000462AC" w:rsidRPr="000462AC" w:rsidRDefault="000462AC" w:rsidP="0077215C">
      <w:pPr>
        <w:pStyle w:val="Akapitzlist"/>
        <w:numPr>
          <w:ilvl w:val="1"/>
          <w:numId w:val="125"/>
        </w:numPr>
        <w:ind w:left="993" w:hanging="284"/>
        <w:jc w:val="both"/>
      </w:pPr>
      <w:r w:rsidRPr="000462AC">
        <w:t>Wykonawca zobowiązany jest przekazać dane, o których mowa w ust 3, z odpowiednim wyprzedzeniem, nie krótszym niż 10 dni roboczych, umożliwiającym dokonanie niezbędnej weryfikacji, tak aby zapewnić ciągłość realizacji Umowy i uniknąć przerw lub opóźnień w wykonywaniu prac,</w:t>
      </w:r>
    </w:p>
    <w:p w14:paraId="3D9A7B08" w14:textId="77777777" w:rsidR="000462AC" w:rsidRPr="000462AC" w:rsidRDefault="000462AC" w:rsidP="0077215C">
      <w:pPr>
        <w:pStyle w:val="Akapitzlist"/>
        <w:numPr>
          <w:ilvl w:val="1"/>
          <w:numId w:val="125"/>
        </w:numPr>
        <w:ind w:left="993" w:hanging="284"/>
        <w:jc w:val="both"/>
      </w:pPr>
      <w:r w:rsidRPr="000462AC">
        <w:t>osoba odpowiedzialna za nadzór nad realizacją Umowy ze strony Zamawiającego poinformuje Wykonawcę o wyniku przeprowadzonej weryfikacji osób zgłoszonych zgodnie z pkt 1, niezwłocznie po jego uzyskaniu,</w:t>
      </w:r>
    </w:p>
    <w:p w14:paraId="6A6EAF4E" w14:textId="77777777" w:rsidR="000462AC" w:rsidRPr="000462AC" w:rsidRDefault="000462AC" w:rsidP="0077215C">
      <w:pPr>
        <w:pStyle w:val="Akapitzlist"/>
        <w:numPr>
          <w:ilvl w:val="1"/>
          <w:numId w:val="125"/>
        </w:numPr>
        <w:ind w:left="993" w:hanging="284"/>
        <w:jc w:val="both"/>
      </w:pPr>
      <w:r w:rsidRPr="000462AC">
        <w:t>w przypadku powzięcia przez Zamawiającego informacji, że prace wykonuje osoba, która zgodnie z przywołanymi przepisami nie powinna zostać do nich dopuszczona, Zamawiający nakaże jej niezwłoczne odsunięcie od wykonywania prac.</w:t>
      </w:r>
    </w:p>
    <w:p w14:paraId="33483587" w14:textId="77777777" w:rsidR="000462AC" w:rsidRPr="000462AC" w:rsidRDefault="000462AC" w:rsidP="0077215C">
      <w:pPr>
        <w:pStyle w:val="Akapitzlist"/>
        <w:numPr>
          <w:ilvl w:val="0"/>
          <w:numId w:val="122"/>
        </w:numPr>
        <w:jc w:val="both"/>
      </w:pPr>
      <w:r w:rsidRPr="000462AC">
        <w:t>Pozostałe postanowienia:</w:t>
      </w:r>
    </w:p>
    <w:p w14:paraId="743A4EFC" w14:textId="77777777" w:rsidR="000462AC" w:rsidRPr="000462AC" w:rsidRDefault="000462AC" w:rsidP="0077215C">
      <w:pPr>
        <w:pStyle w:val="Akapitzlist"/>
        <w:numPr>
          <w:ilvl w:val="1"/>
          <w:numId w:val="126"/>
        </w:numPr>
        <w:ind w:left="851" w:hanging="284"/>
        <w:jc w:val="both"/>
      </w:pPr>
      <w:r w:rsidRPr="000462AC">
        <w:t>dopuszczenie osoby do wykonywania prac na terenie zakładu górniczego może nastąpić wyłącznie po zakończeniu procedury weryfikacyjnej z wynikiem,</w:t>
      </w:r>
      <w:r w:rsidRPr="000462AC">
        <w:rPr>
          <w:sz w:val="20"/>
          <w:szCs w:val="20"/>
        </w:rPr>
        <w:t xml:space="preserve"> </w:t>
      </w:r>
      <w:r w:rsidRPr="000462AC">
        <w:t xml:space="preserve">potwierdzającym brak przeszkód do wykonywania przez tę osobę prac </w:t>
      </w:r>
    </w:p>
    <w:p w14:paraId="7BF51CAB" w14:textId="77777777" w:rsidR="000462AC" w:rsidRPr="000462AC" w:rsidRDefault="000462AC" w:rsidP="0077215C">
      <w:pPr>
        <w:pStyle w:val="Akapitzlist"/>
        <w:numPr>
          <w:ilvl w:val="1"/>
          <w:numId w:val="126"/>
        </w:numPr>
        <w:ind w:left="851" w:hanging="284"/>
        <w:jc w:val="both"/>
      </w:pPr>
      <w:r w:rsidRPr="000462AC">
        <w:t>jeżeli wynik przeprowadzonej weryfikacji wykaże, że dana osoba podlega zakazowi, o którym mowa w ust. 1 i nie może zostać dopuszczona do wykonywania prac na terenie zakładu górniczego, Zamawiający odmówi dopuszczenia tej osoby do realizacji Umowy;</w:t>
      </w:r>
    </w:p>
    <w:p w14:paraId="0559C788" w14:textId="77777777" w:rsidR="000462AC" w:rsidRPr="000462AC" w:rsidRDefault="000462AC" w:rsidP="0077215C">
      <w:pPr>
        <w:pStyle w:val="Akapitzlist"/>
        <w:numPr>
          <w:ilvl w:val="1"/>
          <w:numId w:val="126"/>
        </w:numPr>
        <w:ind w:left="851" w:hanging="284"/>
        <w:jc w:val="both"/>
      </w:pPr>
      <w:r w:rsidRPr="000462AC">
        <w:t>Wykonawca zobowiązany jest niezwłocznie zastąpić osobę, o której mowa w pkt 2, inną osobą spełniającą wymagania określone w postępowaniu oraz wynikające z obowiązujących przepisów prawa. Zgłoszenie osoby zastępującej, nastąpi w terminie 3 dni roboczych od dnia otrzymania informacji o negatywnym wyniku weryfikacji.</w:t>
      </w:r>
    </w:p>
    <w:p w14:paraId="6048662D" w14:textId="77777777" w:rsidR="000462AC" w:rsidRPr="000462AC" w:rsidRDefault="000462AC" w:rsidP="0077215C">
      <w:pPr>
        <w:pStyle w:val="Akapitzlist"/>
        <w:numPr>
          <w:ilvl w:val="1"/>
          <w:numId w:val="126"/>
        </w:numPr>
        <w:ind w:left="851" w:hanging="284"/>
        <w:jc w:val="both"/>
      </w:pPr>
      <w:r w:rsidRPr="000462AC">
        <w:t>Wykonawcy przysługują w trakcje realizacji Umowy maksymalnie dwa zgłoszenia osób do jej realizacji w celu wykonania określonej czynności. Za pierwsze zgłoszenie uważa się zgłoszenie osoby pierwotnie wskazanej przez Wykonawcę, natomiast za drugie zgłoszenie – uważa się zgłoszenie osoby zastępującej osobę pierwotnie zgłoszoną, której wynik weryfikacji był negatywny.</w:t>
      </w:r>
    </w:p>
    <w:p w14:paraId="5484A7E9" w14:textId="77777777" w:rsidR="000462AC" w:rsidRPr="000462AC" w:rsidRDefault="000462AC" w:rsidP="0077215C">
      <w:pPr>
        <w:pStyle w:val="Akapitzlist"/>
        <w:numPr>
          <w:ilvl w:val="1"/>
          <w:numId w:val="126"/>
        </w:numPr>
        <w:ind w:left="851" w:hanging="284"/>
        <w:jc w:val="both"/>
        <w:rPr>
          <w:color w:val="40C843"/>
        </w:rPr>
      </w:pPr>
      <w:r w:rsidRPr="000462AC">
        <w:t>w przypadku naruszenia obowiązków określonych w punkcie X Zamawiający:</w:t>
      </w:r>
    </w:p>
    <w:p w14:paraId="002A6E24" w14:textId="77777777" w:rsidR="000462AC" w:rsidRPr="000462AC" w:rsidRDefault="000462AC" w:rsidP="0077215C">
      <w:pPr>
        <w:pStyle w:val="Akapitzlist"/>
        <w:numPr>
          <w:ilvl w:val="0"/>
          <w:numId w:val="123"/>
        </w:numPr>
        <w:tabs>
          <w:tab w:val="clear" w:pos="720"/>
        </w:tabs>
        <w:ind w:left="1418" w:hanging="425"/>
        <w:jc w:val="both"/>
      </w:pPr>
      <w:r w:rsidRPr="000462AC">
        <w:lastRenderedPageBreak/>
        <w:t>odmówi dopuszczenia danej osoby do wykonywania prac;</w:t>
      </w:r>
    </w:p>
    <w:p w14:paraId="76CFFC0B" w14:textId="77777777" w:rsidR="000462AC" w:rsidRPr="000462AC" w:rsidRDefault="000462AC" w:rsidP="0077215C">
      <w:pPr>
        <w:numPr>
          <w:ilvl w:val="0"/>
          <w:numId w:val="123"/>
        </w:numPr>
        <w:tabs>
          <w:tab w:val="clear" w:pos="720"/>
        </w:tabs>
        <w:ind w:left="1418" w:hanging="425"/>
        <w:jc w:val="both"/>
        <w:rPr>
          <w:sz w:val="24"/>
          <w:szCs w:val="24"/>
        </w:rPr>
      </w:pPr>
      <w:r w:rsidRPr="000462AC">
        <w:rPr>
          <w:sz w:val="24"/>
          <w:szCs w:val="24"/>
        </w:rPr>
        <w:t>może wstrzymać wykonywanie prac w zakresie niezbędnym do usunięcia naruszenia;</w:t>
      </w:r>
    </w:p>
    <w:p w14:paraId="24052F34" w14:textId="77777777" w:rsidR="000462AC" w:rsidRPr="000462AC" w:rsidRDefault="000462AC" w:rsidP="0077215C">
      <w:pPr>
        <w:numPr>
          <w:ilvl w:val="0"/>
          <w:numId w:val="123"/>
        </w:numPr>
        <w:tabs>
          <w:tab w:val="clear" w:pos="720"/>
        </w:tabs>
        <w:ind w:left="1418" w:hanging="425"/>
        <w:jc w:val="both"/>
        <w:rPr>
          <w:sz w:val="24"/>
          <w:szCs w:val="24"/>
        </w:rPr>
      </w:pPr>
      <w:r w:rsidRPr="000462AC">
        <w:rPr>
          <w:sz w:val="24"/>
          <w:szCs w:val="24"/>
        </w:rPr>
        <w:t>może naliczyć karę umowną na zasadach określonych w § 13 Umowy,</w:t>
      </w:r>
    </w:p>
    <w:p w14:paraId="4F58F6E0" w14:textId="2E2FD955" w:rsidR="00A96B0E" w:rsidRDefault="000462AC" w:rsidP="000462AC">
      <w:pPr>
        <w:pStyle w:val="Akapitzlist"/>
        <w:ind w:firstLine="414"/>
        <w:jc w:val="both"/>
      </w:pPr>
      <w:r w:rsidRPr="000462AC">
        <w:t>może odstąpić od Umowy zgodnie z §14 Umowy.</w:t>
      </w:r>
    </w:p>
    <w:p w14:paraId="2303D6B4" w14:textId="77777777" w:rsidR="003740BD" w:rsidRDefault="003740BD" w:rsidP="003740BD">
      <w:pPr>
        <w:pStyle w:val="Akapitzlist"/>
        <w:jc w:val="both"/>
        <w:rPr>
          <w:b/>
          <w:bCs/>
        </w:rPr>
      </w:pPr>
    </w:p>
    <w:p w14:paraId="65507D5F" w14:textId="77777777" w:rsidR="00360DA8" w:rsidRPr="003740BD" w:rsidRDefault="00360DA8" w:rsidP="00521C80">
      <w:pPr>
        <w:pStyle w:val="Akapitzlist"/>
        <w:numPr>
          <w:ilvl w:val="0"/>
          <w:numId w:val="37"/>
        </w:numPr>
        <w:jc w:val="both"/>
        <w:rPr>
          <w:b/>
          <w:bCs/>
        </w:rPr>
      </w:pPr>
      <w:r w:rsidRPr="003740BD">
        <w:rPr>
          <w:b/>
          <w:bCs/>
        </w:rPr>
        <w:t>Gwarancja i postępowanie reklamacyjne</w:t>
      </w:r>
      <w:r w:rsidR="001D420C" w:rsidRPr="003740BD">
        <w:rPr>
          <w:rFonts w:eastAsiaTheme="minorHAnsi"/>
          <w:b/>
          <w:bCs/>
        </w:rPr>
        <w:t>:</w:t>
      </w:r>
      <w:r w:rsidRPr="003740BD">
        <w:rPr>
          <w:b/>
          <w:bCs/>
        </w:rPr>
        <w:t xml:space="preserve"> </w:t>
      </w:r>
    </w:p>
    <w:p w14:paraId="5BE69860" w14:textId="77777777" w:rsidR="006B2E30" w:rsidRPr="000759A7" w:rsidRDefault="006B2E30" w:rsidP="006B2E30">
      <w:pPr>
        <w:pStyle w:val="Akapitzlist"/>
        <w:jc w:val="both"/>
        <w:rPr>
          <w:bCs/>
          <w:sz w:val="22"/>
          <w:szCs w:val="22"/>
        </w:rPr>
      </w:pPr>
      <w:r w:rsidRPr="000759A7">
        <w:rPr>
          <w:bCs/>
          <w:sz w:val="22"/>
          <w:szCs w:val="22"/>
        </w:rPr>
        <w:t>Określono w załączniku nr 5 „Istotne postanowienia umowy”.</w:t>
      </w:r>
    </w:p>
    <w:p w14:paraId="3870862C" w14:textId="77777777" w:rsidR="00360DA8" w:rsidRPr="00DB08A8" w:rsidRDefault="00360DA8" w:rsidP="00A96B0E">
      <w:pPr>
        <w:jc w:val="both"/>
        <w:rPr>
          <w:color w:val="FF0000"/>
          <w:sz w:val="24"/>
          <w:szCs w:val="24"/>
        </w:rPr>
      </w:pPr>
    </w:p>
    <w:p w14:paraId="4FD82405" w14:textId="77777777" w:rsidR="007F63D9" w:rsidRDefault="007F63D9" w:rsidP="00521C80">
      <w:pPr>
        <w:pStyle w:val="Akapitzlist"/>
        <w:numPr>
          <w:ilvl w:val="0"/>
          <w:numId w:val="37"/>
        </w:numPr>
        <w:jc w:val="both"/>
        <w:rPr>
          <w:b/>
          <w:bCs/>
        </w:rPr>
      </w:pPr>
      <w:bookmarkStart w:id="83" w:name="_Toc67292096"/>
      <w:bookmarkStart w:id="84" w:name="_Toc67292095"/>
      <w:bookmarkStart w:id="85" w:name="_Hlk67824301"/>
      <w:bookmarkEnd w:id="80"/>
      <w:r w:rsidRPr="00A96B0E">
        <w:rPr>
          <w:b/>
          <w:bCs/>
        </w:rPr>
        <w:t>Forma zatrudnienia osób realizujących zamówienie</w:t>
      </w:r>
      <w:bookmarkEnd w:id="83"/>
      <w:r w:rsidR="001D420C" w:rsidRPr="00A96B0E">
        <w:rPr>
          <w:rFonts w:eastAsiaTheme="minorHAnsi"/>
          <w:b/>
          <w:bCs/>
        </w:rPr>
        <w:t>:</w:t>
      </w:r>
    </w:p>
    <w:p w14:paraId="31EAAC15" w14:textId="77777777" w:rsidR="006B2E30" w:rsidRPr="000759A7" w:rsidRDefault="006B2E30" w:rsidP="006B2E30">
      <w:pPr>
        <w:pStyle w:val="Akapitzlist"/>
        <w:jc w:val="both"/>
        <w:rPr>
          <w:bCs/>
          <w:sz w:val="22"/>
          <w:szCs w:val="22"/>
        </w:rPr>
      </w:pPr>
      <w:r w:rsidRPr="000759A7">
        <w:rPr>
          <w:bCs/>
          <w:sz w:val="22"/>
          <w:szCs w:val="22"/>
        </w:rPr>
        <w:t>Zgodnie z obowiązującymi przepisami prawa.</w:t>
      </w:r>
    </w:p>
    <w:p w14:paraId="12D87A6C" w14:textId="77777777" w:rsidR="007F63D9" w:rsidRPr="007F63D9" w:rsidRDefault="007F63D9" w:rsidP="007F63D9">
      <w:pPr>
        <w:jc w:val="both"/>
        <w:rPr>
          <w:b/>
          <w:bCs/>
        </w:rPr>
      </w:pPr>
    </w:p>
    <w:p w14:paraId="15DD3E14" w14:textId="77777777" w:rsidR="001F655F" w:rsidRDefault="001F655F" w:rsidP="00521C80">
      <w:pPr>
        <w:pStyle w:val="Akapitzlist"/>
        <w:numPr>
          <w:ilvl w:val="0"/>
          <w:numId w:val="37"/>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4"/>
      <w:r w:rsidR="001D420C" w:rsidRPr="00A96B0E">
        <w:rPr>
          <w:rFonts w:eastAsiaTheme="minorHAnsi"/>
          <w:b/>
          <w:bCs/>
        </w:rPr>
        <w:t>:</w:t>
      </w:r>
    </w:p>
    <w:p w14:paraId="63A34B9F" w14:textId="77777777" w:rsidR="00031C54" w:rsidRPr="00A85499" w:rsidRDefault="00031C54" w:rsidP="00031C54">
      <w:pPr>
        <w:pStyle w:val="Akapitzlist"/>
        <w:ind w:left="284"/>
        <w:jc w:val="both"/>
        <w:rPr>
          <w:sz w:val="22"/>
          <w:szCs w:val="22"/>
        </w:rPr>
      </w:pPr>
    </w:p>
    <w:p w14:paraId="0A99021C" w14:textId="77777777" w:rsidR="00FA4828" w:rsidRPr="00254746" w:rsidRDefault="00FA4828" w:rsidP="00521C80">
      <w:pPr>
        <w:pStyle w:val="Akapitzlist"/>
        <w:numPr>
          <w:ilvl w:val="0"/>
          <w:numId w:val="39"/>
        </w:numPr>
        <w:jc w:val="both"/>
        <w:rPr>
          <w:b/>
          <w:bCs/>
          <w:sz w:val="22"/>
          <w:szCs w:val="22"/>
        </w:rPr>
      </w:pPr>
      <w:r w:rsidRPr="00D056E1">
        <w:rPr>
          <w:bCs/>
          <w:sz w:val="22"/>
        </w:rPr>
        <w:t xml:space="preserve">Realizacja przedmiotowego </w:t>
      </w:r>
      <w:r w:rsidRPr="00402D21">
        <w:rPr>
          <w:bCs/>
          <w:sz w:val="22"/>
        </w:rPr>
        <w:t>zamówienia wymaga odpłatnego</w:t>
      </w:r>
      <w:r w:rsidRPr="00D056E1">
        <w:rPr>
          <w:bCs/>
          <w:sz w:val="22"/>
        </w:rPr>
        <w:t xml:space="preserve">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2AF29C81" w14:textId="77777777" w:rsidR="00FA4828" w:rsidRPr="001D420C" w:rsidRDefault="00FA4828" w:rsidP="00FA4828">
      <w:pPr>
        <w:pStyle w:val="Akapitzlist"/>
        <w:jc w:val="both"/>
        <w:rPr>
          <w:b/>
          <w:bCs/>
          <w:sz w:val="6"/>
          <w:szCs w:val="6"/>
        </w:rPr>
      </w:pPr>
    </w:p>
    <w:p w14:paraId="386ABA69" w14:textId="77777777" w:rsidR="00A0375C" w:rsidRPr="001D420C" w:rsidRDefault="008C4046" w:rsidP="00521C80">
      <w:pPr>
        <w:numPr>
          <w:ilvl w:val="0"/>
          <w:numId w:val="39"/>
        </w:numPr>
        <w:ind w:hanging="436"/>
        <w:jc w:val="both"/>
        <w:rPr>
          <w:sz w:val="22"/>
          <w:szCs w:val="22"/>
        </w:rPr>
      </w:pPr>
      <w:r>
        <w:rPr>
          <w:sz w:val="22"/>
          <w:szCs w:val="22"/>
        </w:rPr>
        <w:t>Zamawiający</w:t>
      </w:r>
      <w:r w:rsidR="00FA4828" w:rsidRPr="00A0375C">
        <w:rPr>
          <w:sz w:val="22"/>
          <w:szCs w:val="22"/>
        </w:rPr>
        <w:t xml:space="preserve"> zapewnia dostęp do świadczeń wskazanych </w:t>
      </w:r>
      <w:r w:rsidR="00276088" w:rsidRPr="00D66CB0">
        <w:rPr>
          <w:sz w:val="22"/>
          <w:szCs w:val="22"/>
        </w:rPr>
        <w:t>poniżej</w:t>
      </w:r>
      <w:r w:rsidR="00A0375C" w:rsidRPr="00D66CB0">
        <w:rPr>
          <w:sz w:val="22"/>
          <w:szCs w:val="22"/>
        </w:rPr>
        <w:t>.</w:t>
      </w:r>
      <w:r w:rsidR="00040739" w:rsidRPr="00A0375C">
        <w:rPr>
          <w:color w:val="FF0000"/>
          <w:sz w:val="22"/>
          <w:szCs w:val="22"/>
        </w:rPr>
        <w:t xml:space="preserve">   </w:t>
      </w:r>
    </w:p>
    <w:p w14:paraId="717E14CD" w14:textId="77777777" w:rsidR="00FA4828" w:rsidRPr="00A0375C" w:rsidRDefault="00FA4828" w:rsidP="00A0375C">
      <w:pPr>
        <w:ind w:left="720"/>
        <w:jc w:val="both"/>
        <w:rPr>
          <w:sz w:val="22"/>
          <w:szCs w:val="22"/>
        </w:rPr>
      </w:pPr>
      <w:r w:rsidRPr="00A0375C">
        <w:rPr>
          <w:sz w:val="22"/>
          <w:szCs w:val="22"/>
        </w:rPr>
        <w:t xml:space="preserve">Pod pojęciem wzajemnych świadczeń należy rozumieć usługi świadczone przez </w:t>
      </w:r>
      <w:r w:rsidR="008C4046">
        <w:rPr>
          <w:sz w:val="22"/>
          <w:szCs w:val="22"/>
        </w:rPr>
        <w:t>Zamawiającego</w:t>
      </w:r>
      <w:r w:rsidRPr="00A0375C">
        <w:rPr>
          <w:sz w:val="22"/>
          <w:szCs w:val="22"/>
        </w:rPr>
        <w:t xml:space="preserve"> na rzecz </w:t>
      </w:r>
      <w:r w:rsidR="008C4046">
        <w:rPr>
          <w:sz w:val="22"/>
          <w:szCs w:val="22"/>
        </w:rPr>
        <w:t>Wykonawcy</w:t>
      </w:r>
      <w:r w:rsidRPr="00A0375C">
        <w:rPr>
          <w:sz w:val="22"/>
          <w:szCs w:val="22"/>
        </w:rPr>
        <w:t xml:space="preserve"> a obejmujące swym zakresem:</w:t>
      </w:r>
    </w:p>
    <w:p w14:paraId="0CF0E154" w14:textId="77777777" w:rsidR="00FA4828" w:rsidRPr="00A0375C" w:rsidRDefault="00FA4828" w:rsidP="00521C80">
      <w:pPr>
        <w:pStyle w:val="Akapitzlist"/>
        <w:numPr>
          <w:ilvl w:val="0"/>
          <w:numId w:val="41"/>
        </w:numPr>
        <w:spacing w:after="120"/>
        <w:ind w:left="993" w:hanging="284"/>
        <w:jc w:val="both"/>
        <w:rPr>
          <w:i/>
          <w:iCs/>
          <w:color w:val="FF0000"/>
          <w:sz w:val="22"/>
          <w:szCs w:val="22"/>
        </w:rPr>
      </w:pPr>
      <w:r w:rsidRPr="00614F1A">
        <w:rPr>
          <w:sz w:val="22"/>
          <w:szCs w:val="22"/>
        </w:rPr>
        <w:t>usługi łaźni, lampowni oraz usług szkolenia pracowników</w:t>
      </w:r>
      <w:r w:rsidR="00524BCF">
        <w:rPr>
          <w:sz w:val="22"/>
          <w:szCs w:val="22"/>
        </w:rPr>
        <w:t xml:space="preserve"> </w:t>
      </w:r>
      <w:r w:rsidR="00A0375C">
        <w:rPr>
          <w:sz w:val="22"/>
          <w:szCs w:val="22"/>
        </w:rPr>
        <w:t>–</w:t>
      </w:r>
      <w:r w:rsidR="00402D21">
        <w:rPr>
          <w:sz w:val="22"/>
          <w:szCs w:val="22"/>
        </w:rPr>
        <w:t xml:space="preserve"> </w:t>
      </w:r>
      <w:r w:rsidR="00402D21" w:rsidRPr="00402D21">
        <w:rPr>
          <w:i/>
          <w:iCs/>
          <w:sz w:val="22"/>
          <w:szCs w:val="22"/>
        </w:rPr>
        <w:t>odpłatnie</w:t>
      </w:r>
    </w:p>
    <w:p w14:paraId="100119E0" w14:textId="77777777" w:rsidR="00FA4828" w:rsidRPr="00A0375C" w:rsidRDefault="00FA4828" w:rsidP="00521C80">
      <w:pPr>
        <w:pStyle w:val="Akapitzlist"/>
        <w:numPr>
          <w:ilvl w:val="0"/>
          <w:numId w:val="41"/>
        </w:numPr>
        <w:spacing w:after="120"/>
        <w:ind w:left="993" w:hanging="284"/>
        <w:jc w:val="both"/>
        <w:rPr>
          <w:i/>
          <w:iCs/>
          <w:color w:val="FF0000"/>
          <w:sz w:val="22"/>
          <w:szCs w:val="22"/>
        </w:rPr>
      </w:pPr>
      <w:r w:rsidRPr="00614F1A">
        <w:rPr>
          <w:sz w:val="22"/>
          <w:szCs w:val="22"/>
        </w:rPr>
        <w:t>usługi łączności telefonicznej</w:t>
      </w:r>
      <w:r w:rsidR="00A0375C">
        <w:rPr>
          <w:sz w:val="22"/>
          <w:szCs w:val="22"/>
        </w:rPr>
        <w:t xml:space="preserve"> </w:t>
      </w:r>
      <w:r w:rsidR="00402D21">
        <w:rPr>
          <w:sz w:val="22"/>
          <w:szCs w:val="22"/>
        </w:rPr>
        <w:t xml:space="preserve">– </w:t>
      </w:r>
      <w:r w:rsidR="00402D21" w:rsidRPr="00402D21">
        <w:rPr>
          <w:i/>
          <w:iCs/>
          <w:sz w:val="22"/>
          <w:szCs w:val="22"/>
        </w:rPr>
        <w:t>odpłatnie</w:t>
      </w:r>
    </w:p>
    <w:p w14:paraId="154A6F5C" w14:textId="77777777" w:rsidR="00FA4828" w:rsidRPr="00A0375C" w:rsidRDefault="00FA4828" w:rsidP="00521C80">
      <w:pPr>
        <w:pStyle w:val="Akapitzlist"/>
        <w:numPr>
          <w:ilvl w:val="0"/>
          <w:numId w:val="41"/>
        </w:numPr>
        <w:spacing w:after="120"/>
        <w:ind w:left="993" w:hanging="284"/>
        <w:jc w:val="both"/>
        <w:rPr>
          <w:i/>
          <w:iCs/>
          <w:color w:val="FF0000"/>
          <w:sz w:val="22"/>
          <w:szCs w:val="22"/>
        </w:rPr>
      </w:pPr>
      <w:r w:rsidRPr="00614F1A">
        <w:rPr>
          <w:sz w:val="22"/>
          <w:szCs w:val="22"/>
        </w:rPr>
        <w:t>korzystanie z półmasek, zatyczek do uszu, aparatów ucieczkowych, metanomierzy</w:t>
      </w:r>
      <w:r w:rsidR="00A0375C">
        <w:rPr>
          <w:sz w:val="22"/>
          <w:szCs w:val="22"/>
        </w:rPr>
        <w:t xml:space="preserve"> </w:t>
      </w:r>
      <w:r w:rsidR="00402D21">
        <w:rPr>
          <w:sz w:val="22"/>
          <w:szCs w:val="22"/>
        </w:rPr>
        <w:t xml:space="preserve">– </w:t>
      </w:r>
      <w:r w:rsidR="00402D21" w:rsidRPr="00402D21">
        <w:rPr>
          <w:i/>
          <w:iCs/>
          <w:sz w:val="22"/>
          <w:szCs w:val="22"/>
        </w:rPr>
        <w:t>odpłatnie</w:t>
      </w:r>
    </w:p>
    <w:p w14:paraId="639ECCC0" w14:textId="77777777" w:rsidR="00FA4828" w:rsidRPr="001D420C" w:rsidRDefault="00FA4828" w:rsidP="00521C80">
      <w:pPr>
        <w:pStyle w:val="Akapitzlist"/>
        <w:numPr>
          <w:ilvl w:val="0"/>
          <w:numId w:val="41"/>
        </w:numPr>
        <w:spacing w:after="120"/>
        <w:ind w:left="993" w:hanging="284"/>
        <w:jc w:val="both"/>
        <w:rPr>
          <w:i/>
          <w:iCs/>
          <w:color w:val="FF0000"/>
          <w:sz w:val="22"/>
          <w:szCs w:val="22"/>
        </w:rPr>
      </w:pPr>
      <w:r w:rsidRPr="00614F1A">
        <w:rPr>
          <w:sz w:val="22"/>
          <w:szCs w:val="22"/>
        </w:rPr>
        <w:t>najem/dzierżawę środków trwałych</w:t>
      </w:r>
      <w:r w:rsidR="00A0375C">
        <w:rPr>
          <w:sz w:val="22"/>
          <w:szCs w:val="22"/>
        </w:rPr>
        <w:t xml:space="preserve"> </w:t>
      </w:r>
      <w:r w:rsidR="00402D21">
        <w:rPr>
          <w:sz w:val="22"/>
          <w:szCs w:val="22"/>
        </w:rPr>
        <w:t xml:space="preserve">– </w:t>
      </w:r>
      <w:r w:rsidR="00402D21" w:rsidRPr="00402D21">
        <w:rPr>
          <w:i/>
          <w:iCs/>
          <w:sz w:val="22"/>
          <w:szCs w:val="22"/>
        </w:rPr>
        <w:t>odpłatnie</w:t>
      </w:r>
    </w:p>
    <w:p w14:paraId="5E21C1A8" w14:textId="77777777" w:rsidR="00EE041F" w:rsidRPr="00856E98" w:rsidRDefault="00EE041F" w:rsidP="00810AD8">
      <w:pPr>
        <w:pStyle w:val="Akapitzlist"/>
        <w:ind w:left="1134"/>
        <w:jc w:val="both"/>
        <w:rPr>
          <w:sz w:val="22"/>
          <w:szCs w:val="22"/>
        </w:rPr>
      </w:pPr>
    </w:p>
    <w:p w14:paraId="500F370D" w14:textId="77777777" w:rsidR="00387B63" w:rsidRPr="00856E98" w:rsidRDefault="008C4046" w:rsidP="00521C80">
      <w:pPr>
        <w:pStyle w:val="Akapitzlist"/>
        <w:numPr>
          <w:ilvl w:val="0"/>
          <w:numId w:val="40"/>
        </w:numPr>
        <w:ind w:left="567" w:hanging="283"/>
        <w:jc w:val="both"/>
        <w:rPr>
          <w:b/>
          <w:bCs/>
          <w:sz w:val="22"/>
          <w:szCs w:val="22"/>
        </w:rPr>
      </w:pPr>
      <w:r w:rsidRPr="00856E98">
        <w:rPr>
          <w:sz w:val="22"/>
          <w:szCs w:val="22"/>
        </w:rPr>
        <w:t>Wykonawca</w:t>
      </w:r>
      <w:r w:rsidR="00387B63" w:rsidRPr="00856E9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856E98">
        <w:rPr>
          <w:sz w:val="22"/>
          <w:szCs w:val="22"/>
        </w:rPr>
        <w:t>Zamawiającego</w:t>
      </w:r>
      <w:r w:rsidR="00387B63" w:rsidRPr="00856E98">
        <w:rPr>
          <w:sz w:val="22"/>
          <w:szCs w:val="22"/>
        </w:rPr>
        <w:t xml:space="preserve">, zgodnie ze wzorem stanowiącym </w:t>
      </w:r>
      <w:r w:rsidR="00387B63" w:rsidRPr="00856E98">
        <w:rPr>
          <w:b/>
          <w:bCs/>
          <w:sz w:val="22"/>
          <w:szCs w:val="22"/>
        </w:rPr>
        <w:t>Załącznik nr 1.1 do SWZ</w:t>
      </w:r>
      <w:r w:rsidR="00646AF4" w:rsidRPr="00856E98">
        <w:rPr>
          <w:b/>
          <w:bCs/>
          <w:sz w:val="22"/>
          <w:szCs w:val="22"/>
        </w:rPr>
        <w:t xml:space="preserve"> - </w:t>
      </w:r>
      <w:r w:rsidR="00646AF4" w:rsidRPr="00856E98">
        <w:rPr>
          <w:sz w:val="22"/>
          <w:szCs w:val="22"/>
        </w:rPr>
        <w:t>dostępny pod adresem</w:t>
      </w:r>
      <w:r w:rsidR="00A002AB" w:rsidRPr="00856E98">
        <w:rPr>
          <w:sz w:val="22"/>
          <w:szCs w:val="22"/>
        </w:rPr>
        <w:t>:</w:t>
      </w:r>
      <w:r w:rsidR="00646AF4" w:rsidRPr="00856E98">
        <w:rPr>
          <w:sz w:val="22"/>
          <w:szCs w:val="22"/>
        </w:rPr>
        <w:t xml:space="preserve"> </w:t>
      </w:r>
      <w:hyperlink r:id="rId19" w:history="1">
        <w:r w:rsidR="00A002AB" w:rsidRPr="00856E98">
          <w:rPr>
            <w:rStyle w:val="Hipercze"/>
            <w:sz w:val="22"/>
            <w:szCs w:val="22"/>
          </w:rPr>
          <w:t>https://www.pgg.pl/strefa-korporacyjna/dostawcy/profil-nabywcy/cennik-uslug-pgg</w:t>
        </w:r>
      </w:hyperlink>
    </w:p>
    <w:p w14:paraId="72BFD293" w14:textId="77777777" w:rsidR="00387B63" w:rsidRPr="00856E98" w:rsidRDefault="00387B63" w:rsidP="00521C80">
      <w:pPr>
        <w:pStyle w:val="Akapitzlist"/>
        <w:numPr>
          <w:ilvl w:val="0"/>
          <w:numId w:val="40"/>
        </w:numPr>
        <w:ind w:left="567" w:hanging="283"/>
        <w:jc w:val="both"/>
        <w:rPr>
          <w:b/>
          <w:bCs/>
          <w:sz w:val="22"/>
          <w:szCs w:val="22"/>
        </w:rPr>
      </w:pPr>
      <w:r w:rsidRPr="00856E98">
        <w:rPr>
          <w:sz w:val="22"/>
          <w:szCs w:val="22"/>
        </w:rPr>
        <w:t xml:space="preserve">W przypadku braku konieczności świadczenia usług/dostaw </w:t>
      </w:r>
      <w:r w:rsidR="008C4046" w:rsidRPr="00856E98">
        <w:rPr>
          <w:sz w:val="22"/>
          <w:szCs w:val="22"/>
        </w:rPr>
        <w:t>Wykonawca</w:t>
      </w:r>
      <w:r w:rsidRPr="00856E98">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A002AB" w:rsidRPr="00856E98">
        <w:rPr>
          <w:sz w:val="22"/>
          <w:szCs w:val="22"/>
        </w:rPr>
        <w:t xml:space="preserve"> </w:t>
      </w:r>
      <w:hyperlink r:id="rId20" w:history="1">
        <w:r w:rsidR="00A002AB" w:rsidRPr="00856E98">
          <w:rPr>
            <w:rStyle w:val="Hipercze"/>
            <w:sz w:val="22"/>
            <w:szCs w:val="22"/>
          </w:rPr>
          <w:t>https://www.pgg.pl/strefa-korporacyjna/dostawcy/profil-nabywcy/cennik-uslug-pgg</w:t>
        </w:r>
      </w:hyperlink>
      <w:r w:rsidR="00646AF4" w:rsidRPr="00856E98">
        <w:rPr>
          <w:sz w:val="22"/>
          <w:szCs w:val="22"/>
        </w:rPr>
        <w:t xml:space="preserve"> </w:t>
      </w:r>
    </w:p>
    <w:p w14:paraId="43FE3DF9" w14:textId="77777777" w:rsidR="00A002AB" w:rsidRPr="00856E98" w:rsidRDefault="00387B63" w:rsidP="00521C80">
      <w:pPr>
        <w:pStyle w:val="Akapitzlist"/>
        <w:numPr>
          <w:ilvl w:val="0"/>
          <w:numId w:val="40"/>
        </w:numPr>
        <w:ind w:left="567" w:hanging="283"/>
        <w:jc w:val="both"/>
        <w:rPr>
          <w:b/>
          <w:bCs/>
          <w:sz w:val="22"/>
          <w:szCs w:val="22"/>
        </w:rPr>
      </w:pPr>
      <w:r w:rsidRPr="00856E98">
        <w:rPr>
          <w:sz w:val="22"/>
          <w:szCs w:val="22"/>
        </w:rPr>
        <w:t xml:space="preserve">Zakres i cennik odpłatnych usług świadczonych przez </w:t>
      </w:r>
      <w:r w:rsidR="008C4046" w:rsidRPr="00856E98">
        <w:rPr>
          <w:sz w:val="22"/>
          <w:szCs w:val="22"/>
        </w:rPr>
        <w:t>Zamawiającego</w:t>
      </w:r>
      <w:r w:rsidRPr="00856E98">
        <w:rPr>
          <w:sz w:val="22"/>
          <w:szCs w:val="22"/>
        </w:rPr>
        <w:t xml:space="preserve"> na rzecz </w:t>
      </w:r>
      <w:r w:rsidR="008C4046" w:rsidRPr="00856E98">
        <w:rPr>
          <w:sz w:val="22"/>
          <w:szCs w:val="22"/>
        </w:rPr>
        <w:t>Wykonawcy</w:t>
      </w:r>
      <w:r w:rsidRPr="00856E98">
        <w:rPr>
          <w:sz w:val="22"/>
          <w:szCs w:val="22"/>
        </w:rPr>
        <w:t xml:space="preserve"> oraz wzór umowy przychodowej są dostępne pod adresem </w:t>
      </w:r>
      <w:hyperlink r:id="rId21" w:history="1">
        <w:r w:rsidR="00A002AB" w:rsidRPr="00856E98">
          <w:rPr>
            <w:rStyle w:val="Hipercze"/>
            <w:sz w:val="22"/>
            <w:szCs w:val="22"/>
          </w:rPr>
          <w:t>https://www.pgg.pl/strefa-korporacyjna/dostawcy/profil-nabywcy/cennik-uslug-pgg</w:t>
        </w:r>
      </w:hyperlink>
    </w:p>
    <w:p w14:paraId="0B9C5AF1" w14:textId="77777777" w:rsidR="0049580C" w:rsidRPr="00A002AB" w:rsidRDefault="008C4046" w:rsidP="00521C80">
      <w:pPr>
        <w:pStyle w:val="Akapitzlist"/>
        <w:numPr>
          <w:ilvl w:val="0"/>
          <w:numId w:val="40"/>
        </w:numPr>
        <w:ind w:left="567" w:hanging="283"/>
        <w:jc w:val="both"/>
        <w:rPr>
          <w:sz w:val="22"/>
          <w:szCs w:val="22"/>
        </w:rPr>
      </w:pPr>
      <w:r w:rsidRPr="00A002AB">
        <w:rPr>
          <w:sz w:val="22"/>
          <w:szCs w:val="22"/>
        </w:rPr>
        <w:t>Wykonawca</w:t>
      </w:r>
      <w:r w:rsidR="0049580C" w:rsidRPr="00A002AB">
        <w:rPr>
          <w:sz w:val="22"/>
          <w:szCs w:val="22"/>
        </w:rPr>
        <w:t xml:space="preserve"> zobowiązany jest do zawarcia umowy przychodowej regulującej zasady świadczenia przez </w:t>
      </w:r>
      <w:r w:rsidRPr="00A002AB">
        <w:rPr>
          <w:sz w:val="22"/>
          <w:szCs w:val="22"/>
        </w:rPr>
        <w:t>Zamawiającego</w:t>
      </w:r>
      <w:r w:rsidR="0049580C" w:rsidRPr="00A002AB">
        <w:rPr>
          <w:sz w:val="22"/>
          <w:szCs w:val="22"/>
        </w:rPr>
        <w:t xml:space="preserve"> wzajemnych usług na rzecz pracowników </w:t>
      </w:r>
      <w:r w:rsidRPr="00A002AB">
        <w:rPr>
          <w:sz w:val="22"/>
          <w:szCs w:val="22"/>
        </w:rPr>
        <w:t>Wykonawcy</w:t>
      </w:r>
      <w:r w:rsidR="0049580C" w:rsidRPr="00A002AB">
        <w:rPr>
          <w:sz w:val="22"/>
          <w:szCs w:val="22"/>
        </w:rPr>
        <w:t xml:space="preserve">, niezbędnych do wykonania zamówienia, chyba że posiada już zawartą umowę przychodową z terminem obowiązywania na czas realizacji zamówienia. </w:t>
      </w:r>
    </w:p>
    <w:p w14:paraId="08598F18" w14:textId="77777777" w:rsidR="0049580C" w:rsidRPr="0049580C" w:rsidRDefault="0049580C" w:rsidP="00FA4828">
      <w:pPr>
        <w:pStyle w:val="Akapitzlist"/>
        <w:ind w:left="567"/>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Pr>
          <w:sz w:val="22"/>
          <w:szCs w:val="22"/>
        </w:rPr>
        <w:t>w</w:t>
      </w:r>
      <w:r w:rsidR="00160A4D">
        <w:rPr>
          <w:sz w:val="22"/>
          <w:szCs w:val="22"/>
        </w:rPr>
        <w:t>ykonawców</w:t>
      </w:r>
      <w:r w:rsidRPr="0049580C">
        <w:rPr>
          <w:sz w:val="22"/>
          <w:szCs w:val="22"/>
        </w:rPr>
        <w:t xml:space="preserve"> zawarcie umowy przychodowej z podwykonawcą następuje na pisemny wniosek </w:t>
      </w:r>
      <w:r w:rsidR="008C4046">
        <w:rPr>
          <w:sz w:val="22"/>
          <w:szCs w:val="22"/>
        </w:rPr>
        <w:t>Wykonawcy</w:t>
      </w:r>
      <w:r w:rsidRPr="0049580C">
        <w:rPr>
          <w:sz w:val="22"/>
          <w:szCs w:val="22"/>
        </w:rPr>
        <w:t xml:space="preserve">. </w:t>
      </w:r>
    </w:p>
    <w:p w14:paraId="6ED34064" w14:textId="77777777" w:rsidR="0049580C" w:rsidRPr="00D056E1" w:rsidRDefault="0049580C" w:rsidP="00521C80">
      <w:pPr>
        <w:numPr>
          <w:ilvl w:val="0"/>
          <w:numId w:val="40"/>
        </w:numPr>
        <w:ind w:left="567" w:hanging="283"/>
        <w:jc w:val="both"/>
        <w:rPr>
          <w:sz w:val="22"/>
          <w:szCs w:val="22"/>
        </w:rPr>
      </w:pPr>
      <w:r w:rsidRPr="00D056E1">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Pr>
          <w:sz w:val="22"/>
          <w:szCs w:val="22"/>
        </w:rPr>
        <w:t>Wykonawcy</w:t>
      </w:r>
      <w:r w:rsidRPr="00D056E1">
        <w:rPr>
          <w:sz w:val="22"/>
          <w:szCs w:val="22"/>
        </w:rPr>
        <w:t xml:space="preserve">) oraz narzędzia pracy zapewnia </w:t>
      </w:r>
      <w:r w:rsidR="008C4046">
        <w:rPr>
          <w:sz w:val="22"/>
          <w:szCs w:val="22"/>
        </w:rPr>
        <w:t>Wykonawca</w:t>
      </w:r>
      <w:r w:rsidRPr="00D056E1">
        <w:rPr>
          <w:sz w:val="22"/>
          <w:szCs w:val="22"/>
        </w:rPr>
        <w:t>. Winne być one zgodne z aktualnie obowiązującymi przepisami w tym zakresie.</w:t>
      </w:r>
    </w:p>
    <w:p w14:paraId="2CAD4A90" w14:textId="715902B4" w:rsidR="00141EB4" w:rsidRPr="00DE0294" w:rsidRDefault="002C6087" w:rsidP="000462AC">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lastRenderedPageBreak/>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0F124E35" w14:textId="77777777" w:rsidR="00141EB4" w:rsidRPr="00DE0294" w:rsidRDefault="00141EB4" w:rsidP="00141EB4">
      <w:pPr>
        <w:jc w:val="both"/>
        <w:rPr>
          <w:rFonts w:eastAsiaTheme="majorEastAsia"/>
          <w:b/>
          <w:bCs/>
          <w:color w:val="2F5496" w:themeColor="accent1" w:themeShade="BF"/>
          <w:spacing w:val="20"/>
          <w:sz w:val="28"/>
          <w:szCs w:val="28"/>
        </w:rPr>
      </w:pPr>
    </w:p>
    <w:p w14:paraId="4C4EFD34" w14:textId="77777777" w:rsidR="00141EB4" w:rsidRDefault="00141EB4" w:rsidP="00141EB4">
      <w:pPr>
        <w:widowControl w:val="0"/>
        <w:ind w:left="4820"/>
      </w:pPr>
    </w:p>
    <w:p w14:paraId="0D548557"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E8C1F16" w14:textId="77777777" w:rsidR="007A4EE6" w:rsidRDefault="007A4EE6" w:rsidP="007A4EE6">
      <w:pPr>
        <w:jc w:val="both"/>
        <w:rPr>
          <w:rFonts w:eastAsiaTheme="majorEastAsia"/>
          <w:b/>
          <w:bCs/>
          <w:color w:val="2F5496" w:themeColor="accent1" w:themeShade="BF"/>
          <w:spacing w:val="20"/>
          <w:sz w:val="28"/>
          <w:szCs w:val="28"/>
        </w:rPr>
      </w:pPr>
    </w:p>
    <w:p w14:paraId="60918FF1"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4B4C019E" w14:textId="77777777" w:rsidR="007A4EE6" w:rsidRDefault="007A4EE6" w:rsidP="007A4EE6">
      <w:pPr>
        <w:jc w:val="both"/>
        <w:rPr>
          <w:rFonts w:eastAsiaTheme="majorEastAsia"/>
          <w:b/>
          <w:bCs/>
          <w:color w:val="2F5496" w:themeColor="accent1" w:themeShade="BF"/>
          <w:spacing w:val="20"/>
          <w:sz w:val="28"/>
          <w:szCs w:val="28"/>
        </w:rPr>
      </w:pPr>
    </w:p>
    <w:p w14:paraId="3DE6E7E9"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5E5BA37E" w14:textId="77777777" w:rsidR="007A4EE6" w:rsidRDefault="007A4EE6" w:rsidP="007A4EE6">
      <w:pPr>
        <w:jc w:val="both"/>
        <w:rPr>
          <w:rFonts w:eastAsiaTheme="majorEastAsia"/>
          <w:b/>
          <w:bCs/>
          <w:color w:val="2F5496" w:themeColor="accent1" w:themeShade="BF"/>
          <w:spacing w:val="20"/>
          <w:sz w:val="28"/>
          <w:szCs w:val="28"/>
        </w:rPr>
      </w:pPr>
    </w:p>
    <w:p w14:paraId="7C9C0E68"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09E1B2BB" w14:textId="77777777" w:rsidR="007A4EE6" w:rsidRDefault="007A4EE6" w:rsidP="007A4EE6">
      <w:pPr>
        <w:ind w:left="426"/>
        <w:jc w:val="both"/>
      </w:pPr>
    </w:p>
    <w:p w14:paraId="329268A8" w14:textId="77777777" w:rsidR="007A4EE6" w:rsidRDefault="007A4EE6" w:rsidP="007A4EE6">
      <w:pPr>
        <w:ind w:left="426"/>
        <w:jc w:val="both"/>
        <w:rPr>
          <w:b/>
          <w:bCs/>
          <w:sz w:val="28"/>
          <w:szCs w:val="28"/>
        </w:rPr>
      </w:pPr>
    </w:p>
    <w:p w14:paraId="35C5BBC4" w14:textId="77777777" w:rsidR="007A4EE6" w:rsidRDefault="007A4EE6" w:rsidP="007A4EE6">
      <w:pPr>
        <w:ind w:left="426"/>
        <w:jc w:val="both"/>
        <w:rPr>
          <w:b/>
          <w:bCs/>
          <w:sz w:val="28"/>
          <w:szCs w:val="28"/>
        </w:rPr>
      </w:pPr>
    </w:p>
    <w:p w14:paraId="7DC113A9" w14:textId="77777777" w:rsidR="007A4EE6" w:rsidRDefault="007A4EE6" w:rsidP="007A4EE6">
      <w:pPr>
        <w:ind w:left="426"/>
        <w:jc w:val="both"/>
        <w:rPr>
          <w:b/>
          <w:bCs/>
          <w:sz w:val="28"/>
          <w:szCs w:val="28"/>
        </w:rPr>
      </w:pPr>
    </w:p>
    <w:p w14:paraId="731C22D7"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9719A67" w14:textId="77777777" w:rsidR="00A002AB" w:rsidRPr="00856E98" w:rsidRDefault="00B16835" w:rsidP="00A002AB">
      <w:pPr>
        <w:pStyle w:val="Akapitzlist"/>
        <w:ind w:left="567"/>
        <w:jc w:val="both"/>
        <w:rPr>
          <w:b/>
          <w:bCs/>
          <w:sz w:val="22"/>
          <w:szCs w:val="22"/>
        </w:rPr>
      </w:pPr>
      <w:hyperlink r:id="rId22" w:history="1">
        <w:r w:rsidR="00A002AB" w:rsidRPr="00856E98">
          <w:rPr>
            <w:rStyle w:val="Hipercze"/>
          </w:rPr>
          <w:t>https://www.pgg.pl/strefa-korporacyjna/dostawcy/profil-nabywcy/cennik-uslug-pgg</w:t>
        </w:r>
      </w:hyperlink>
    </w:p>
    <w:p w14:paraId="363D247B" w14:textId="77777777" w:rsidR="00141EB4" w:rsidRPr="007A4EE6" w:rsidRDefault="00141EB4" w:rsidP="007A4EE6">
      <w:pPr>
        <w:spacing w:after="160" w:line="259" w:lineRule="auto"/>
        <w:jc w:val="both"/>
      </w:pPr>
      <w:r>
        <w:br w:type="page"/>
      </w:r>
    </w:p>
    <w:p w14:paraId="62AD4BF6" w14:textId="77777777" w:rsidR="002F399F" w:rsidRPr="00B759CB" w:rsidRDefault="002F399F" w:rsidP="002F399F">
      <w:pPr>
        <w:pStyle w:val="Nagwek1"/>
        <w:shd w:val="clear" w:color="auto" w:fill="D9D9D9" w:themeFill="background1" w:themeFillShade="D9"/>
        <w:spacing w:before="0"/>
        <w:jc w:val="right"/>
        <w:rPr>
          <w:rFonts w:ascii="Times New Roman" w:hAnsi="Times New Roman" w:cs="Times New Roman"/>
          <w:color w:val="auto"/>
          <w:sz w:val="22"/>
          <w:szCs w:val="22"/>
        </w:rPr>
      </w:pPr>
      <w:bookmarkStart w:id="86" w:name="_Toc134598360"/>
      <w:bookmarkStart w:id="87" w:name="_Toc142028648"/>
      <w:bookmarkStart w:id="88" w:name="_Toc142029335"/>
      <w:bookmarkStart w:id="89" w:name="_Toc233804548"/>
      <w:bookmarkStart w:id="90" w:name="_Toc67292111"/>
      <w:bookmarkStart w:id="91" w:name="_Hlk67824368"/>
      <w:bookmarkEnd w:id="85"/>
      <w:r w:rsidRPr="00B759CB">
        <w:rPr>
          <w:rFonts w:ascii="Times New Roman" w:hAnsi="Times New Roman" w:cs="Times New Roman"/>
          <w:color w:val="auto"/>
          <w:sz w:val="22"/>
          <w:szCs w:val="22"/>
        </w:rPr>
        <w:lastRenderedPageBreak/>
        <w:t>Załącznik nr 1.a do SWZ „Znakowanie”</w:t>
      </w:r>
      <w:bookmarkEnd w:id="86"/>
      <w:bookmarkEnd w:id="87"/>
      <w:bookmarkEnd w:id="88"/>
      <w:bookmarkEnd w:id="89"/>
    </w:p>
    <w:p w14:paraId="2D480EEF" w14:textId="77777777" w:rsidR="002F399F" w:rsidRPr="00B759CB" w:rsidRDefault="002F399F" w:rsidP="002F399F">
      <w:pPr>
        <w:ind w:left="360"/>
        <w:jc w:val="center"/>
        <w:rPr>
          <w:b/>
          <w:sz w:val="22"/>
          <w:szCs w:val="22"/>
        </w:rPr>
      </w:pPr>
    </w:p>
    <w:p w14:paraId="4071B640" w14:textId="77777777" w:rsidR="002F399F" w:rsidRPr="00B759CB" w:rsidRDefault="002F399F" w:rsidP="002F399F">
      <w:pPr>
        <w:ind w:left="360"/>
        <w:jc w:val="center"/>
        <w:rPr>
          <w:b/>
          <w:sz w:val="22"/>
          <w:szCs w:val="22"/>
        </w:rPr>
      </w:pPr>
      <w:r w:rsidRPr="00B759CB">
        <w:rPr>
          <w:b/>
          <w:sz w:val="22"/>
          <w:szCs w:val="22"/>
        </w:rPr>
        <w:t>Wymagania prawno-techniczne dotyczące przedmiotu zamówienia w elementy (transpondery pasywne) dla elektronicznej identyfikacji.</w:t>
      </w:r>
    </w:p>
    <w:p w14:paraId="65697D67" w14:textId="77777777" w:rsidR="002F399F" w:rsidRPr="00B759CB" w:rsidRDefault="002F399F" w:rsidP="0077215C">
      <w:pPr>
        <w:pStyle w:val="Akapitzlist"/>
        <w:numPr>
          <w:ilvl w:val="0"/>
          <w:numId w:val="121"/>
        </w:numPr>
        <w:ind w:left="284" w:hanging="284"/>
        <w:jc w:val="both"/>
        <w:rPr>
          <w:color w:val="000000"/>
          <w:sz w:val="22"/>
          <w:szCs w:val="22"/>
        </w:rPr>
      </w:pPr>
      <w:r w:rsidRPr="00B759CB">
        <w:rPr>
          <w:color w:val="000000"/>
          <w:sz w:val="22"/>
          <w:szCs w:val="22"/>
        </w:rPr>
        <w:t>Zabudowany transponder pasywny powinien spełniać poniższe parametry:</w:t>
      </w:r>
    </w:p>
    <w:p w14:paraId="1AFCD58D" w14:textId="77777777" w:rsidR="002F399F" w:rsidRPr="00B759CB" w:rsidRDefault="002F399F" w:rsidP="0077215C">
      <w:pPr>
        <w:pStyle w:val="Akapitzlist"/>
        <w:numPr>
          <w:ilvl w:val="0"/>
          <w:numId w:val="119"/>
        </w:numPr>
        <w:ind w:left="714" w:hanging="357"/>
        <w:jc w:val="both"/>
        <w:rPr>
          <w:color w:val="000000"/>
          <w:sz w:val="22"/>
          <w:szCs w:val="22"/>
        </w:rPr>
      </w:pPr>
      <w:r w:rsidRPr="00B759CB">
        <w:rPr>
          <w:sz w:val="22"/>
          <w:szCs w:val="22"/>
        </w:rPr>
        <w:t>budowa przeciwwybuchowa,</w:t>
      </w:r>
    </w:p>
    <w:p w14:paraId="709942BC" w14:textId="77777777" w:rsidR="002F399F" w:rsidRPr="00B759CB" w:rsidRDefault="002F399F" w:rsidP="0077215C">
      <w:pPr>
        <w:pStyle w:val="Akapitzlist"/>
        <w:numPr>
          <w:ilvl w:val="0"/>
          <w:numId w:val="119"/>
        </w:numPr>
        <w:ind w:left="714" w:hanging="357"/>
        <w:jc w:val="both"/>
        <w:rPr>
          <w:color w:val="000000"/>
          <w:sz w:val="22"/>
          <w:szCs w:val="22"/>
        </w:rPr>
      </w:pPr>
      <w:r w:rsidRPr="00B759CB">
        <w:rPr>
          <w:sz w:val="22"/>
          <w:szCs w:val="22"/>
        </w:rPr>
        <w:t>grupa, kategoria I  M1,</w:t>
      </w:r>
    </w:p>
    <w:p w14:paraId="42A20F32" w14:textId="77777777" w:rsidR="002F399F" w:rsidRPr="00B759CB" w:rsidRDefault="002F399F" w:rsidP="0077215C">
      <w:pPr>
        <w:pStyle w:val="Akapitzlist"/>
        <w:numPr>
          <w:ilvl w:val="0"/>
          <w:numId w:val="119"/>
        </w:numPr>
        <w:ind w:left="714" w:hanging="357"/>
        <w:jc w:val="both"/>
        <w:rPr>
          <w:color w:val="000000"/>
          <w:sz w:val="22"/>
          <w:szCs w:val="22"/>
        </w:rPr>
      </w:pPr>
      <w:r w:rsidRPr="00B759CB">
        <w:rPr>
          <w:sz w:val="22"/>
          <w:szCs w:val="22"/>
        </w:rPr>
        <w:t>częstotliwość pracy 13,56 MHz,</w:t>
      </w:r>
    </w:p>
    <w:p w14:paraId="5E2DD664" w14:textId="77777777" w:rsidR="002F399F" w:rsidRPr="00B759CB" w:rsidRDefault="002F399F" w:rsidP="0077215C">
      <w:pPr>
        <w:pStyle w:val="Akapitzlist"/>
        <w:numPr>
          <w:ilvl w:val="0"/>
          <w:numId w:val="119"/>
        </w:numPr>
        <w:ind w:left="714" w:hanging="357"/>
        <w:jc w:val="both"/>
        <w:rPr>
          <w:color w:val="000000"/>
          <w:sz w:val="22"/>
          <w:szCs w:val="22"/>
        </w:rPr>
      </w:pPr>
      <w:r w:rsidRPr="00B759CB">
        <w:rPr>
          <w:sz w:val="22"/>
          <w:szCs w:val="22"/>
        </w:rPr>
        <w:t>numer identyfikacyjny powinien być zapisany w ogólnie przyjętym standardzie (Mifare, ISO 14443 typ A/B, ISO 15693, I-CODE) tj. odczytywanym przez terminal mobilny dostosowany do wymaganej częstotliwości,</w:t>
      </w:r>
    </w:p>
    <w:p w14:paraId="1F86A361" w14:textId="77777777" w:rsidR="002F399F" w:rsidRPr="00B759CB" w:rsidRDefault="002F399F" w:rsidP="0077215C">
      <w:pPr>
        <w:pStyle w:val="Akapitzlist"/>
        <w:numPr>
          <w:ilvl w:val="0"/>
          <w:numId w:val="119"/>
        </w:numPr>
        <w:ind w:left="714" w:hanging="357"/>
        <w:jc w:val="both"/>
        <w:rPr>
          <w:color w:val="000000"/>
          <w:sz w:val="22"/>
          <w:szCs w:val="22"/>
        </w:rPr>
      </w:pPr>
      <w:r w:rsidRPr="00B759CB">
        <w:rPr>
          <w:sz w:val="22"/>
          <w:szCs w:val="22"/>
        </w:rPr>
        <w:t>temperatura robocza pracy od -10°C do +40 °C,</w:t>
      </w:r>
    </w:p>
    <w:p w14:paraId="0B368D0B" w14:textId="77777777" w:rsidR="002F399F" w:rsidRPr="00B759CB" w:rsidRDefault="002F399F" w:rsidP="0077215C">
      <w:pPr>
        <w:pStyle w:val="Akapitzlist"/>
        <w:numPr>
          <w:ilvl w:val="0"/>
          <w:numId w:val="119"/>
        </w:numPr>
        <w:ind w:left="567" w:hanging="210"/>
        <w:jc w:val="both"/>
        <w:rPr>
          <w:color w:val="000000"/>
          <w:sz w:val="22"/>
          <w:szCs w:val="22"/>
        </w:rPr>
      </w:pPr>
      <w:r w:rsidRPr="00B759CB">
        <w:rPr>
          <w:sz w:val="22"/>
          <w:szCs w:val="22"/>
        </w:rPr>
        <w:t xml:space="preserve">   umieszczony w trwałej obudowie (np. zalewie z tworzywa) umożliwiającej bezpośredni montaż    </w:t>
      </w:r>
      <w:r w:rsidRPr="00B759CB">
        <w:rPr>
          <w:sz w:val="22"/>
          <w:szCs w:val="22"/>
        </w:rPr>
        <w:br/>
        <w:t xml:space="preserve">   na środkach trwałych za pomocą techniki spawania.</w:t>
      </w:r>
    </w:p>
    <w:p w14:paraId="46CD9971" w14:textId="77777777" w:rsidR="002F399F" w:rsidRPr="00B759CB" w:rsidRDefault="002F399F" w:rsidP="0077215C">
      <w:pPr>
        <w:pStyle w:val="Akapitzlist"/>
        <w:numPr>
          <w:ilvl w:val="0"/>
          <w:numId w:val="119"/>
        </w:numPr>
        <w:ind w:left="714" w:hanging="357"/>
        <w:jc w:val="both"/>
        <w:rPr>
          <w:sz w:val="22"/>
          <w:szCs w:val="22"/>
        </w:rPr>
      </w:pPr>
      <w:r w:rsidRPr="00B759CB">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673B5AB5" w14:textId="77777777" w:rsidR="002F399F" w:rsidRPr="00B759CB" w:rsidRDefault="002F399F" w:rsidP="0077215C">
      <w:pPr>
        <w:pStyle w:val="Akapitzlist"/>
        <w:numPr>
          <w:ilvl w:val="0"/>
          <w:numId w:val="121"/>
        </w:numPr>
        <w:ind w:left="284" w:hanging="284"/>
        <w:jc w:val="both"/>
        <w:rPr>
          <w:color w:val="000000"/>
          <w:sz w:val="22"/>
          <w:szCs w:val="22"/>
        </w:rPr>
      </w:pPr>
      <w:r w:rsidRPr="00B759CB">
        <w:rPr>
          <w:color w:val="000000"/>
          <w:sz w:val="22"/>
          <w:szCs w:val="22"/>
        </w:rPr>
        <w:t>Wymagania prawne oraz wymagane parametry techniczno-użytkowe.</w:t>
      </w:r>
    </w:p>
    <w:p w14:paraId="6B13C2D2" w14:textId="77777777" w:rsidR="002F399F" w:rsidRPr="00B759CB" w:rsidRDefault="002F399F" w:rsidP="002F399F">
      <w:pPr>
        <w:ind w:left="567"/>
        <w:contextualSpacing/>
        <w:jc w:val="both"/>
        <w:rPr>
          <w:sz w:val="22"/>
          <w:szCs w:val="22"/>
        </w:rPr>
      </w:pPr>
      <w:r w:rsidRPr="00B759CB">
        <w:rPr>
          <w:sz w:val="22"/>
          <w:szCs w:val="22"/>
        </w:rPr>
        <w:t>Transponder pasywny powinien posiadać:</w:t>
      </w:r>
    </w:p>
    <w:p w14:paraId="7025CFCC" w14:textId="77777777" w:rsidR="002F399F" w:rsidRPr="00B759CB" w:rsidRDefault="002F399F" w:rsidP="0077215C">
      <w:pPr>
        <w:numPr>
          <w:ilvl w:val="3"/>
          <w:numId w:val="120"/>
        </w:numPr>
        <w:tabs>
          <w:tab w:val="clear" w:pos="2880"/>
        </w:tabs>
        <w:ind w:left="851" w:hanging="284"/>
        <w:contextualSpacing/>
        <w:jc w:val="both"/>
        <w:rPr>
          <w:sz w:val="22"/>
          <w:szCs w:val="22"/>
        </w:rPr>
      </w:pPr>
      <w:r w:rsidRPr="00B759CB">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75A1B952" w14:textId="56AB4A63" w:rsidR="002F399F" w:rsidRPr="00B759CB" w:rsidRDefault="002F399F" w:rsidP="0077215C">
      <w:pPr>
        <w:numPr>
          <w:ilvl w:val="3"/>
          <w:numId w:val="120"/>
        </w:numPr>
        <w:tabs>
          <w:tab w:val="clear" w:pos="2880"/>
        </w:tabs>
        <w:ind w:left="851" w:hanging="284"/>
        <w:contextualSpacing/>
        <w:jc w:val="both"/>
        <w:rPr>
          <w:sz w:val="22"/>
          <w:szCs w:val="22"/>
        </w:rPr>
      </w:pPr>
      <w:r w:rsidRPr="00B759CB">
        <w:rPr>
          <w:sz w:val="22"/>
          <w:szCs w:val="22"/>
        </w:rPr>
        <w:t xml:space="preserve">Deklarację zgodności zgodną z Rozporządzeniem Ministra Rozwoju z 6 czerwca 2016r. </w:t>
      </w:r>
      <w:r w:rsidRPr="00B759CB">
        <w:rPr>
          <w:i/>
          <w:sz w:val="22"/>
          <w:szCs w:val="22"/>
        </w:rPr>
        <w:t>„W</w:t>
      </w:r>
      <w:r w:rsidR="00B759CB">
        <w:rPr>
          <w:i/>
          <w:sz w:val="22"/>
          <w:szCs w:val="22"/>
        </w:rPr>
        <w:t> </w:t>
      </w:r>
      <w:r w:rsidRPr="00B759CB">
        <w:rPr>
          <w:i/>
          <w:sz w:val="22"/>
          <w:szCs w:val="22"/>
        </w:rPr>
        <w:t>sprawie wymagań dla urządzeń i systemów ochronnych przeznaczonych do użytku w</w:t>
      </w:r>
      <w:r w:rsidR="00B759CB">
        <w:rPr>
          <w:i/>
          <w:sz w:val="22"/>
          <w:szCs w:val="22"/>
        </w:rPr>
        <w:t> </w:t>
      </w:r>
      <w:r w:rsidRPr="00B759CB">
        <w:rPr>
          <w:i/>
          <w:sz w:val="22"/>
          <w:szCs w:val="22"/>
        </w:rPr>
        <w:t>atmosferze potencjalnie wybuchowej".</w:t>
      </w:r>
    </w:p>
    <w:p w14:paraId="584F7480" w14:textId="04519D59" w:rsidR="002F399F" w:rsidRPr="00B759CB" w:rsidRDefault="002F399F" w:rsidP="002F399F">
      <w:pPr>
        <w:ind w:left="851"/>
        <w:contextualSpacing/>
        <w:jc w:val="both"/>
        <w:rPr>
          <w:sz w:val="22"/>
          <w:szCs w:val="22"/>
        </w:rPr>
      </w:pPr>
      <w:r w:rsidRPr="00B759CB">
        <w:rPr>
          <w:sz w:val="22"/>
          <w:szCs w:val="22"/>
        </w:rPr>
        <w:t xml:space="preserve">Deklaracja powinna również potwierdzać spełnienie wymagań wynikających </w:t>
      </w:r>
      <w:r w:rsidRPr="00B759CB">
        <w:rPr>
          <w:sz w:val="22"/>
          <w:szCs w:val="22"/>
        </w:rPr>
        <w:br/>
        <w:t xml:space="preserve">z ustawy z 9 czerwca 2011r. </w:t>
      </w:r>
      <w:r w:rsidRPr="00B759CB">
        <w:rPr>
          <w:i/>
          <w:sz w:val="22"/>
          <w:szCs w:val="22"/>
        </w:rPr>
        <w:t xml:space="preserve">„Prawo geologiczne  i górnicze" </w:t>
      </w:r>
      <w:r w:rsidRPr="00B759CB">
        <w:rPr>
          <w:sz w:val="22"/>
          <w:szCs w:val="22"/>
        </w:rPr>
        <w:t>wraz z Rozporządzeniami z niej wynikającymi</w:t>
      </w:r>
      <w:r w:rsidRPr="00B759CB">
        <w:rPr>
          <w:i/>
          <w:sz w:val="22"/>
          <w:szCs w:val="22"/>
        </w:rPr>
        <w:t>.</w:t>
      </w:r>
    </w:p>
    <w:p w14:paraId="7B353A1F" w14:textId="4A0E0997" w:rsidR="002F399F" w:rsidRPr="00B759CB" w:rsidRDefault="002F399F" w:rsidP="002F399F">
      <w:pPr>
        <w:ind w:left="851"/>
        <w:contextualSpacing/>
        <w:jc w:val="both"/>
        <w:rPr>
          <w:sz w:val="22"/>
          <w:szCs w:val="22"/>
        </w:rPr>
      </w:pPr>
      <w:r w:rsidRPr="00B759CB">
        <w:rPr>
          <w:sz w:val="22"/>
          <w:szCs w:val="22"/>
        </w:rPr>
        <w:t>W przypadku urządzeń generujących fale elektromagnetyczne wymaga się również potwierdzenia spełnienia wymagań ustawy z 13 kwietnia 2007r.</w:t>
      </w:r>
      <w:r w:rsidRPr="00B759CB">
        <w:rPr>
          <w:i/>
          <w:sz w:val="22"/>
          <w:szCs w:val="22"/>
        </w:rPr>
        <w:t>„O kompatybilności elektromagnetycznej".</w:t>
      </w:r>
    </w:p>
    <w:p w14:paraId="4403BF7B" w14:textId="77777777" w:rsidR="002F399F" w:rsidRPr="00B759CB" w:rsidRDefault="002F399F" w:rsidP="0077215C">
      <w:pPr>
        <w:numPr>
          <w:ilvl w:val="3"/>
          <w:numId w:val="120"/>
        </w:numPr>
        <w:tabs>
          <w:tab w:val="clear" w:pos="2880"/>
        </w:tabs>
        <w:ind w:left="851" w:hanging="284"/>
        <w:contextualSpacing/>
        <w:jc w:val="both"/>
        <w:rPr>
          <w:sz w:val="22"/>
          <w:szCs w:val="22"/>
        </w:rPr>
      </w:pPr>
      <w:r w:rsidRPr="00B759CB">
        <w:rPr>
          <w:sz w:val="22"/>
          <w:szCs w:val="22"/>
        </w:rPr>
        <w:t>Instrukcję użytkowania lub DTR potwierdzającą spełnienie wymagań technicznych.</w:t>
      </w:r>
    </w:p>
    <w:p w14:paraId="5ED5B436" w14:textId="77777777" w:rsidR="002F399F" w:rsidRPr="00B759CB" w:rsidRDefault="002F399F" w:rsidP="0077215C">
      <w:pPr>
        <w:numPr>
          <w:ilvl w:val="3"/>
          <w:numId w:val="120"/>
        </w:numPr>
        <w:tabs>
          <w:tab w:val="clear" w:pos="2880"/>
        </w:tabs>
        <w:ind w:left="851" w:hanging="284"/>
        <w:contextualSpacing/>
        <w:jc w:val="both"/>
        <w:rPr>
          <w:sz w:val="22"/>
          <w:szCs w:val="22"/>
        </w:rPr>
      </w:pPr>
      <w:r w:rsidRPr="00B759CB">
        <w:rPr>
          <w:sz w:val="22"/>
          <w:szCs w:val="22"/>
        </w:rPr>
        <w:t xml:space="preserve">Zamawiający wymaga, aby transponder pasywny był fabrycznie nowy. </w:t>
      </w:r>
      <w:r w:rsidRPr="00B759CB">
        <w:rPr>
          <w:sz w:val="22"/>
          <w:szCs w:val="22"/>
        </w:rPr>
        <w:br/>
        <w:t>Pod pojęciem „fabrycznie nowy” rozumie się produkt wykonany z pełnowartościowych elementów, bez śladów użytkowania i uszkodzenia, wolny od wad technicznych i prawnych, dopuszczony do obrotu.</w:t>
      </w:r>
    </w:p>
    <w:p w14:paraId="476F7659" w14:textId="77777777" w:rsidR="002F399F" w:rsidRPr="00B759CB" w:rsidRDefault="002F399F" w:rsidP="0077215C">
      <w:pPr>
        <w:numPr>
          <w:ilvl w:val="3"/>
          <w:numId w:val="120"/>
        </w:numPr>
        <w:tabs>
          <w:tab w:val="clear" w:pos="2880"/>
        </w:tabs>
        <w:ind w:left="851" w:hanging="284"/>
        <w:contextualSpacing/>
        <w:jc w:val="both"/>
        <w:rPr>
          <w:sz w:val="22"/>
          <w:szCs w:val="22"/>
        </w:rPr>
      </w:pPr>
      <w:r w:rsidRPr="00B759CB">
        <w:rPr>
          <w:sz w:val="22"/>
          <w:szCs w:val="22"/>
        </w:rPr>
        <w:t>Zamawiający nie dopuszcza dostawy podzespołów poddanych procesowi odnowienia (ang. refurbished).</w:t>
      </w:r>
    </w:p>
    <w:p w14:paraId="1A1C2268" w14:textId="77777777" w:rsidR="002F399F" w:rsidRPr="00B759CB" w:rsidRDefault="002F399F" w:rsidP="0077215C">
      <w:pPr>
        <w:numPr>
          <w:ilvl w:val="3"/>
          <w:numId w:val="120"/>
        </w:numPr>
        <w:tabs>
          <w:tab w:val="clear" w:pos="2880"/>
        </w:tabs>
        <w:ind w:left="851" w:hanging="284"/>
        <w:contextualSpacing/>
        <w:jc w:val="both"/>
        <w:rPr>
          <w:strike/>
          <w:color w:val="00B050"/>
          <w:sz w:val="22"/>
          <w:szCs w:val="22"/>
        </w:rPr>
      </w:pPr>
      <w:r w:rsidRPr="00B759CB">
        <w:rPr>
          <w:sz w:val="22"/>
          <w:szCs w:val="22"/>
        </w:rPr>
        <w:t xml:space="preserve">Transponder pasywny powinien być zamocowany w miejscu ustalonym </w:t>
      </w:r>
      <w:r w:rsidRPr="00B759CB">
        <w:rPr>
          <w:sz w:val="22"/>
          <w:szCs w:val="22"/>
        </w:rPr>
        <w:br/>
        <w:t>z Zamawiającym.</w:t>
      </w:r>
    </w:p>
    <w:p w14:paraId="44609CBD" w14:textId="77777777" w:rsidR="002F399F" w:rsidRPr="00B759CB" w:rsidRDefault="002F399F" w:rsidP="0077215C">
      <w:pPr>
        <w:numPr>
          <w:ilvl w:val="3"/>
          <w:numId w:val="120"/>
        </w:numPr>
        <w:tabs>
          <w:tab w:val="clear" w:pos="2880"/>
        </w:tabs>
        <w:ind w:left="851" w:hanging="284"/>
        <w:contextualSpacing/>
        <w:jc w:val="both"/>
        <w:rPr>
          <w:sz w:val="22"/>
          <w:szCs w:val="22"/>
        </w:rPr>
      </w:pPr>
      <w:r w:rsidRPr="00B759CB">
        <w:rPr>
          <w:sz w:val="22"/>
          <w:szCs w:val="22"/>
        </w:rPr>
        <w:t>Zabudowa transpondera pasywnego nie może powodować powstania nowego urządzenia.</w:t>
      </w:r>
    </w:p>
    <w:p w14:paraId="4969D7E6" w14:textId="77777777" w:rsidR="002F399F" w:rsidRPr="00B759CB" w:rsidRDefault="002F399F" w:rsidP="002F399F">
      <w:pPr>
        <w:contextualSpacing/>
        <w:jc w:val="both"/>
        <w:rPr>
          <w:sz w:val="22"/>
          <w:szCs w:val="22"/>
        </w:rPr>
      </w:pPr>
    </w:p>
    <w:p w14:paraId="7C8C7934" w14:textId="77777777" w:rsidR="002F399F" w:rsidRPr="00B759CB" w:rsidRDefault="002F399F" w:rsidP="002F399F">
      <w:pPr>
        <w:contextualSpacing/>
        <w:jc w:val="both"/>
        <w:rPr>
          <w:sz w:val="22"/>
          <w:szCs w:val="22"/>
        </w:rPr>
      </w:pPr>
      <w:r w:rsidRPr="00B759CB">
        <w:rPr>
          <w:sz w:val="22"/>
          <w:szCs w:val="22"/>
        </w:rPr>
        <w:t>Transpondery pasywne pracujące w paśmie częstotliwości 13,56 MHz w obudowach przeznaczonych do montażu na środkach trwałych w warunkach dołowych w wersjach mocowanych za pomocą techniki: TRID-02/H</w:t>
      </w:r>
      <w:r w:rsidRPr="00B759CB">
        <w:rPr>
          <w:sz w:val="22"/>
          <w:szCs w:val="22"/>
        </w:rPr>
        <w:tab/>
        <w:t>- spawany</w:t>
      </w:r>
    </w:p>
    <w:p w14:paraId="3412BA40" w14:textId="77777777" w:rsidR="002F399F" w:rsidRPr="00B759CB" w:rsidRDefault="002F399F" w:rsidP="002F399F">
      <w:pPr>
        <w:rPr>
          <w:sz w:val="22"/>
          <w:szCs w:val="22"/>
        </w:rPr>
      </w:pPr>
    </w:p>
    <w:p w14:paraId="4D7FF48D" w14:textId="77777777" w:rsidR="002F399F" w:rsidRPr="00B759CB" w:rsidRDefault="002F399F" w:rsidP="002F399F">
      <w:pPr>
        <w:rPr>
          <w:sz w:val="22"/>
          <w:szCs w:val="22"/>
        </w:rPr>
      </w:pPr>
    </w:p>
    <w:p w14:paraId="40D5B41E" w14:textId="77777777" w:rsidR="002F399F" w:rsidRPr="00B759CB" w:rsidRDefault="002F399F" w:rsidP="002F399F">
      <w:pPr>
        <w:rPr>
          <w:sz w:val="22"/>
          <w:szCs w:val="22"/>
        </w:rPr>
      </w:pPr>
    </w:p>
    <w:p w14:paraId="616BB624" w14:textId="77777777" w:rsidR="002F399F" w:rsidRPr="00B759CB" w:rsidRDefault="002F399F" w:rsidP="002F399F">
      <w:pPr>
        <w:rPr>
          <w:sz w:val="22"/>
          <w:szCs w:val="22"/>
        </w:rPr>
      </w:pPr>
    </w:p>
    <w:p w14:paraId="7C377BB6" w14:textId="77777777" w:rsidR="002F399F" w:rsidRPr="00B759CB" w:rsidRDefault="002F399F" w:rsidP="002F399F">
      <w:pPr>
        <w:rPr>
          <w:sz w:val="22"/>
          <w:szCs w:val="22"/>
        </w:rPr>
      </w:pPr>
    </w:p>
    <w:p w14:paraId="7791DFE3" w14:textId="77777777" w:rsidR="002F399F" w:rsidRPr="00A63B0F" w:rsidRDefault="002F399F" w:rsidP="002F399F"/>
    <w:p w14:paraId="32470186" w14:textId="77777777" w:rsidR="002F399F" w:rsidRPr="00A63B0F" w:rsidRDefault="002F399F" w:rsidP="002F399F"/>
    <w:p w14:paraId="69124778" w14:textId="77777777" w:rsidR="002F399F" w:rsidRPr="00A63B0F" w:rsidRDefault="002F399F" w:rsidP="002F399F">
      <w:pPr>
        <w:tabs>
          <w:tab w:val="right" w:leader="dot" w:pos="10010"/>
        </w:tabs>
      </w:pPr>
    </w:p>
    <w:p w14:paraId="7D4CC5F8" w14:textId="77777777" w:rsidR="002F399F" w:rsidRPr="00A63B0F" w:rsidRDefault="002F399F" w:rsidP="002F399F">
      <w:pPr>
        <w:tabs>
          <w:tab w:val="right" w:leader="dot" w:pos="10010"/>
        </w:tabs>
      </w:pPr>
    </w:p>
    <w:p w14:paraId="0553B335" w14:textId="77777777" w:rsidR="002F399F" w:rsidRPr="00A63B0F" w:rsidRDefault="002F399F" w:rsidP="002F399F">
      <w:pPr>
        <w:tabs>
          <w:tab w:val="right" w:leader="dot" w:pos="10010"/>
        </w:tabs>
      </w:pPr>
    </w:p>
    <w:p w14:paraId="770EB252" w14:textId="77777777" w:rsidR="002F399F" w:rsidRPr="00A63B0F" w:rsidRDefault="002F399F" w:rsidP="002F399F">
      <w:pPr>
        <w:tabs>
          <w:tab w:val="right" w:leader="dot" w:pos="10010"/>
        </w:tabs>
      </w:pPr>
    </w:p>
    <w:p w14:paraId="09DBEB3A" w14:textId="77777777" w:rsidR="002F399F" w:rsidRPr="00A63B0F" w:rsidRDefault="002F399F" w:rsidP="002F399F">
      <w:pPr>
        <w:tabs>
          <w:tab w:val="right" w:leader="dot" w:pos="10010"/>
        </w:tabs>
      </w:pPr>
    </w:p>
    <w:p w14:paraId="54DBD83A" w14:textId="77777777" w:rsidR="002F399F" w:rsidRPr="00A63B0F" w:rsidRDefault="002F399F" w:rsidP="002F399F">
      <w:pPr>
        <w:tabs>
          <w:tab w:val="right" w:leader="dot" w:pos="10010"/>
        </w:tabs>
      </w:pPr>
    </w:p>
    <w:p w14:paraId="1102FFD7" w14:textId="77777777" w:rsidR="002F399F" w:rsidRPr="00A63B0F" w:rsidRDefault="002F399F" w:rsidP="002F399F">
      <w:pPr>
        <w:tabs>
          <w:tab w:val="right" w:leader="dot" w:pos="10010"/>
        </w:tabs>
      </w:pPr>
      <w:r w:rsidRPr="00A63B0F">
        <w:rPr>
          <w:noProof/>
        </w:rPr>
        <mc:AlternateContent>
          <mc:Choice Requires="wpg">
            <w:drawing>
              <wp:anchor distT="0" distB="0" distL="114300" distR="114300" simplePos="0" relativeHeight="251659264" behindDoc="0" locked="0" layoutInCell="1" allowOverlap="1" wp14:anchorId="2FF88E2B" wp14:editId="6D72C536">
                <wp:simplePos x="0" y="0"/>
                <wp:positionH relativeFrom="column">
                  <wp:posOffset>1560830</wp:posOffset>
                </wp:positionH>
                <wp:positionV relativeFrom="paragraph">
                  <wp:posOffset>-85090</wp:posOffset>
                </wp:positionV>
                <wp:extent cx="1823720" cy="3930650"/>
                <wp:effectExtent l="0" t="0" r="5080" b="0"/>
                <wp:wrapSquare wrapText="bothSides"/>
                <wp:docPr id="30" name="Grup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3"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4"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D11ADAB" id="Grupa 30" o:spid="_x0000_s1026" style="position:absolute;margin-left:122.9pt;margin-top:-6.7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29"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30" o:title="2b" cropbottom="17411f" cropleft="12716f"/>
                </v:shape>
                <w10:wrap type="square"/>
              </v:group>
            </w:pict>
          </mc:Fallback>
        </mc:AlternateContent>
      </w:r>
    </w:p>
    <w:p w14:paraId="3B1D9B9F" w14:textId="77777777" w:rsidR="002F399F" w:rsidRPr="00A63B0F" w:rsidRDefault="002F399F" w:rsidP="002F399F">
      <w:pPr>
        <w:tabs>
          <w:tab w:val="right" w:leader="dot" w:pos="10010"/>
        </w:tabs>
      </w:pPr>
    </w:p>
    <w:p w14:paraId="79E7E54B" w14:textId="77777777" w:rsidR="002F399F" w:rsidRPr="00A63B0F" w:rsidRDefault="002F399F" w:rsidP="002F399F">
      <w:pPr>
        <w:tabs>
          <w:tab w:val="right" w:leader="dot" w:pos="10010"/>
        </w:tabs>
      </w:pPr>
    </w:p>
    <w:p w14:paraId="505479D6" w14:textId="77777777" w:rsidR="002F399F" w:rsidRPr="00A63B0F" w:rsidRDefault="002F399F" w:rsidP="002F399F">
      <w:pPr>
        <w:tabs>
          <w:tab w:val="right" w:leader="dot" w:pos="10010"/>
        </w:tabs>
      </w:pPr>
    </w:p>
    <w:p w14:paraId="53D2EFDE" w14:textId="77777777" w:rsidR="002F399F" w:rsidRPr="00A63B0F" w:rsidRDefault="002F399F" w:rsidP="002F399F">
      <w:pPr>
        <w:tabs>
          <w:tab w:val="right" w:leader="dot" w:pos="10010"/>
        </w:tabs>
      </w:pPr>
    </w:p>
    <w:p w14:paraId="5E48EB6B" w14:textId="77777777" w:rsidR="002F399F" w:rsidRPr="00A63B0F" w:rsidRDefault="002F399F" w:rsidP="002F399F">
      <w:pPr>
        <w:tabs>
          <w:tab w:val="right" w:leader="dot" w:pos="10010"/>
        </w:tabs>
      </w:pPr>
    </w:p>
    <w:p w14:paraId="2E7C448F" w14:textId="77777777" w:rsidR="002F399F" w:rsidRPr="00A63B0F" w:rsidRDefault="002F399F" w:rsidP="002F399F">
      <w:pPr>
        <w:tabs>
          <w:tab w:val="right" w:leader="dot" w:pos="10010"/>
        </w:tabs>
      </w:pPr>
    </w:p>
    <w:p w14:paraId="705EEFDF" w14:textId="77777777" w:rsidR="002F399F" w:rsidRPr="00A63B0F" w:rsidRDefault="002F399F" w:rsidP="002F399F">
      <w:pPr>
        <w:tabs>
          <w:tab w:val="right" w:leader="dot" w:pos="10010"/>
        </w:tabs>
      </w:pPr>
    </w:p>
    <w:p w14:paraId="05253A9F" w14:textId="77777777" w:rsidR="002F399F" w:rsidRPr="00A63B0F" w:rsidRDefault="002F399F" w:rsidP="002F399F">
      <w:pPr>
        <w:tabs>
          <w:tab w:val="right" w:leader="dot" w:pos="10010"/>
        </w:tabs>
      </w:pPr>
    </w:p>
    <w:p w14:paraId="00469BF0" w14:textId="77777777" w:rsidR="002F399F" w:rsidRPr="00A63B0F" w:rsidRDefault="002F399F" w:rsidP="002F399F">
      <w:pPr>
        <w:tabs>
          <w:tab w:val="right" w:leader="dot" w:pos="10010"/>
        </w:tabs>
      </w:pPr>
    </w:p>
    <w:p w14:paraId="2FD9062D" w14:textId="77777777" w:rsidR="002F399F" w:rsidRPr="00A63B0F" w:rsidRDefault="002F399F" w:rsidP="002F399F">
      <w:pPr>
        <w:tabs>
          <w:tab w:val="right" w:leader="dot" w:pos="10010"/>
        </w:tabs>
      </w:pPr>
    </w:p>
    <w:p w14:paraId="33CECAD6" w14:textId="77777777" w:rsidR="002F399F" w:rsidRPr="00A63B0F" w:rsidRDefault="002F399F" w:rsidP="002F399F">
      <w:pPr>
        <w:tabs>
          <w:tab w:val="right" w:leader="dot" w:pos="10010"/>
        </w:tabs>
      </w:pPr>
    </w:p>
    <w:p w14:paraId="1F48377B" w14:textId="77777777" w:rsidR="002F399F" w:rsidRPr="00A63B0F" w:rsidRDefault="002F399F" w:rsidP="002F399F">
      <w:pPr>
        <w:tabs>
          <w:tab w:val="right" w:leader="dot" w:pos="10010"/>
        </w:tabs>
      </w:pPr>
    </w:p>
    <w:p w14:paraId="308524F4" w14:textId="77777777" w:rsidR="002F399F" w:rsidRPr="00A63B0F" w:rsidRDefault="002F399F" w:rsidP="002F399F">
      <w:pPr>
        <w:tabs>
          <w:tab w:val="right" w:leader="dot" w:pos="10010"/>
        </w:tabs>
      </w:pPr>
    </w:p>
    <w:p w14:paraId="7EE7721D" w14:textId="77777777" w:rsidR="002F399F" w:rsidRPr="00A63B0F" w:rsidRDefault="002F399F" w:rsidP="002F399F">
      <w:pPr>
        <w:tabs>
          <w:tab w:val="right" w:leader="dot" w:pos="10010"/>
        </w:tabs>
      </w:pPr>
    </w:p>
    <w:p w14:paraId="1011BBB3" w14:textId="77777777" w:rsidR="002F399F" w:rsidRPr="00A63B0F" w:rsidRDefault="002F399F" w:rsidP="002F399F">
      <w:pPr>
        <w:tabs>
          <w:tab w:val="right" w:leader="dot" w:pos="10010"/>
        </w:tabs>
      </w:pPr>
    </w:p>
    <w:p w14:paraId="135A6A91" w14:textId="77777777" w:rsidR="002F399F" w:rsidRPr="00A63B0F" w:rsidRDefault="002F399F" w:rsidP="002F399F">
      <w:pPr>
        <w:tabs>
          <w:tab w:val="right" w:leader="dot" w:pos="10010"/>
        </w:tabs>
      </w:pPr>
    </w:p>
    <w:p w14:paraId="0EB6FA6C" w14:textId="77777777" w:rsidR="002F399F" w:rsidRPr="00A63B0F" w:rsidRDefault="002F399F" w:rsidP="002F399F">
      <w:pPr>
        <w:tabs>
          <w:tab w:val="right" w:leader="dot" w:pos="10010"/>
        </w:tabs>
      </w:pPr>
    </w:p>
    <w:p w14:paraId="1CB1A820" w14:textId="77777777" w:rsidR="002F399F" w:rsidRPr="00A63B0F" w:rsidRDefault="002F399F" w:rsidP="002F399F">
      <w:pPr>
        <w:tabs>
          <w:tab w:val="right" w:leader="dot" w:pos="10010"/>
        </w:tabs>
      </w:pPr>
    </w:p>
    <w:p w14:paraId="668B9184" w14:textId="77777777" w:rsidR="002F399F" w:rsidRPr="00A63B0F" w:rsidRDefault="002F399F" w:rsidP="002F399F">
      <w:pPr>
        <w:tabs>
          <w:tab w:val="right" w:leader="dot" w:pos="10010"/>
        </w:tabs>
      </w:pPr>
    </w:p>
    <w:p w14:paraId="135A5025" w14:textId="77777777" w:rsidR="002F399F" w:rsidRPr="00A63B0F" w:rsidRDefault="002F399F" w:rsidP="002F399F">
      <w:pPr>
        <w:tabs>
          <w:tab w:val="right" w:leader="dot" w:pos="10010"/>
        </w:tabs>
      </w:pPr>
    </w:p>
    <w:p w14:paraId="0AC15118" w14:textId="77777777" w:rsidR="002F399F" w:rsidRPr="00A63B0F" w:rsidRDefault="002F399F" w:rsidP="002F399F">
      <w:pPr>
        <w:tabs>
          <w:tab w:val="right" w:leader="dot" w:pos="10010"/>
        </w:tabs>
      </w:pPr>
      <w:r w:rsidRPr="00A63B0F">
        <w:t>Wzór H</w:t>
      </w:r>
    </w:p>
    <w:p w14:paraId="3550BB4B" w14:textId="77777777" w:rsidR="002F399F" w:rsidRPr="00A63B0F" w:rsidRDefault="002F399F" w:rsidP="002F399F">
      <w:pPr>
        <w:tabs>
          <w:tab w:val="right" w:leader="dot" w:pos="10010"/>
        </w:tabs>
      </w:pPr>
      <w:r w:rsidRPr="00A63B0F">
        <w:t>(TRID-02/H)</w:t>
      </w:r>
    </w:p>
    <w:p w14:paraId="752E0136" w14:textId="77777777" w:rsidR="002F399F" w:rsidRDefault="002F399F" w:rsidP="002F399F">
      <w:pPr>
        <w:spacing w:after="160" w:line="259" w:lineRule="auto"/>
        <w:jc w:val="both"/>
      </w:pPr>
    </w:p>
    <w:p w14:paraId="00F17413" w14:textId="77777777" w:rsidR="008A4190" w:rsidRDefault="008A4190" w:rsidP="00B31A22">
      <w:pPr>
        <w:jc w:val="center"/>
        <w:rPr>
          <w:rFonts w:eastAsiaTheme="majorEastAsia"/>
          <w:b/>
          <w:bCs/>
          <w:color w:val="2F5496" w:themeColor="accent1" w:themeShade="BF"/>
          <w:spacing w:val="20"/>
          <w:sz w:val="28"/>
          <w:szCs w:val="28"/>
        </w:rPr>
      </w:pPr>
    </w:p>
    <w:p w14:paraId="49FEAF54" w14:textId="77777777" w:rsidR="002F399F" w:rsidRDefault="002F399F" w:rsidP="00B31A22">
      <w:pPr>
        <w:jc w:val="center"/>
        <w:rPr>
          <w:rFonts w:eastAsiaTheme="majorEastAsia"/>
          <w:b/>
          <w:bCs/>
          <w:color w:val="2F5496" w:themeColor="accent1" w:themeShade="BF"/>
          <w:spacing w:val="20"/>
          <w:sz w:val="28"/>
          <w:szCs w:val="28"/>
        </w:rPr>
      </w:pPr>
    </w:p>
    <w:p w14:paraId="4A990CB9" w14:textId="77777777" w:rsidR="002F399F" w:rsidRDefault="002F399F" w:rsidP="00B31A22">
      <w:pPr>
        <w:jc w:val="center"/>
        <w:rPr>
          <w:rFonts w:eastAsiaTheme="majorEastAsia"/>
          <w:b/>
          <w:bCs/>
          <w:color w:val="2F5496" w:themeColor="accent1" w:themeShade="BF"/>
          <w:spacing w:val="20"/>
          <w:sz w:val="28"/>
          <w:szCs w:val="28"/>
        </w:rPr>
      </w:pPr>
    </w:p>
    <w:p w14:paraId="6C89E707" w14:textId="77777777" w:rsidR="002F399F" w:rsidRDefault="002F399F" w:rsidP="00B31A22">
      <w:pPr>
        <w:jc w:val="center"/>
        <w:rPr>
          <w:rFonts w:eastAsiaTheme="majorEastAsia"/>
          <w:b/>
          <w:bCs/>
          <w:color w:val="2F5496" w:themeColor="accent1" w:themeShade="BF"/>
          <w:spacing w:val="20"/>
          <w:sz w:val="28"/>
          <w:szCs w:val="28"/>
        </w:rPr>
      </w:pPr>
    </w:p>
    <w:p w14:paraId="0170DEE0" w14:textId="77777777" w:rsidR="002F399F" w:rsidRDefault="002F399F" w:rsidP="00B31A22">
      <w:pPr>
        <w:jc w:val="center"/>
        <w:rPr>
          <w:rFonts w:eastAsiaTheme="majorEastAsia"/>
          <w:b/>
          <w:bCs/>
          <w:color w:val="2F5496" w:themeColor="accent1" w:themeShade="BF"/>
          <w:spacing w:val="20"/>
          <w:sz w:val="28"/>
          <w:szCs w:val="28"/>
        </w:rPr>
      </w:pPr>
    </w:p>
    <w:p w14:paraId="6222D711" w14:textId="77777777" w:rsidR="002F399F" w:rsidRDefault="002F399F" w:rsidP="00B31A22">
      <w:pPr>
        <w:jc w:val="center"/>
        <w:rPr>
          <w:rFonts w:eastAsiaTheme="majorEastAsia"/>
          <w:b/>
          <w:bCs/>
          <w:color w:val="2F5496" w:themeColor="accent1" w:themeShade="BF"/>
          <w:spacing w:val="20"/>
          <w:sz w:val="28"/>
          <w:szCs w:val="28"/>
        </w:rPr>
      </w:pPr>
    </w:p>
    <w:p w14:paraId="6DA1A102" w14:textId="77777777" w:rsidR="002F399F" w:rsidRDefault="002F399F" w:rsidP="00B31A22">
      <w:pPr>
        <w:jc w:val="center"/>
        <w:rPr>
          <w:rFonts w:eastAsiaTheme="majorEastAsia"/>
          <w:b/>
          <w:bCs/>
          <w:color w:val="2F5496" w:themeColor="accent1" w:themeShade="BF"/>
          <w:spacing w:val="20"/>
          <w:sz w:val="28"/>
          <w:szCs w:val="28"/>
        </w:rPr>
      </w:pPr>
    </w:p>
    <w:p w14:paraId="6CAABC5D" w14:textId="77777777" w:rsidR="002F399F" w:rsidRDefault="002F399F" w:rsidP="00B31A22">
      <w:pPr>
        <w:jc w:val="center"/>
        <w:rPr>
          <w:rFonts w:eastAsiaTheme="majorEastAsia"/>
          <w:b/>
          <w:bCs/>
          <w:color w:val="2F5496" w:themeColor="accent1" w:themeShade="BF"/>
          <w:spacing w:val="20"/>
          <w:sz w:val="28"/>
          <w:szCs w:val="28"/>
        </w:rPr>
      </w:pPr>
    </w:p>
    <w:p w14:paraId="6D0938B0" w14:textId="77777777" w:rsidR="002F399F" w:rsidRDefault="002F399F" w:rsidP="00B31A22">
      <w:pPr>
        <w:jc w:val="center"/>
        <w:rPr>
          <w:rFonts w:eastAsiaTheme="majorEastAsia"/>
          <w:b/>
          <w:bCs/>
          <w:color w:val="2F5496" w:themeColor="accent1" w:themeShade="BF"/>
          <w:spacing w:val="20"/>
          <w:sz w:val="28"/>
          <w:szCs w:val="28"/>
        </w:rPr>
      </w:pPr>
    </w:p>
    <w:p w14:paraId="15D0B05A" w14:textId="77777777" w:rsidR="002F399F" w:rsidRDefault="002F399F" w:rsidP="00B31A22">
      <w:pPr>
        <w:jc w:val="center"/>
        <w:rPr>
          <w:rFonts w:eastAsiaTheme="majorEastAsia"/>
          <w:b/>
          <w:bCs/>
          <w:color w:val="2F5496" w:themeColor="accent1" w:themeShade="BF"/>
          <w:spacing w:val="20"/>
          <w:sz w:val="28"/>
          <w:szCs w:val="28"/>
        </w:rPr>
      </w:pPr>
    </w:p>
    <w:p w14:paraId="020A1C47" w14:textId="77777777" w:rsidR="002F399F" w:rsidRDefault="002F399F" w:rsidP="00B31A22">
      <w:pPr>
        <w:jc w:val="center"/>
        <w:rPr>
          <w:rFonts w:eastAsiaTheme="majorEastAsia"/>
          <w:b/>
          <w:bCs/>
          <w:color w:val="2F5496" w:themeColor="accent1" w:themeShade="BF"/>
          <w:spacing w:val="20"/>
          <w:sz w:val="28"/>
          <w:szCs w:val="28"/>
        </w:rPr>
      </w:pPr>
    </w:p>
    <w:p w14:paraId="58EB9061" w14:textId="77777777" w:rsidR="002F399F" w:rsidRDefault="002F399F" w:rsidP="00B31A22">
      <w:pPr>
        <w:jc w:val="center"/>
        <w:rPr>
          <w:rFonts w:eastAsiaTheme="majorEastAsia"/>
          <w:b/>
          <w:bCs/>
          <w:color w:val="2F5496" w:themeColor="accent1" w:themeShade="BF"/>
          <w:spacing w:val="20"/>
          <w:sz w:val="28"/>
          <w:szCs w:val="28"/>
        </w:rPr>
      </w:pPr>
    </w:p>
    <w:p w14:paraId="600EC91B" w14:textId="77777777" w:rsidR="002F399F" w:rsidRDefault="002F399F" w:rsidP="00B31A22">
      <w:pPr>
        <w:jc w:val="center"/>
        <w:rPr>
          <w:rFonts w:eastAsiaTheme="majorEastAsia"/>
          <w:b/>
          <w:bCs/>
          <w:color w:val="2F5496" w:themeColor="accent1" w:themeShade="BF"/>
          <w:spacing w:val="20"/>
          <w:sz w:val="28"/>
          <w:szCs w:val="28"/>
        </w:rPr>
      </w:pPr>
    </w:p>
    <w:p w14:paraId="324608EB" w14:textId="77777777" w:rsidR="002F399F" w:rsidRDefault="002F399F" w:rsidP="00B31A22">
      <w:pPr>
        <w:jc w:val="center"/>
        <w:rPr>
          <w:rFonts w:eastAsiaTheme="majorEastAsia"/>
          <w:b/>
          <w:bCs/>
          <w:color w:val="2F5496" w:themeColor="accent1" w:themeShade="BF"/>
          <w:spacing w:val="20"/>
          <w:sz w:val="28"/>
          <w:szCs w:val="28"/>
        </w:rPr>
      </w:pPr>
    </w:p>
    <w:p w14:paraId="43D0FFBB" w14:textId="77777777" w:rsidR="002F399F" w:rsidRDefault="002F399F" w:rsidP="00B31A22">
      <w:pPr>
        <w:jc w:val="center"/>
        <w:rPr>
          <w:rFonts w:eastAsiaTheme="majorEastAsia"/>
          <w:b/>
          <w:bCs/>
          <w:color w:val="2F5496" w:themeColor="accent1" w:themeShade="BF"/>
          <w:spacing w:val="20"/>
          <w:sz w:val="28"/>
          <w:szCs w:val="28"/>
        </w:rPr>
      </w:pPr>
    </w:p>
    <w:p w14:paraId="43EF730A" w14:textId="77777777" w:rsidR="002F399F" w:rsidRDefault="002F399F" w:rsidP="00B31A22">
      <w:pPr>
        <w:jc w:val="center"/>
        <w:rPr>
          <w:rFonts w:eastAsiaTheme="majorEastAsia"/>
          <w:b/>
          <w:bCs/>
          <w:color w:val="2F5496" w:themeColor="accent1" w:themeShade="BF"/>
          <w:spacing w:val="20"/>
          <w:sz w:val="28"/>
          <w:szCs w:val="28"/>
        </w:rPr>
      </w:pPr>
    </w:p>
    <w:p w14:paraId="541D12C2" w14:textId="77777777" w:rsidR="002F399F" w:rsidRDefault="002F399F" w:rsidP="00B31A22">
      <w:pPr>
        <w:jc w:val="center"/>
        <w:rPr>
          <w:rFonts w:eastAsiaTheme="majorEastAsia"/>
          <w:b/>
          <w:bCs/>
          <w:color w:val="2F5496" w:themeColor="accent1" w:themeShade="BF"/>
          <w:spacing w:val="20"/>
          <w:sz w:val="28"/>
          <w:szCs w:val="28"/>
        </w:rPr>
      </w:pPr>
    </w:p>
    <w:p w14:paraId="7A658B4B" w14:textId="77777777" w:rsidR="002F399F" w:rsidRDefault="002F399F" w:rsidP="00B31A22">
      <w:pPr>
        <w:jc w:val="center"/>
        <w:rPr>
          <w:rFonts w:eastAsiaTheme="majorEastAsia"/>
          <w:b/>
          <w:bCs/>
          <w:color w:val="2F5496" w:themeColor="accent1" w:themeShade="BF"/>
          <w:spacing w:val="20"/>
          <w:sz w:val="28"/>
          <w:szCs w:val="28"/>
        </w:rPr>
      </w:pPr>
    </w:p>
    <w:p w14:paraId="249DAEE3" w14:textId="77777777" w:rsidR="002F399F" w:rsidRDefault="002F399F" w:rsidP="00B31A22">
      <w:pPr>
        <w:jc w:val="center"/>
        <w:rPr>
          <w:rFonts w:eastAsiaTheme="majorEastAsia"/>
          <w:b/>
          <w:bCs/>
          <w:color w:val="2F5496" w:themeColor="accent1" w:themeShade="BF"/>
          <w:spacing w:val="20"/>
          <w:sz w:val="28"/>
          <w:szCs w:val="28"/>
        </w:rPr>
      </w:pPr>
    </w:p>
    <w:p w14:paraId="504B1102" w14:textId="77777777" w:rsidR="002F399F" w:rsidRDefault="002F399F" w:rsidP="00B31A22">
      <w:pPr>
        <w:jc w:val="center"/>
        <w:rPr>
          <w:rFonts w:eastAsiaTheme="majorEastAsia"/>
          <w:b/>
          <w:bCs/>
          <w:color w:val="2F5496" w:themeColor="accent1" w:themeShade="BF"/>
          <w:spacing w:val="20"/>
          <w:sz w:val="28"/>
          <w:szCs w:val="28"/>
        </w:rPr>
      </w:pPr>
    </w:p>
    <w:p w14:paraId="6AD84BB2" w14:textId="77777777" w:rsidR="002F399F" w:rsidRDefault="002F399F" w:rsidP="00B31A22">
      <w:pPr>
        <w:jc w:val="center"/>
        <w:rPr>
          <w:rFonts w:eastAsiaTheme="majorEastAsia"/>
          <w:b/>
          <w:bCs/>
          <w:color w:val="2F5496" w:themeColor="accent1" w:themeShade="BF"/>
          <w:spacing w:val="20"/>
          <w:sz w:val="28"/>
          <w:szCs w:val="28"/>
        </w:rPr>
      </w:pPr>
    </w:p>
    <w:p w14:paraId="06DCE0EE" w14:textId="77777777" w:rsidR="002F399F" w:rsidRDefault="002F399F" w:rsidP="00B31A22">
      <w:pPr>
        <w:jc w:val="center"/>
        <w:rPr>
          <w:rFonts w:eastAsiaTheme="majorEastAsia"/>
          <w:b/>
          <w:bCs/>
          <w:color w:val="2F5496" w:themeColor="accent1" w:themeShade="BF"/>
          <w:spacing w:val="20"/>
          <w:sz w:val="28"/>
          <w:szCs w:val="28"/>
        </w:rPr>
      </w:pPr>
    </w:p>
    <w:p w14:paraId="62ADC846" w14:textId="77777777" w:rsidR="002F399F" w:rsidRDefault="002F399F" w:rsidP="00B31A22">
      <w:pPr>
        <w:jc w:val="center"/>
        <w:rPr>
          <w:rFonts w:eastAsiaTheme="majorEastAsia"/>
          <w:b/>
          <w:bCs/>
          <w:color w:val="2F5496" w:themeColor="accent1" w:themeShade="BF"/>
          <w:spacing w:val="20"/>
          <w:sz w:val="28"/>
          <w:szCs w:val="28"/>
        </w:rPr>
      </w:pPr>
    </w:p>
    <w:p w14:paraId="3FE92003" w14:textId="77777777" w:rsidR="002F399F" w:rsidRDefault="002F399F" w:rsidP="00B31A22">
      <w:pPr>
        <w:jc w:val="center"/>
        <w:rPr>
          <w:rFonts w:eastAsiaTheme="majorEastAsia"/>
          <w:b/>
          <w:bCs/>
          <w:color w:val="2F5496" w:themeColor="accent1" w:themeShade="BF"/>
          <w:spacing w:val="20"/>
          <w:sz w:val="28"/>
          <w:szCs w:val="28"/>
        </w:rPr>
      </w:pPr>
    </w:p>
    <w:p w14:paraId="6D7DF338" w14:textId="77777777" w:rsidR="002F399F" w:rsidRDefault="002F399F" w:rsidP="00B31A22">
      <w:pPr>
        <w:jc w:val="center"/>
        <w:rPr>
          <w:rFonts w:eastAsiaTheme="majorEastAsia"/>
          <w:b/>
          <w:bCs/>
          <w:color w:val="2F5496" w:themeColor="accent1" w:themeShade="BF"/>
          <w:spacing w:val="20"/>
          <w:sz w:val="28"/>
          <w:szCs w:val="28"/>
        </w:rPr>
      </w:pPr>
    </w:p>
    <w:p w14:paraId="13E8AD46" w14:textId="77777777"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2 do SWZ FORMULARZ OFERTOWY</w:t>
      </w:r>
      <w:bookmarkEnd w:id="90"/>
    </w:p>
    <w:bookmarkEnd w:id="91"/>
    <w:p w14:paraId="604C08B4" w14:textId="77777777" w:rsidR="00160015" w:rsidRPr="00E66F78" w:rsidRDefault="00160015" w:rsidP="00160015">
      <w:pPr>
        <w:ind w:left="426"/>
        <w:jc w:val="center"/>
        <w:rPr>
          <w:b/>
          <w:bCs/>
          <w:spacing w:val="20"/>
          <w:sz w:val="28"/>
          <w:szCs w:val="28"/>
        </w:rPr>
      </w:pPr>
    </w:p>
    <w:p w14:paraId="5FF6DD05" w14:textId="77777777" w:rsidR="00160015" w:rsidRPr="00E66F78" w:rsidRDefault="00160015" w:rsidP="00160015">
      <w:pPr>
        <w:ind w:left="426"/>
        <w:jc w:val="center"/>
        <w:rPr>
          <w:b/>
          <w:bCs/>
          <w:spacing w:val="20"/>
          <w:sz w:val="28"/>
          <w:szCs w:val="28"/>
        </w:rPr>
      </w:pPr>
    </w:p>
    <w:p w14:paraId="1C89FDC8" w14:textId="77777777" w:rsidR="00160015" w:rsidRPr="00E66F78" w:rsidRDefault="00160015" w:rsidP="00160015">
      <w:pPr>
        <w:ind w:left="426"/>
        <w:jc w:val="center"/>
        <w:rPr>
          <w:b/>
          <w:bCs/>
          <w:spacing w:val="20"/>
          <w:sz w:val="28"/>
          <w:szCs w:val="28"/>
        </w:rPr>
      </w:pPr>
    </w:p>
    <w:p w14:paraId="74D9A9E2"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D574733" w14:textId="77777777" w:rsidR="00160015" w:rsidRDefault="00160015" w:rsidP="00160015">
      <w:pPr>
        <w:ind w:left="426"/>
        <w:jc w:val="center"/>
        <w:rPr>
          <w:b/>
          <w:bCs/>
          <w:spacing w:val="20"/>
          <w:sz w:val="28"/>
          <w:szCs w:val="28"/>
        </w:rPr>
      </w:pPr>
    </w:p>
    <w:p w14:paraId="7853525B" w14:textId="77777777" w:rsidR="00B72377" w:rsidRDefault="00B72377" w:rsidP="00160015">
      <w:pPr>
        <w:ind w:left="426"/>
        <w:jc w:val="center"/>
        <w:rPr>
          <w:b/>
          <w:bCs/>
          <w:spacing w:val="20"/>
          <w:sz w:val="28"/>
          <w:szCs w:val="28"/>
        </w:rPr>
      </w:pPr>
    </w:p>
    <w:p w14:paraId="2F8B5D4D" w14:textId="77777777" w:rsidR="00B72377" w:rsidRDefault="00B72377" w:rsidP="00160015">
      <w:pPr>
        <w:ind w:left="426"/>
        <w:jc w:val="center"/>
        <w:rPr>
          <w:b/>
          <w:bCs/>
          <w:spacing w:val="20"/>
          <w:sz w:val="28"/>
          <w:szCs w:val="28"/>
        </w:rPr>
      </w:pPr>
    </w:p>
    <w:p w14:paraId="108730B6" w14:textId="77777777" w:rsidR="00B72377" w:rsidRPr="00E66F78" w:rsidRDefault="00B72377" w:rsidP="00160015">
      <w:pPr>
        <w:ind w:left="426"/>
        <w:jc w:val="center"/>
        <w:rPr>
          <w:b/>
          <w:bCs/>
          <w:spacing w:val="20"/>
          <w:sz w:val="28"/>
          <w:szCs w:val="28"/>
        </w:rPr>
      </w:pPr>
    </w:p>
    <w:p w14:paraId="2D647283"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0189CE81" w14:textId="77777777" w:rsidR="00160015" w:rsidRPr="00E66F78" w:rsidRDefault="00160015" w:rsidP="00160015">
      <w:pPr>
        <w:jc w:val="center"/>
        <w:rPr>
          <w:b/>
          <w:bCs/>
          <w:spacing w:val="20"/>
          <w:sz w:val="28"/>
          <w:szCs w:val="28"/>
        </w:rPr>
      </w:pPr>
    </w:p>
    <w:p w14:paraId="1EC3E635" w14:textId="77777777" w:rsidR="00160015" w:rsidRPr="00E66F78" w:rsidRDefault="00160015" w:rsidP="00160015">
      <w:pPr>
        <w:jc w:val="center"/>
        <w:rPr>
          <w:b/>
          <w:bCs/>
          <w:spacing w:val="20"/>
          <w:sz w:val="28"/>
          <w:szCs w:val="28"/>
        </w:rPr>
      </w:pPr>
    </w:p>
    <w:p w14:paraId="5C6353B3" w14:textId="77777777" w:rsidR="00160015" w:rsidRPr="00E66F78" w:rsidRDefault="00160015" w:rsidP="00160015">
      <w:pPr>
        <w:spacing w:before="120" w:line="312" w:lineRule="auto"/>
        <w:jc w:val="both"/>
        <w:rPr>
          <w:b/>
          <w:bCs/>
          <w:spacing w:val="20"/>
          <w:sz w:val="28"/>
          <w:szCs w:val="28"/>
          <w:u w:val="single"/>
        </w:rPr>
      </w:pPr>
    </w:p>
    <w:p w14:paraId="698ED434" w14:textId="77777777" w:rsidR="00160015" w:rsidRPr="00E66F78" w:rsidRDefault="00160015" w:rsidP="00160015">
      <w:pPr>
        <w:spacing w:before="120" w:line="312" w:lineRule="auto"/>
        <w:jc w:val="both"/>
        <w:rPr>
          <w:b/>
          <w:bCs/>
          <w:spacing w:val="20"/>
          <w:sz w:val="28"/>
          <w:szCs w:val="28"/>
          <w:u w:val="single"/>
        </w:rPr>
      </w:pPr>
    </w:p>
    <w:p w14:paraId="276FACB4"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31"/>
          <w:footerReference w:type="default" r:id="rId32"/>
          <w:pgSz w:w="11907" w:h="16840" w:code="9"/>
          <w:pgMar w:top="1417" w:right="1275" w:bottom="1134" w:left="1417" w:header="709" w:footer="529" w:gutter="0"/>
          <w:cols w:space="708"/>
          <w:titlePg/>
          <w:docGrid w:linePitch="360"/>
        </w:sectPr>
      </w:pPr>
    </w:p>
    <w:p w14:paraId="024138C1" w14:textId="77777777" w:rsidR="00160015" w:rsidRDefault="00160015" w:rsidP="00160015">
      <w:pPr>
        <w:jc w:val="center"/>
        <w:rPr>
          <w:b/>
          <w:bCs/>
          <w:sz w:val="40"/>
          <w:szCs w:val="40"/>
        </w:rPr>
      </w:pPr>
    </w:p>
    <w:p w14:paraId="1B2B02E8" w14:textId="77777777" w:rsidR="00160015" w:rsidRDefault="00160015" w:rsidP="00160015">
      <w:pPr>
        <w:jc w:val="center"/>
        <w:rPr>
          <w:b/>
          <w:bCs/>
          <w:color w:val="0070C0"/>
          <w:sz w:val="40"/>
          <w:szCs w:val="40"/>
        </w:rPr>
      </w:pPr>
      <w:bookmarkStart w:id="92" w:name="_Hlk67824653"/>
    </w:p>
    <w:p w14:paraId="5C1B3A00" w14:textId="77777777" w:rsidR="00340D47" w:rsidRDefault="00340D47" w:rsidP="00160015">
      <w:pPr>
        <w:jc w:val="center"/>
        <w:rPr>
          <w:b/>
          <w:bCs/>
          <w:color w:val="0070C0"/>
          <w:sz w:val="40"/>
          <w:szCs w:val="40"/>
        </w:rPr>
      </w:pPr>
    </w:p>
    <w:p w14:paraId="1B8CF9EE" w14:textId="77777777" w:rsidR="00340D47" w:rsidRDefault="00340D47" w:rsidP="00160015">
      <w:pPr>
        <w:jc w:val="center"/>
        <w:rPr>
          <w:b/>
          <w:bCs/>
          <w:color w:val="0070C0"/>
          <w:sz w:val="40"/>
          <w:szCs w:val="40"/>
        </w:rPr>
      </w:pPr>
    </w:p>
    <w:p w14:paraId="0A5CD078" w14:textId="77777777" w:rsidR="00340D47" w:rsidRDefault="00340D47" w:rsidP="00160015">
      <w:pPr>
        <w:jc w:val="center"/>
        <w:rPr>
          <w:b/>
          <w:bCs/>
          <w:color w:val="0070C0"/>
          <w:sz w:val="40"/>
          <w:szCs w:val="40"/>
        </w:rPr>
      </w:pPr>
    </w:p>
    <w:p w14:paraId="25B63721" w14:textId="77777777" w:rsidR="00340D47" w:rsidRDefault="00340D47" w:rsidP="00160015">
      <w:pPr>
        <w:jc w:val="center"/>
        <w:rPr>
          <w:b/>
          <w:bCs/>
          <w:color w:val="0070C0"/>
          <w:sz w:val="40"/>
          <w:szCs w:val="40"/>
        </w:rPr>
      </w:pPr>
    </w:p>
    <w:p w14:paraId="5A6DB4EB" w14:textId="77777777" w:rsidR="00340D47" w:rsidRDefault="00340D47" w:rsidP="00160015">
      <w:pPr>
        <w:jc w:val="center"/>
        <w:rPr>
          <w:b/>
          <w:bCs/>
          <w:color w:val="0070C0"/>
          <w:sz w:val="40"/>
          <w:szCs w:val="40"/>
        </w:rPr>
      </w:pPr>
    </w:p>
    <w:p w14:paraId="3DC28399" w14:textId="77777777" w:rsidR="00340D47" w:rsidRPr="00CF6E5D" w:rsidRDefault="00340D47" w:rsidP="00160015">
      <w:pPr>
        <w:jc w:val="center"/>
        <w:rPr>
          <w:b/>
          <w:bCs/>
          <w:color w:val="0070C0"/>
          <w:sz w:val="40"/>
          <w:szCs w:val="40"/>
        </w:rPr>
      </w:pPr>
    </w:p>
    <w:p w14:paraId="6A3F5175" w14:textId="77777777" w:rsidR="00160015" w:rsidRPr="00340D47" w:rsidRDefault="00160015" w:rsidP="00160015">
      <w:pPr>
        <w:jc w:val="center"/>
        <w:rPr>
          <w:b/>
          <w:bCs/>
          <w:color w:val="0070C0"/>
          <w:sz w:val="40"/>
          <w:szCs w:val="40"/>
        </w:rPr>
      </w:pPr>
    </w:p>
    <w:p w14:paraId="1A24DD48"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349DC97"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13A040A2" w14:textId="77777777" w:rsidR="00160015" w:rsidRDefault="00160015" w:rsidP="00B31A22">
      <w:pPr>
        <w:jc w:val="both"/>
        <w:rPr>
          <w:rFonts w:eastAsiaTheme="majorEastAsia"/>
          <w:b/>
          <w:bCs/>
          <w:color w:val="2F5496" w:themeColor="accent1" w:themeShade="BF"/>
          <w:spacing w:val="20"/>
          <w:sz w:val="24"/>
          <w:szCs w:val="24"/>
        </w:rPr>
      </w:pPr>
      <w:bookmarkStart w:id="93" w:name="_Toc67292112"/>
      <w:bookmarkStart w:id="94" w:name="_Hlk67824467"/>
      <w:bookmarkEnd w:id="9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3"/>
    </w:p>
    <w:p w14:paraId="05DC4E0A" w14:textId="77777777" w:rsidR="00490288" w:rsidRDefault="00490288" w:rsidP="00B31A22">
      <w:pPr>
        <w:jc w:val="both"/>
        <w:rPr>
          <w:rFonts w:eastAsiaTheme="majorEastAsia"/>
          <w:b/>
          <w:bCs/>
          <w:color w:val="2F5496" w:themeColor="accent1" w:themeShade="BF"/>
          <w:spacing w:val="20"/>
          <w:sz w:val="24"/>
          <w:szCs w:val="24"/>
        </w:rPr>
      </w:pPr>
    </w:p>
    <w:p w14:paraId="6FAA782C" w14:textId="77777777" w:rsidR="00490288" w:rsidRPr="007C1E34" w:rsidRDefault="00490288" w:rsidP="00B31A22">
      <w:pPr>
        <w:jc w:val="both"/>
        <w:rPr>
          <w:rFonts w:eastAsiaTheme="majorEastAsia"/>
          <w:b/>
          <w:bCs/>
          <w:color w:val="2F5496" w:themeColor="accent1" w:themeShade="BF"/>
          <w:spacing w:val="20"/>
          <w:sz w:val="24"/>
          <w:szCs w:val="24"/>
        </w:rPr>
      </w:pPr>
    </w:p>
    <w:bookmarkEnd w:id="94"/>
    <w:p w14:paraId="79D12611"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AE6491" w14:textId="77777777" w:rsidR="00490288" w:rsidRDefault="00490288" w:rsidP="00490288">
      <w:pPr>
        <w:tabs>
          <w:tab w:val="left" w:pos="720"/>
        </w:tabs>
        <w:rPr>
          <w:b/>
          <w:sz w:val="22"/>
        </w:rPr>
      </w:pPr>
    </w:p>
    <w:p w14:paraId="2854FB66" w14:textId="77777777" w:rsidR="00490288" w:rsidRDefault="00490288" w:rsidP="00490288">
      <w:pPr>
        <w:tabs>
          <w:tab w:val="left" w:pos="720"/>
        </w:tabs>
        <w:rPr>
          <w:b/>
          <w:sz w:val="22"/>
        </w:rPr>
      </w:pPr>
    </w:p>
    <w:p w14:paraId="5F3D4109" w14:textId="77777777" w:rsidR="00490288" w:rsidRPr="00E66F78" w:rsidRDefault="00490288" w:rsidP="00490288">
      <w:pPr>
        <w:tabs>
          <w:tab w:val="left" w:pos="720"/>
        </w:tabs>
        <w:rPr>
          <w:b/>
          <w:sz w:val="22"/>
        </w:rPr>
      </w:pPr>
    </w:p>
    <w:p w14:paraId="4BF4CCF6"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490288" w:rsidRPr="00E66F78" w14:paraId="611A03A1" w14:textId="77777777" w:rsidTr="000B04EF">
        <w:trPr>
          <w:trHeight w:val="806"/>
        </w:trPr>
        <w:tc>
          <w:tcPr>
            <w:tcW w:w="1501" w:type="pct"/>
            <w:vAlign w:val="center"/>
          </w:tcPr>
          <w:p w14:paraId="0967D947" w14:textId="77777777" w:rsidR="00490288" w:rsidRPr="00786E1D" w:rsidRDefault="00490288" w:rsidP="000B04EF">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70073F73" w14:textId="77777777" w:rsidR="00490288" w:rsidRPr="00786E1D" w:rsidRDefault="00490288" w:rsidP="000B04EF">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19836847" w14:textId="77777777" w:rsidTr="000B04EF">
        <w:trPr>
          <w:trHeight w:val="335"/>
        </w:trPr>
        <w:tc>
          <w:tcPr>
            <w:tcW w:w="1501" w:type="pct"/>
          </w:tcPr>
          <w:p w14:paraId="3E0A2436" w14:textId="77777777" w:rsidR="00490288" w:rsidRPr="00786E1D" w:rsidRDefault="00490288" w:rsidP="000B04EF">
            <w:pPr>
              <w:tabs>
                <w:tab w:val="left" w:pos="720"/>
              </w:tabs>
              <w:snapToGrid w:val="0"/>
              <w:jc w:val="center"/>
              <w:rPr>
                <w:b/>
                <w:i/>
                <w:szCs w:val="18"/>
              </w:rPr>
            </w:pPr>
            <w:r w:rsidRPr="00786E1D">
              <w:rPr>
                <w:b/>
                <w:i/>
                <w:szCs w:val="18"/>
              </w:rPr>
              <w:t>1</w:t>
            </w:r>
          </w:p>
        </w:tc>
        <w:tc>
          <w:tcPr>
            <w:tcW w:w="3499" w:type="pct"/>
          </w:tcPr>
          <w:p w14:paraId="261BF499" w14:textId="77777777" w:rsidR="00490288" w:rsidRPr="00786E1D" w:rsidRDefault="00490288" w:rsidP="000B04EF">
            <w:pPr>
              <w:tabs>
                <w:tab w:val="left" w:pos="720"/>
              </w:tabs>
              <w:snapToGrid w:val="0"/>
              <w:jc w:val="center"/>
              <w:rPr>
                <w:b/>
                <w:i/>
                <w:szCs w:val="18"/>
              </w:rPr>
            </w:pPr>
            <w:r w:rsidRPr="00786E1D">
              <w:rPr>
                <w:b/>
                <w:i/>
                <w:szCs w:val="18"/>
              </w:rPr>
              <w:t>2</w:t>
            </w:r>
          </w:p>
        </w:tc>
      </w:tr>
      <w:tr w:rsidR="00490288" w:rsidRPr="00E66F78" w14:paraId="11298C32" w14:textId="77777777" w:rsidTr="000B04EF">
        <w:trPr>
          <w:trHeight w:val="824"/>
        </w:trPr>
        <w:tc>
          <w:tcPr>
            <w:tcW w:w="1501" w:type="pct"/>
          </w:tcPr>
          <w:p w14:paraId="61442556" w14:textId="77777777" w:rsidR="00490288" w:rsidRPr="00E66F78" w:rsidRDefault="00490288" w:rsidP="000B04EF">
            <w:pPr>
              <w:tabs>
                <w:tab w:val="left" w:pos="720"/>
              </w:tabs>
              <w:snapToGrid w:val="0"/>
              <w:rPr>
                <w:b/>
                <w:sz w:val="22"/>
              </w:rPr>
            </w:pPr>
          </w:p>
        </w:tc>
        <w:tc>
          <w:tcPr>
            <w:tcW w:w="3499" w:type="pct"/>
          </w:tcPr>
          <w:p w14:paraId="0E594144" w14:textId="77777777" w:rsidR="00490288" w:rsidRPr="00E66F78" w:rsidRDefault="00490288" w:rsidP="000B04EF">
            <w:pPr>
              <w:tabs>
                <w:tab w:val="left" w:pos="720"/>
              </w:tabs>
              <w:snapToGrid w:val="0"/>
              <w:rPr>
                <w:b/>
                <w:sz w:val="22"/>
              </w:rPr>
            </w:pPr>
          </w:p>
        </w:tc>
      </w:tr>
      <w:tr w:rsidR="00490288" w:rsidRPr="00E66F78" w14:paraId="1EA4BF4F" w14:textId="77777777" w:rsidTr="000B04EF">
        <w:trPr>
          <w:trHeight w:val="824"/>
        </w:trPr>
        <w:tc>
          <w:tcPr>
            <w:tcW w:w="1501" w:type="pct"/>
          </w:tcPr>
          <w:p w14:paraId="01F42060" w14:textId="77777777" w:rsidR="00490288" w:rsidRPr="00E66F78" w:rsidRDefault="00490288" w:rsidP="000B04EF">
            <w:pPr>
              <w:tabs>
                <w:tab w:val="left" w:pos="720"/>
              </w:tabs>
              <w:snapToGrid w:val="0"/>
              <w:rPr>
                <w:b/>
                <w:sz w:val="22"/>
              </w:rPr>
            </w:pPr>
          </w:p>
        </w:tc>
        <w:tc>
          <w:tcPr>
            <w:tcW w:w="3499" w:type="pct"/>
          </w:tcPr>
          <w:p w14:paraId="0D8ABDEC" w14:textId="77777777" w:rsidR="00490288" w:rsidRPr="00E66F78" w:rsidRDefault="00490288" w:rsidP="000B04EF">
            <w:pPr>
              <w:tabs>
                <w:tab w:val="left" w:pos="720"/>
              </w:tabs>
              <w:snapToGrid w:val="0"/>
              <w:rPr>
                <w:b/>
                <w:sz w:val="22"/>
              </w:rPr>
            </w:pPr>
          </w:p>
        </w:tc>
      </w:tr>
      <w:tr w:rsidR="00490288" w:rsidRPr="00E66F78" w14:paraId="421758E0" w14:textId="77777777" w:rsidTr="000B04EF">
        <w:trPr>
          <w:trHeight w:val="824"/>
        </w:trPr>
        <w:tc>
          <w:tcPr>
            <w:tcW w:w="1501" w:type="pct"/>
          </w:tcPr>
          <w:p w14:paraId="314C0980" w14:textId="77777777" w:rsidR="00490288" w:rsidRPr="00E66F78" w:rsidRDefault="00490288" w:rsidP="000B04EF">
            <w:pPr>
              <w:tabs>
                <w:tab w:val="left" w:pos="720"/>
              </w:tabs>
              <w:snapToGrid w:val="0"/>
              <w:rPr>
                <w:b/>
                <w:sz w:val="22"/>
              </w:rPr>
            </w:pPr>
          </w:p>
        </w:tc>
        <w:tc>
          <w:tcPr>
            <w:tcW w:w="3499" w:type="pct"/>
          </w:tcPr>
          <w:p w14:paraId="4D153822" w14:textId="77777777" w:rsidR="00490288" w:rsidRPr="00E66F78" w:rsidRDefault="00490288" w:rsidP="000B04EF">
            <w:pPr>
              <w:tabs>
                <w:tab w:val="left" w:pos="720"/>
              </w:tabs>
              <w:snapToGrid w:val="0"/>
              <w:rPr>
                <w:b/>
                <w:sz w:val="22"/>
              </w:rPr>
            </w:pPr>
          </w:p>
        </w:tc>
      </w:tr>
    </w:tbl>
    <w:p w14:paraId="14B97221" w14:textId="77777777" w:rsidR="00490288" w:rsidRPr="00E66F78" w:rsidRDefault="00490288" w:rsidP="00490288">
      <w:pPr>
        <w:tabs>
          <w:tab w:val="left" w:pos="720"/>
        </w:tabs>
        <w:ind w:left="360" w:firstLine="180"/>
        <w:rPr>
          <w:b/>
          <w:sz w:val="22"/>
        </w:rPr>
      </w:pPr>
    </w:p>
    <w:p w14:paraId="295C0CEB" w14:textId="77777777" w:rsidR="00490288" w:rsidRPr="00E66F78" w:rsidRDefault="00490288" w:rsidP="00490288">
      <w:pPr>
        <w:tabs>
          <w:tab w:val="left" w:pos="720"/>
        </w:tabs>
        <w:jc w:val="both"/>
        <w:rPr>
          <w:sz w:val="22"/>
        </w:rPr>
      </w:pPr>
    </w:p>
    <w:p w14:paraId="4B685E4D" w14:textId="77777777" w:rsidR="00490288" w:rsidRPr="00E66F78" w:rsidRDefault="00490288" w:rsidP="00490288">
      <w:pPr>
        <w:tabs>
          <w:tab w:val="left" w:pos="720"/>
        </w:tabs>
        <w:ind w:left="360" w:firstLine="180"/>
        <w:jc w:val="both"/>
        <w:rPr>
          <w:sz w:val="22"/>
        </w:rPr>
      </w:pPr>
    </w:p>
    <w:p w14:paraId="7DF67C05" w14:textId="77777777" w:rsidR="00490288" w:rsidRPr="00E66F78" w:rsidRDefault="00490288" w:rsidP="00490288">
      <w:pPr>
        <w:tabs>
          <w:tab w:val="left" w:pos="720"/>
        </w:tabs>
        <w:ind w:left="360" w:firstLine="180"/>
        <w:jc w:val="both"/>
        <w:rPr>
          <w:sz w:val="22"/>
        </w:rPr>
      </w:pPr>
    </w:p>
    <w:p w14:paraId="7400DA07" w14:textId="77777777" w:rsidR="00490288" w:rsidRPr="00E66F78" w:rsidRDefault="00490288" w:rsidP="00490288">
      <w:pPr>
        <w:rPr>
          <w:i/>
          <w:sz w:val="18"/>
        </w:rPr>
      </w:pPr>
    </w:p>
    <w:p w14:paraId="5FB93574" w14:textId="77777777" w:rsidR="00490288" w:rsidRPr="00E66F78" w:rsidRDefault="00490288" w:rsidP="00490288">
      <w:pPr>
        <w:tabs>
          <w:tab w:val="left" w:pos="851"/>
        </w:tabs>
        <w:rPr>
          <w:b/>
          <w:bCs/>
          <w:i/>
          <w:sz w:val="22"/>
          <w:szCs w:val="28"/>
        </w:rPr>
      </w:pPr>
    </w:p>
    <w:p w14:paraId="5F44872B" w14:textId="77777777" w:rsidR="00490288" w:rsidRPr="00FA5A4E" w:rsidRDefault="00490288" w:rsidP="00490288">
      <w:pPr>
        <w:tabs>
          <w:tab w:val="left" w:pos="851"/>
        </w:tabs>
        <w:rPr>
          <w:i/>
          <w:sz w:val="22"/>
          <w:szCs w:val="28"/>
        </w:rPr>
      </w:pPr>
    </w:p>
    <w:p w14:paraId="63026944" w14:textId="77777777" w:rsidR="00490288" w:rsidRPr="00D87590" w:rsidRDefault="00490288" w:rsidP="00490288">
      <w:pPr>
        <w:tabs>
          <w:tab w:val="left" w:pos="851"/>
        </w:tabs>
        <w:rPr>
          <w:b/>
          <w:bCs/>
          <w:i/>
          <w:sz w:val="22"/>
          <w:szCs w:val="22"/>
        </w:rPr>
      </w:pPr>
      <w:r w:rsidRPr="00D87590">
        <w:rPr>
          <w:b/>
          <w:bCs/>
          <w:i/>
          <w:sz w:val="22"/>
          <w:szCs w:val="22"/>
        </w:rPr>
        <w:t>Uwaga:</w:t>
      </w:r>
    </w:p>
    <w:p w14:paraId="6E8D3E13"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3B936014"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1FD9BECD"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7F7988A6" w14:textId="77777777" w:rsidR="00490288" w:rsidRPr="00E66F78" w:rsidRDefault="00490288" w:rsidP="00490288">
      <w:pPr>
        <w:tabs>
          <w:tab w:val="left" w:pos="851"/>
        </w:tabs>
        <w:ind w:left="-142" w:firstLine="142"/>
        <w:rPr>
          <w:sz w:val="22"/>
        </w:rPr>
      </w:pPr>
    </w:p>
    <w:p w14:paraId="747C41C3" w14:textId="77777777" w:rsidR="00490288" w:rsidRPr="00E66F78" w:rsidRDefault="00490288" w:rsidP="00490288">
      <w:pPr>
        <w:tabs>
          <w:tab w:val="left" w:pos="851"/>
        </w:tabs>
        <w:ind w:left="-142" w:firstLine="142"/>
        <w:rPr>
          <w:sz w:val="22"/>
        </w:rPr>
      </w:pPr>
    </w:p>
    <w:p w14:paraId="5DF3C09C" w14:textId="77777777" w:rsidR="00160015" w:rsidRPr="00E66F78" w:rsidRDefault="00160015" w:rsidP="00160015">
      <w:pPr>
        <w:tabs>
          <w:tab w:val="left" w:pos="851"/>
        </w:tabs>
        <w:ind w:left="-142" w:firstLine="142"/>
        <w:rPr>
          <w:sz w:val="22"/>
        </w:rPr>
      </w:pPr>
    </w:p>
    <w:p w14:paraId="6B311ABA" w14:textId="77777777" w:rsidR="00160015" w:rsidRPr="00E66F78" w:rsidRDefault="00160015" w:rsidP="00160015">
      <w:pPr>
        <w:tabs>
          <w:tab w:val="left" w:pos="851"/>
        </w:tabs>
        <w:ind w:left="-142" w:firstLine="142"/>
        <w:rPr>
          <w:sz w:val="22"/>
        </w:rPr>
      </w:pPr>
    </w:p>
    <w:p w14:paraId="55DB4DA7" w14:textId="77777777" w:rsidR="00160015" w:rsidRPr="00E66F78" w:rsidRDefault="00160015" w:rsidP="00160015">
      <w:pPr>
        <w:tabs>
          <w:tab w:val="left" w:pos="851"/>
        </w:tabs>
        <w:ind w:left="-142" w:firstLine="142"/>
        <w:rPr>
          <w:sz w:val="22"/>
        </w:rPr>
      </w:pPr>
    </w:p>
    <w:p w14:paraId="593ED1B7" w14:textId="77777777" w:rsidR="00160015" w:rsidRPr="00E66F78" w:rsidRDefault="00160015" w:rsidP="00160015">
      <w:pPr>
        <w:tabs>
          <w:tab w:val="left" w:pos="851"/>
        </w:tabs>
        <w:ind w:left="-142" w:firstLine="142"/>
        <w:rPr>
          <w:sz w:val="22"/>
        </w:rPr>
      </w:pPr>
    </w:p>
    <w:p w14:paraId="5A002F59" w14:textId="77777777" w:rsidR="00160015" w:rsidRPr="00E66F78" w:rsidRDefault="00160015" w:rsidP="00160015">
      <w:pPr>
        <w:tabs>
          <w:tab w:val="left" w:pos="851"/>
        </w:tabs>
        <w:ind w:left="-142" w:firstLine="142"/>
        <w:rPr>
          <w:sz w:val="22"/>
        </w:rPr>
      </w:pPr>
    </w:p>
    <w:p w14:paraId="54254950" w14:textId="77777777" w:rsidR="000F6329" w:rsidRDefault="000F6329">
      <w:pPr>
        <w:spacing w:after="160" w:line="259" w:lineRule="auto"/>
        <w:rPr>
          <w:rFonts w:eastAsiaTheme="majorEastAsia"/>
          <w:b/>
          <w:bCs/>
          <w:color w:val="2F5496" w:themeColor="accent1" w:themeShade="BF"/>
          <w:spacing w:val="20"/>
          <w:sz w:val="28"/>
          <w:szCs w:val="28"/>
        </w:rPr>
      </w:pPr>
      <w:bookmarkStart w:id="95" w:name="_Toc67292113"/>
      <w:bookmarkStart w:id="96" w:name="_Hlk67824491"/>
      <w:r>
        <w:rPr>
          <w:rFonts w:eastAsiaTheme="majorEastAsia"/>
          <w:b/>
          <w:bCs/>
          <w:color w:val="2F5496" w:themeColor="accent1" w:themeShade="BF"/>
          <w:spacing w:val="20"/>
          <w:sz w:val="28"/>
          <w:szCs w:val="28"/>
        </w:rPr>
        <w:br w:type="page"/>
      </w:r>
    </w:p>
    <w:p w14:paraId="357A760D" w14:textId="77777777" w:rsidR="00160015" w:rsidRPr="007C1E34" w:rsidRDefault="00160015" w:rsidP="000F6329">
      <w:pPr>
        <w:jc w:val="both"/>
        <w:rPr>
          <w:rFonts w:eastAsiaTheme="majorEastAsia"/>
          <w:b/>
          <w:bCs/>
          <w:color w:val="2F5496" w:themeColor="accent1" w:themeShade="BF"/>
          <w:spacing w:val="20"/>
          <w:sz w:val="24"/>
          <w:szCs w:val="24"/>
        </w:rPr>
      </w:pPr>
      <w:bookmarkStart w:id="9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5"/>
    </w:p>
    <w:p w14:paraId="360FB175"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6"/>
    <w:p w14:paraId="13179C17" w14:textId="77777777" w:rsidR="00DA7967" w:rsidRDefault="00DA7967" w:rsidP="00490288">
      <w:pPr>
        <w:tabs>
          <w:tab w:val="left" w:pos="851"/>
        </w:tabs>
        <w:ind w:left="-142" w:firstLine="142"/>
        <w:jc w:val="center"/>
        <w:rPr>
          <w:b/>
          <w:bCs/>
          <w:i/>
          <w:iCs/>
          <w:sz w:val="22"/>
          <w:szCs w:val="22"/>
        </w:rPr>
      </w:pPr>
    </w:p>
    <w:p w14:paraId="0BCBD5E1"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25D8E312" w14:textId="77777777" w:rsidR="00490288" w:rsidRDefault="00490288" w:rsidP="00490288">
      <w:pPr>
        <w:jc w:val="both"/>
        <w:rPr>
          <w:rFonts w:eastAsiaTheme="majorEastAsia"/>
          <w:b/>
          <w:bCs/>
          <w:color w:val="2F5496" w:themeColor="accent1" w:themeShade="BF"/>
          <w:spacing w:val="20"/>
          <w:sz w:val="28"/>
          <w:szCs w:val="28"/>
        </w:rPr>
      </w:pPr>
    </w:p>
    <w:p w14:paraId="0C8BE436" w14:textId="77777777" w:rsidR="00DA7967" w:rsidRPr="000F6329" w:rsidRDefault="00DA7967" w:rsidP="00490288">
      <w:pPr>
        <w:jc w:val="both"/>
        <w:rPr>
          <w:rFonts w:eastAsiaTheme="majorEastAsia"/>
          <w:b/>
          <w:bCs/>
          <w:color w:val="2F5496" w:themeColor="accent1" w:themeShade="BF"/>
          <w:spacing w:val="20"/>
          <w:sz w:val="28"/>
          <w:szCs w:val="28"/>
        </w:rPr>
      </w:pPr>
    </w:p>
    <w:p w14:paraId="6DBEA7B5" w14:textId="77777777" w:rsidR="00490288" w:rsidRDefault="00490288" w:rsidP="00490288">
      <w:pPr>
        <w:tabs>
          <w:tab w:val="left" w:pos="0"/>
        </w:tabs>
        <w:rPr>
          <w:color w:val="FF0000"/>
          <w:sz w:val="22"/>
          <w:szCs w:val="22"/>
        </w:rPr>
      </w:pPr>
    </w:p>
    <w:bookmarkEnd w:id="97"/>
    <w:p w14:paraId="4634BE85"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07DC037" w14:textId="77777777" w:rsidR="00DA7967" w:rsidRPr="00CC1C75" w:rsidRDefault="00DA7967" w:rsidP="00DA7967">
      <w:pPr>
        <w:tabs>
          <w:tab w:val="left" w:pos="0"/>
        </w:tabs>
        <w:rPr>
          <w:color w:val="FF0000"/>
          <w:sz w:val="22"/>
          <w:szCs w:val="22"/>
        </w:rPr>
      </w:pPr>
    </w:p>
    <w:p w14:paraId="2343FE43" w14:textId="77777777" w:rsidR="00DA7967" w:rsidRDefault="00DA7967" w:rsidP="00DA7967">
      <w:pPr>
        <w:jc w:val="both"/>
        <w:rPr>
          <w:sz w:val="24"/>
          <w:szCs w:val="24"/>
        </w:rPr>
      </w:pPr>
    </w:p>
    <w:p w14:paraId="027E029F" w14:textId="77777777" w:rsidR="00DA7967" w:rsidRPr="00A33BF6" w:rsidRDefault="00DA7967" w:rsidP="00DA7967">
      <w:pPr>
        <w:tabs>
          <w:tab w:val="left" w:pos="851"/>
        </w:tabs>
        <w:ind w:left="-142" w:firstLine="142"/>
      </w:pPr>
    </w:p>
    <w:p w14:paraId="37373CAB" w14:textId="77777777" w:rsidR="00DA7967" w:rsidRPr="00A33BF6" w:rsidRDefault="00DA7967" w:rsidP="00DA7967">
      <w:pPr>
        <w:tabs>
          <w:tab w:val="left" w:pos="851"/>
        </w:tabs>
        <w:ind w:left="-142" w:firstLine="142"/>
        <w:rPr>
          <w:sz w:val="22"/>
          <w:szCs w:val="22"/>
        </w:rPr>
      </w:pPr>
    </w:p>
    <w:p w14:paraId="5D1F3AB9"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121CAA72"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4DE53F0" w14:textId="77777777" w:rsidTr="000B04EF">
        <w:tc>
          <w:tcPr>
            <w:tcW w:w="3594" w:type="dxa"/>
            <w:vAlign w:val="center"/>
          </w:tcPr>
          <w:p w14:paraId="70C385B8" w14:textId="77777777" w:rsidR="00DA7967" w:rsidRPr="00A33BF6" w:rsidRDefault="00DA7967" w:rsidP="000B04EF">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7EDC76D" w14:textId="77777777" w:rsidR="00DA7967" w:rsidRPr="00A33BF6" w:rsidRDefault="00DA7967" w:rsidP="000B04EF">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8086383" w14:textId="77777777" w:rsidR="00DA7967" w:rsidRPr="00A33BF6" w:rsidRDefault="00DA7967" w:rsidP="000B04EF">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25844DEC" w14:textId="77777777" w:rsidTr="000B04EF">
        <w:tc>
          <w:tcPr>
            <w:tcW w:w="3594" w:type="dxa"/>
          </w:tcPr>
          <w:p w14:paraId="3046CC45" w14:textId="77777777" w:rsidR="00DA7967" w:rsidRPr="00A33BF6" w:rsidRDefault="00DA7967" w:rsidP="000B04EF">
            <w:pPr>
              <w:tabs>
                <w:tab w:val="left" w:pos="851"/>
              </w:tabs>
              <w:rPr>
                <w:sz w:val="22"/>
                <w:szCs w:val="22"/>
              </w:rPr>
            </w:pPr>
          </w:p>
          <w:p w14:paraId="271741BE" w14:textId="77777777" w:rsidR="00DA7967" w:rsidRPr="00A33BF6" w:rsidRDefault="00DA7967" w:rsidP="000B04EF">
            <w:pPr>
              <w:tabs>
                <w:tab w:val="left" w:pos="851"/>
              </w:tabs>
              <w:rPr>
                <w:sz w:val="22"/>
                <w:szCs w:val="22"/>
              </w:rPr>
            </w:pPr>
          </w:p>
        </w:tc>
        <w:tc>
          <w:tcPr>
            <w:tcW w:w="2255" w:type="dxa"/>
          </w:tcPr>
          <w:p w14:paraId="4241E539" w14:textId="77777777" w:rsidR="00DA7967" w:rsidRPr="00A33BF6" w:rsidRDefault="00DA7967" w:rsidP="000B04EF">
            <w:pPr>
              <w:tabs>
                <w:tab w:val="left" w:pos="851"/>
              </w:tabs>
              <w:rPr>
                <w:sz w:val="22"/>
                <w:szCs w:val="22"/>
              </w:rPr>
            </w:pPr>
          </w:p>
        </w:tc>
        <w:tc>
          <w:tcPr>
            <w:tcW w:w="2792" w:type="dxa"/>
          </w:tcPr>
          <w:p w14:paraId="75039551" w14:textId="77777777" w:rsidR="00DA7967" w:rsidRPr="00A33BF6" w:rsidRDefault="00DA7967" w:rsidP="000B04EF">
            <w:pPr>
              <w:tabs>
                <w:tab w:val="left" w:pos="851"/>
              </w:tabs>
              <w:rPr>
                <w:sz w:val="22"/>
                <w:szCs w:val="22"/>
              </w:rPr>
            </w:pPr>
          </w:p>
        </w:tc>
      </w:tr>
      <w:tr w:rsidR="00A33BF6" w:rsidRPr="00A33BF6" w14:paraId="59CCF9D2" w14:textId="77777777" w:rsidTr="000B04EF">
        <w:tc>
          <w:tcPr>
            <w:tcW w:w="3594" w:type="dxa"/>
          </w:tcPr>
          <w:p w14:paraId="5FAE1632" w14:textId="77777777" w:rsidR="00DA7967" w:rsidRPr="00A33BF6" w:rsidRDefault="00DA7967" w:rsidP="000B04EF">
            <w:pPr>
              <w:tabs>
                <w:tab w:val="left" w:pos="851"/>
              </w:tabs>
              <w:rPr>
                <w:sz w:val="22"/>
                <w:szCs w:val="22"/>
              </w:rPr>
            </w:pPr>
          </w:p>
          <w:p w14:paraId="34967699" w14:textId="77777777" w:rsidR="00DA7967" w:rsidRPr="00A33BF6" w:rsidRDefault="00DA7967" w:rsidP="000B04EF">
            <w:pPr>
              <w:tabs>
                <w:tab w:val="left" w:pos="851"/>
              </w:tabs>
              <w:rPr>
                <w:sz w:val="22"/>
                <w:szCs w:val="22"/>
              </w:rPr>
            </w:pPr>
          </w:p>
        </w:tc>
        <w:tc>
          <w:tcPr>
            <w:tcW w:w="2255" w:type="dxa"/>
          </w:tcPr>
          <w:p w14:paraId="0B509DC8" w14:textId="77777777" w:rsidR="00DA7967" w:rsidRPr="00A33BF6" w:rsidRDefault="00DA7967" w:rsidP="000B04EF">
            <w:pPr>
              <w:tabs>
                <w:tab w:val="left" w:pos="851"/>
              </w:tabs>
              <w:rPr>
                <w:sz w:val="22"/>
                <w:szCs w:val="22"/>
              </w:rPr>
            </w:pPr>
          </w:p>
        </w:tc>
        <w:tc>
          <w:tcPr>
            <w:tcW w:w="2792" w:type="dxa"/>
          </w:tcPr>
          <w:p w14:paraId="2EC1BF19" w14:textId="77777777" w:rsidR="00DA7967" w:rsidRPr="00A33BF6" w:rsidRDefault="00DA7967" w:rsidP="000B04EF">
            <w:pPr>
              <w:tabs>
                <w:tab w:val="left" w:pos="851"/>
              </w:tabs>
              <w:rPr>
                <w:sz w:val="22"/>
                <w:szCs w:val="22"/>
              </w:rPr>
            </w:pPr>
          </w:p>
        </w:tc>
      </w:tr>
      <w:tr w:rsidR="00A33BF6" w:rsidRPr="00A33BF6" w14:paraId="445B2D1C" w14:textId="77777777" w:rsidTr="000B04EF">
        <w:tc>
          <w:tcPr>
            <w:tcW w:w="3594" w:type="dxa"/>
          </w:tcPr>
          <w:p w14:paraId="2798E207" w14:textId="77777777" w:rsidR="00DA7967" w:rsidRPr="00A33BF6" w:rsidRDefault="00DA7967" w:rsidP="000B04EF">
            <w:pPr>
              <w:tabs>
                <w:tab w:val="left" w:pos="851"/>
              </w:tabs>
              <w:rPr>
                <w:sz w:val="22"/>
                <w:szCs w:val="22"/>
              </w:rPr>
            </w:pPr>
          </w:p>
          <w:p w14:paraId="2F24003C" w14:textId="77777777" w:rsidR="00DA7967" w:rsidRPr="00A33BF6" w:rsidRDefault="00DA7967" w:rsidP="000B04EF">
            <w:pPr>
              <w:tabs>
                <w:tab w:val="left" w:pos="851"/>
              </w:tabs>
              <w:rPr>
                <w:sz w:val="22"/>
                <w:szCs w:val="22"/>
              </w:rPr>
            </w:pPr>
          </w:p>
        </w:tc>
        <w:tc>
          <w:tcPr>
            <w:tcW w:w="2255" w:type="dxa"/>
          </w:tcPr>
          <w:p w14:paraId="1329C189" w14:textId="77777777" w:rsidR="00DA7967" w:rsidRPr="00A33BF6" w:rsidRDefault="00DA7967" w:rsidP="000B04EF">
            <w:pPr>
              <w:tabs>
                <w:tab w:val="left" w:pos="851"/>
              </w:tabs>
              <w:rPr>
                <w:sz w:val="22"/>
                <w:szCs w:val="22"/>
              </w:rPr>
            </w:pPr>
          </w:p>
        </w:tc>
        <w:tc>
          <w:tcPr>
            <w:tcW w:w="2792" w:type="dxa"/>
          </w:tcPr>
          <w:p w14:paraId="43F2600A" w14:textId="77777777" w:rsidR="00DA7967" w:rsidRPr="00A33BF6" w:rsidRDefault="00DA7967" w:rsidP="000B04EF">
            <w:pPr>
              <w:tabs>
                <w:tab w:val="left" w:pos="851"/>
              </w:tabs>
              <w:rPr>
                <w:sz w:val="22"/>
                <w:szCs w:val="22"/>
              </w:rPr>
            </w:pPr>
          </w:p>
        </w:tc>
      </w:tr>
      <w:tr w:rsidR="00A33BF6" w:rsidRPr="00A33BF6" w14:paraId="4359E676" w14:textId="77777777" w:rsidTr="000B04EF">
        <w:tc>
          <w:tcPr>
            <w:tcW w:w="3594" w:type="dxa"/>
          </w:tcPr>
          <w:p w14:paraId="78DE5DF7" w14:textId="77777777" w:rsidR="00DA7967" w:rsidRPr="00A33BF6" w:rsidRDefault="00DA7967" w:rsidP="000B04EF">
            <w:pPr>
              <w:tabs>
                <w:tab w:val="left" w:pos="851"/>
              </w:tabs>
              <w:rPr>
                <w:sz w:val="22"/>
                <w:szCs w:val="22"/>
              </w:rPr>
            </w:pPr>
          </w:p>
          <w:p w14:paraId="05C7C1EC" w14:textId="77777777" w:rsidR="00DA7967" w:rsidRPr="00A33BF6" w:rsidRDefault="00DA7967" w:rsidP="000B04EF">
            <w:pPr>
              <w:tabs>
                <w:tab w:val="left" w:pos="851"/>
              </w:tabs>
              <w:rPr>
                <w:sz w:val="22"/>
                <w:szCs w:val="22"/>
              </w:rPr>
            </w:pPr>
          </w:p>
        </w:tc>
        <w:tc>
          <w:tcPr>
            <w:tcW w:w="2255" w:type="dxa"/>
          </w:tcPr>
          <w:p w14:paraId="5B673181" w14:textId="77777777" w:rsidR="00DA7967" w:rsidRPr="00A33BF6" w:rsidRDefault="00DA7967" w:rsidP="000B04EF">
            <w:pPr>
              <w:tabs>
                <w:tab w:val="left" w:pos="851"/>
              </w:tabs>
              <w:rPr>
                <w:sz w:val="22"/>
                <w:szCs w:val="22"/>
              </w:rPr>
            </w:pPr>
          </w:p>
        </w:tc>
        <w:tc>
          <w:tcPr>
            <w:tcW w:w="2792" w:type="dxa"/>
          </w:tcPr>
          <w:p w14:paraId="20E3199A" w14:textId="77777777" w:rsidR="00DA7967" w:rsidRPr="00A33BF6" w:rsidRDefault="00DA7967" w:rsidP="000B04EF">
            <w:pPr>
              <w:tabs>
                <w:tab w:val="left" w:pos="851"/>
              </w:tabs>
              <w:rPr>
                <w:sz w:val="22"/>
                <w:szCs w:val="22"/>
              </w:rPr>
            </w:pPr>
          </w:p>
        </w:tc>
      </w:tr>
    </w:tbl>
    <w:p w14:paraId="6AEB1B93"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588DC705" w14:textId="77777777" w:rsidR="00DA7967" w:rsidRPr="00A33BF6" w:rsidRDefault="00DA7967" w:rsidP="00DA7967">
      <w:pPr>
        <w:tabs>
          <w:tab w:val="left" w:pos="851"/>
        </w:tabs>
        <w:ind w:left="-142" w:firstLine="142"/>
        <w:rPr>
          <w:sz w:val="22"/>
          <w:szCs w:val="22"/>
        </w:rPr>
      </w:pPr>
    </w:p>
    <w:p w14:paraId="5218E4F4" w14:textId="77777777" w:rsidR="00DA7967" w:rsidRPr="00A33BF6" w:rsidRDefault="00DA7967" w:rsidP="00DA7967">
      <w:pPr>
        <w:tabs>
          <w:tab w:val="left" w:pos="851"/>
        </w:tabs>
        <w:ind w:left="-142" w:firstLine="142"/>
        <w:rPr>
          <w:sz w:val="22"/>
          <w:szCs w:val="22"/>
        </w:rPr>
      </w:pPr>
    </w:p>
    <w:p w14:paraId="20145230" w14:textId="77777777" w:rsidR="00DA7967" w:rsidRPr="00A33BF6" w:rsidRDefault="00DA7967" w:rsidP="00DA7967">
      <w:pPr>
        <w:tabs>
          <w:tab w:val="left" w:pos="851"/>
        </w:tabs>
        <w:ind w:left="-142" w:firstLine="142"/>
        <w:rPr>
          <w:szCs w:val="18"/>
        </w:rPr>
      </w:pPr>
    </w:p>
    <w:p w14:paraId="46A1C458" w14:textId="77777777" w:rsidR="00DA7967" w:rsidRPr="00A33BF6" w:rsidRDefault="00DA7967" w:rsidP="00DA7967">
      <w:pPr>
        <w:tabs>
          <w:tab w:val="left" w:pos="851"/>
        </w:tabs>
        <w:ind w:left="-142" w:firstLine="142"/>
        <w:rPr>
          <w:sz w:val="22"/>
        </w:rPr>
      </w:pPr>
    </w:p>
    <w:p w14:paraId="46F633B1" w14:textId="77777777" w:rsidR="00DA7967" w:rsidRPr="00E66F78" w:rsidRDefault="00DA7967" w:rsidP="00DA7967">
      <w:pPr>
        <w:tabs>
          <w:tab w:val="left" w:pos="851"/>
        </w:tabs>
        <w:ind w:left="-142" w:firstLine="142"/>
        <w:rPr>
          <w:sz w:val="22"/>
        </w:rPr>
      </w:pPr>
    </w:p>
    <w:p w14:paraId="6E29F154" w14:textId="77777777" w:rsidR="00914E9E" w:rsidRPr="00E66F78" w:rsidRDefault="00914E9E" w:rsidP="00914E9E">
      <w:pPr>
        <w:tabs>
          <w:tab w:val="left" w:pos="851"/>
        </w:tabs>
        <w:ind w:left="-142" w:firstLine="142"/>
        <w:jc w:val="both"/>
        <w:rPr>
          <w:sz w:val="22"/>
        </w:rPr>
      </w:pPr>
    </w:p>
    <w:p w14:paraId="5A1C1029" w14:textId="77777777" w:rsidR="00DA7967" w:rsidRPr="00E66F78" w:rsidRDefault="00DA7967" w:rsidP="00DA7967">
      <w:pPr>
        <w:tabs>
          <w:tab w:val="left" w:pos="851"/>
        </w:tabs>
        <w:ind w:left="-142" w:firstLine="142"/>
        <w:rPr>
          <w:sz w:val="22"/>
        </w:rPr>
      </w:pPr>
    </w:p>
    <w:p w14:paraId="01A4DD6C" w14:textId="77777777" w:rsidR="00DA7967" w:rsidRDefault="00DA7967" w:rsidP="00DA7967"/>
    <w:p w14:paraId="2CCF3A9F" w14:textId="77777777" w:rsidR="00DA7967" w:rsidRPr="00E66F78" w:rsidRDefault="00DA7967" w:rsidP="00DA7967">
      <w:pPr>
        <w:tabs>
          <w:tab w:val="left" w:pos="851"/>
        </w:tabs>
        <w:ind w:left="-142" w:firstLine="142"/>
        <w:rPr>
          <w:sz w:val="22"/>
        </w:rPr>
      </w:pPr>
    </w:p>
    <w:p w14:paraId="2508BD0E" w14:textId="77777777" w:rsidR="00DA7967" w:rsidRPr="00E66F78" w:rsidRDefault="00DA7967" w:rsidP="00DA7967">
      <w:pPr>
        <w:tabs>
          <w:tab w:val="left" w:pos="851"/>
        </w:tabs>
        <w:ind w:left="-142" w:firstLine="142"/>
        <w:rPr>
          <w:sz w:val="22"/>
        </w:rPr>
      </w:pPr>
    </w:p>
    <w:p w14:paraId="5B499884" w14:textId="77777777" w:rsidR="00DA7967" w:rsidRPr="00E66F78" w:rsidRDefault="00DA7967" w:rsidP="00DA7967">
      <w:pPr>
        <w:tabs>
          <w:tab w:val="left" w:pos="851"/>
        </w:tabs>
        <w:ind w:left="-142" w:firstLine="142"/>
        <w:rPr>
          <w:sz w:val="22"/>
        </w:rPr>
      </w:pPr>
    </w:p>
    <w:p w14:paraId="316CDAA8" w14:textId="77777777" w:rsidR="00DA7967" w:rsidRPr="00E66F78" w:rsidRDefault="00DA7967" w:rsidP="00DA7967">
      <w:pPr>
        <w:tabs>
          <w:tab w:val="left" w:pos="851"/>
        </w:tabs>
        <w:ind w:left="-142" w:firstLine="142"/>
        <w:rPr>
          <w:sz w:val="22"/>
        </w:rPr>
      </w:pPr>
    </w:p>
    <w:p w14:paraId="380D20F8" w14:textId="77777777" w:rsidR="00DA7967" w:rsidRPr="00E66F78" w:rsidRDefault="00DA7967" w:rsidP="00DA7967">
      <w:pPr>
        <w:tabs>
          <w:tab w:val="left" w:pos="851"/>
        </w:tabs>
        <w:ind w:left="-142" w:firstLine="142"/>
        <w:rPr>
          <w:sz w:val="22"/>
        </w:rPr>
      </w:pPr>
    </w:p>
    <w:p w14:paraId="6AB69DF0" w14:textId="77777777" w:rsidR="00DA7967" w:rsidRPr="00E66F78" w:rsidRDefault="00DA7967" w:rsidP="00DA7967">
      <w:pPr>
        <w:tabs>
          <w:tab w:val="left" w:pos="851"/>
        </w:tabs>
        <w:ind w:left="-142" w:firstLine="142"/>
        <w:rPr>
          <w:sz w:val="22"/>
        </w:rPr>
      </w:pPr>
    </w:p>
    <w:p w14:paraId="7AD5E3D7" w14:textId="77777777" w:rsidR="00DA7967" w:rsidRPr="00E66F78" w:rsidRDefault="00DA7967" w:rsidP="00DA7967">
      <w:pPr>
        <w:tabs>
          <w:tab w:val="left" w:pos="851"/>
        </w:tabs>
        <w:ind w:left="-142" w:firstLine="142"/>
        <w:rPr>
          <w:sz w:val="22"/>
        </w:rPr>
      </w:pPr>
    </w:p>
    <w:p w14:paraId="7A929F45" w14:textId="77777777" w:rsidR="00DA7967" w:rsidRPr="00E66F78" w:rsidRDefault="00DA7967" w:rsidP="00DA7967">
      <w:pPr>
        <w:tabs>
          <w:tab w:val="left" w:pos="851"/>
        </w:tabs>
        <w:ind w:left="-142" w:firstLine="142"/>
        <w:rPr>
          <w:sz w:val="22"/>
        </w:rPr>
      </w:pPr>
    </w:p>
    <w:p w14:paraId="65F5171F" w14:textId="77777777" w:rsidR="00DA7967" w:rsidRPr="00E66F78" w:rsidRDefault="00DA7967" w:rsidP="00DA7967">
      <w:pPr>
        <w:tabs>
          <w:tab w:val="left" w:pos="851"/>
        </w:tabs>
        <w:ind w:left="-142" w:firstLine="142"/>
        <w:rPr>
          <w:sz w:val="22"/>
        </w:rPr>
      </w:pPr>
    </w:p>
    <w:p w14:paraId="0684E040" w14:textId="77777777" w:rsidR="00DA7967" w:rsidRPr="00E66F78" w:rsidRDefault="00DA7967" w:rsidP="00DA7967">
      <w:pPr>
        <w:tabs>
          <w:tab w:val="left" w:pos="851"/>
        </w:tabs>
        <w:ind w:left="-142" w:firstLine="142"/>
        <w:rPr>
          <w:sz w:val="22"/>
        </w:rPr>
      </w:pPr>
    </w:p>
    <w:p w14:paraId="329B9E83" w14:textId="77777777" w:rsidR="00DA7967" w:rsidRPr="00E66F78" w:rsidRDefault="00DA7967" w:rsidP="00DA7967">
      <w:pPr>
        <w:tabs>
          <w:tab w:val="left" w:pos="851"/>
        </w:tabs>
        <w:ind w:left="-142" w:firstLine="142"/>
        <w:rPr>
          <w:sz w:val="22"/>
        </w:rPr>
      </w:pPr>
    </w:p>
    <w:p w14:paraId="171CE853" w14:textId="77777777" w:rsidR="00160015" w:rsidRPr="00E66F78" w:rsidRDefault="00160015" w:rsidP="00160015">
      <w:pPr>
        <w:tabs>
          <w:tab w:val="left" w:pos="851"/>
        </w:tabs>
        <w:ind w:left="-142" w:firstLine="142"/>
        <w:rPr>
          <w:sz w:val="22"/>
        </w:rPr>
      </w:pPr>
    </w:p>
    <w:p w14:paraId="4B097EBC" w14:textId="77777777" w:rsidR="00160015" w:rsidRPr="00E66F78" w:rsidRDefault="00160015" w:rsidP="00160015">
      <w:pPr>
        <w:tabs>
          <w:tab w:val="left" w:pos="851"/>
        </w:tabs>
        <w:ind w:left="-142" w:firstLine="142"/>
        <w:rPr>
          <w:sz w:val="22"/>
        </w:rPr>
      </w:pPr>
    </w:p>
    <w:p w14:paraId="464FD02F" w14:textId="77777777" w:rsidR="00160015" w:rsidRPr="00E66F78" w:rsidRDefault="00160015" w:rsidP="00160015">
      <w:pPr>
        <w:tabs>
          <w:tab w:val="left" w:pos="851"/>
        </w:tabs>
        <w:ind w:left="-142" w:firstLine="142"/>
        <w:rPr>
          <w:sz w:val="22"/>
        </w:rPr>
      </w:pPr>
    </w:p>
    <w:p w14:paraId="7EF26566" w14:textId="77777777" w:rsidR="00160015" w:rsidRPr="00E66F78" w:rsidRDefault="00160015" w:rsidP="00160015">
      <w:pPr>
        <w:tabs>
          <w:tab w:val="left" w:pos="851"/>
        </w:tabs>
        <w:ind w:left="-142" w:firstLine="142"/>
        <w:rPr>
          <w:sz w:val="22"/>
        </w:rPr>
      </w:pPr>
    </w:p>
    <w:p w14:paraId="34290173" w14:textId="77777777" w:rsidR="00160015" w:rsidRPr="007C1E34" w:rsidRDefault="00160015" w:rsidP="000F6329">
      <w:pPr>
        <w:jc w:val="both"/>
        <w:rPr>
          <w:rFonts w:eastAsiaTheme="majorEastAsia"/>
          <w:b/>
          <w:bCs/>
          <w:color w:val="2F5496" w:themeColor="accent1" w:themeShade="BF"/>
          <w:spacing w:val="20"/>
          <w:sz w:val="24"/>
          <w:szCs w:val="24"/>
        </w:rPr>
      </w:pPr>
      <w:bookmarkStart w:id="98" w:name="_Toc67292114"/>
      <w:bookmarkStart w:id="99"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8"/>
    </w:p>
    <w:bookmarkEnd w:id="99"/>
    <w:p w14:paraId="24297B4F" w14:textId="77777777" w:rsidR="00160015" w:rsidRPr="00E66F78" w:rsidRDefault="00160015" w:rsidP="00160015">
      <w:pPr>
        <w:jc w:val="center"/>
        <w:rPr>
          <w:b/>
          <w:sz w:val="22"/>
          <w:szCs w:val="22"/>
        </w:rPr>
      </w:pPr>
    </w:p>
    <w:p w14:paraId="666C5A11"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C82C3E" w14:textId="77777777" w:rsidR="00F45433" w:rsidRPr="00CC1C75" w:rsidRDefault="00F45433" w:rsidP="00F45433">
      <w:pPr>
        <w:tabs>
          <w:tab w:val="left" w:pos="0"/>
        </w:tabs>
        <w:rPr>
          <w:color w:val="FF0000"/>
          <w:sz w:val="22"/>
          <w:szCs w:val="22"/>
        </w:rPr>
      </w:pPr>
    </w:p>
    <w:p w14:paraId="4B564035" w14:textId="77777777" w:rsidR="00F45433" w:rsidRPr="00E66F78" w:rsidRDefault="00F45433" w:rsidP="00F45433">
      <w:pPr>
        <w:rPr>
          <w:b/>
          <w:sz w:val="22"/>
          <w:szCs w:val="22"/>
        </w:rPr>
      </w:pPr>
    </w:p>
    <w:p w14:paraId="46EA0A7E"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6B2E30" w:rsidRPr="006B2E30">
        <w:rPr>
          <w:b/>
          <w:sz w:val="22"/>
          <w:szCs w:val="22"/>
        </w:rPr>
        <w:t>Modernizację układu zasilania maszyn wyciągowych szybu VII przedziału wschodniego i zachodniego – wymiana przetwornic elektromaszynowych na przekształtniki tyrystorowe w PGG S.A. Oddział KWK ROW Ruch Jankowice</w:t>
      </w:r>
      <w:r w:rsidR="00160015" w:rsidRPr="000E3422">
        <w:rPr>
          <w:sz w:val="22"/>
          <w:szCs w:val="22"/>
        </w:rPr>
        <w:t>, my:</w:t>
      </w:r>
    </w:p>
    <w:p w14:paraId="1BA16A6E"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A7CAB98"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BCFB173"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9D74A57"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434BC2F9" w14:textId="77777777" w:rsidR="007C1E34" w:rsidRPr="00E66F78" w:rsidRDefault="007C1E34" w:rsidP="00521C80">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4C839C5A" w14:textId="77777777" w:rsidR="007C1E34" w:rsidRPr="00E66F78" w:rsidRDefault="007C1E34" w:rsidP="00521C80">
      <w:pPr>
        <w:numPr>
          <w:ilvl w:val="1"/>
          <w:numId w:val="34"/>
        </w:numPr>
        <w:spacing w:line="312" w:lineRule="auto"/>
        <w:jc w:val="both"/>
        <w:rPr>
          <w:sz w:val="22"/>
          <w:szCs w:val="22"/>
        </w:rPr>
      </w:pPr>
      <w:r w:rsidRPr="00E66F78">
        <w:rPr>
          <w:sz w:val="22"/>
          <w:szCs w:val="22"/>
        </w:rPr>
        <w:t>…………………………………………………………………………………………………</w:t>
      </w:r>
    </w:p>
    <w:p w14:paraId="701216FD"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108D024" w14:textId="77777777" w:rsidR="007C1E34" w:rsidRPr="00E66F78" w:rsidRDefault="007C1E34" w:rsidP="00521C80">
      <w:pPr>
        <w:numPr>
          <w:ilvl w:val="1"/>
          <w:numId w:val="34"/>
        </w:numPr>
        <w:spacing w:line="312" w:lineRule="auto"/>
        <w:jc w:val="both"/>
        <w:rPr>
          <w:sz w:val="22"/>
          <w:szCs w:val="22"/>
        </w:rPr>
      </w:pPr>
      <w:r w:rsidRPr="00E66F78">
        <w:rPr>
          <w:sz w:val="22"/>
          <w:szCs w:val="22"/>
        </w:rPr>
        <w:t>…………………………………………………………………………………………………</w:t>
      </w:r>
    </w:p>
    <w:p w14:paraId="4A259BAA"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1FD1B781" w14:textId="77777777" w:rsidR="007C1E34" w:rsidRPr="00E66F78" w:rsidRDefault="007C1E34" w:rsidP="00521C80">
      <w:pPr>
        <w:numPr>
          <w:ilvl w:val="1"/>
          <w:numId w:val="34"/>
        </w:numPr>
        <w:spacing w:line="312" w:lineRule="auto"/>
        <w:jc w:val="both"/>
        <w:rPr>
          <w:sz w:val="22"/>
          <w:szCs w:val="22"/>
        </w:rPr>
      </w:pPr>
      <w:r w:rsidRPr="00E66F78">
        <w:rPr>
          <w:sz w:val="22"/>
          <w:szCs w:val="22"/>
        </w:rPr>
        <w:t>…………………………………………………………………………………………………</w:t>
      </w:r>
    </w:p>
    <w:p w14:paraId="4B79A0A3"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4145FB7" w14:textId="77777777" w:rsidR="007C1E34" w:rsidRPr="00E66F78" w:rsidRDefault="007C1E34" w:rsidP="00521C80">
      <w:pPr>
        <w:numPr>
          <w:ilvl w:val="0"/>
          <w:numId w:val="34"/>
        </w:numPr>
        <w:spacing w:line="312" w:lineRule="auto"/>
        <w:jc w:val="both"/>
        <w:rPr>
          <w:sz w:val="22"/>
          <w:szCs w:val="22"/>
        </w:rPr>
      </w:pPr>
      <w:r w:rsidRPr="00E66F78">
        <w:rPr>
          <w:sz w:val="22"/>
          <w:szCs w:val="22"/>
        </w:rPr>
        <w:t>Sposób wykorzystania zasobów przy wykonywaniu zamówienia:</w:t>
      </w:r>
    </w:p>
    <w:p w14:paraId="6CA8A26E" w14:textId="77777777" w:rsidR="007C1E34" w:rsidRPr="00E66F78" w:rsidRDefault="007C1E34" w:rsidP="007C1E34">
      <w:pPr>
        <w:spacing w:line="312" w:lineRule="auto"/>
        <w:ind w:left="360"/>
        <w:jc w:val="both"/>
        <w:rPr>
          <w:sz w:val="22"/>
          <w:szCs w:val="22"/>
        </w:rPr>
      </w:pPr>
      <w:r w:rsidRPr="00E66F78">
        <w:rPr>
          <w:sz w:val="22"/>
          <w:szCs w:val="22"/>
        </w:rPr>
        <w:t>………………………………………………………………………………………………………………………………………………………………………………………………………………</w:t>
      </w:r>
    </w:p>
    <w:p w14:paraId="1C6C4395" w14:textId="77777777" w:rsidR="007C1E34" w:rsidRPr="00E66F78" w:rsidRDefault="007C1E34" w:rsidP="00521C80">
      <w:pPr>
        <w:numPr>
          <w:ilvl w:val="0"/>
          <w:numId w:val="34"/>
        </w:numPr>
        <w:spacing w:line="312" w:lineRule="auto"/>
        <w:jc w:val="both"/>
        <w:rPr>
          <w:sz w:val="22"/>
          <w:szCs w:val="22"/>
        </w:rPr>
      </w:pPr>
      <w:r w:rsidRPr="00E66F78">
        <w:rPr>
          <w:sz w:val="22"/>
          <w:szCs w:val="22"/>
        </w:rPr>
        <w:t>Zakres i okres naszego udziału przy wykonywaniu zamówienia:</w:t>
      </w:r>
    </w:p>
    <w:p w14:paraId="00697B15"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69A380D6"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40927207" w14:textId="77777777" w:rsidR="007C1E34" w:rsidRPr="00A33BF6" w:rsidRDefault="007C1E34" w:rsidP="007C1E34">
      <w:pPr>
        <w:spacing w:line="312" w:lineRule="auto"/>
        <w:ind w:left="360"/>
        <w:jc w:val="both"/>
        <w:rPr>
          <w:sz w:val="22"/>
          <w:szCs w:val="22"/>
        </w:rPr>
      </w:pPr>
      <w:r w:rsidRPr="00A33BF6">
        <w:rPr>
          <w:sz w:val="22"/>
          <w:szCs w:val="22"/>
        </w:rPr>
        <w:t>………………………………………………………………………………………………………………………………………………………………………………………………………………</w:t>
      </w:r>
    </w:p>
    <w:p w14:paraId="4D2D4811" w14:textId="77777777" w:rsidR="007C1E34" w:rsidRPr="00A33BF6" w:rsidRDefault="007C1E34" w:rsidP="007C1E34">
      <w:pPr>
        <w:spacing w:line="312" w:lineRule="auto"/>
        <w:jc w:val="both"/>
      </w:pPr>
    </w:p>
    <w:p w14:paraId="5D327FA1"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755719F4" w14:textId="77777777" w:rsidR="007C1E34" w:rsidRPr="00A33BF6" w:rsidRDefault="007C1E34" w:rsidP="007C1E34">
      <w:pPr>
        <w:jc w:val="both"/>
      </w:pPr>
    </w:p>
    <w:p w14:paraId="298B9702" w14:textId="77777777" w:rsidR="00A83CAC" w:rsidRPr="00A33BF6" w:rsidRDefault="00A83CAC">
      <w:pPr>
        <w:spacing w:after="160" w:line="259" w:lineRule="auto"/>
        <w:rPr>
          <w:sz w:val="22"/>
          <w:szCs w:val="22"/>
        </w:rPr>
      </w:pPr>
      <w:r w:rsidRPr="00A33BF6">
        <w:rPr>
          <w:sz w:val="22"/>
          <w:szCs w:val="22"/>
        </w:rPr>
        <w:br w:type="page"/>
      </w:r>
    </w:p>
    <w:p w14:paraId="6B2CFAD2" w14:textId="77777777" w:rsidR="00160015" w:rsidRPr="000E3422" w:rsidRDefault="00160015" w:rsidP="00160015">
      <w:pPr>
        <w:jc w:val="both"/>
        <w:rPr>
          <w:sz w:val="22"/>
          <w:szCs w:val="22"/>
        </w:rPr>
      </w:pPr>
    </w:p>
    <w:p w14:paraId="379F34FD" w14:textId="77777777" w:rsidR="00160015" w:rsidRPr="000E3422" w:rsidRDefault="00160015" w:rsidP="00160015">
      <w:pPr>
        <w:jc w:val="both"/>
        <w:rPr>
          <w:sz w:val="22"/>
          <w:szCs w:val="22"/>
        </w:rPr>
      </w:pPr>
    </w:p>
    <w:p w14:paraId="71C09A8F" w14:textId="77777777" w:rsidR="00160015" w:rsidRPr="007C1E34" w:rsidRDefault="00160015" w:rsidP="000F6329">
      <w:pPr>
        <w:jc w:val="both"/>
        <w:rPr>
          <w:rFonts w:eastAsiaTheme="majorEastAsia"/>
          <w:b/>
          <w:bCs/>
          <w:color w:val="2F5496" w:themeColor="accent1" w:themeShade="BF"/>
          <w:spacing w:val="20"/>
          <w:sz w:val="24"/>
          <w:szCs w:val="24"/>
        </w:rPr>
      </w:pPr>
      <w:bookmarkStart w:id="100" w:name="_Toc67292115"/>
      <w:bookmarkStart w:id="101"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0"/>
    </w:p>
    <w:p w14:paraId="04F65930" w14:textId="77777777" w:rsidR="00FC197B" w:rsidRPr="007A4EE6" w:rsidRDefault="00FC197B" w:rsidP="000F6329">
      <w:pPr>
        <w:jc w:val="both"/>
        <w:rPr>
          <w:rFonts w:eastAsiaTheme="majorEastAsia"/>
          <w:b/>
          <w:bCs/>
          <w:color w:val="2F5496" w:themeColor="accent1" w:themeShade="BF"/>
          <w:spacing w:val="20"/>
          <w:sz w:val="28"/>
          <w:szCs w:val="28"/>
        </w:rPr>
      </w:pPr>
    </w:p>
    <w:p w14:paraId="79C83604" w14:textId="77777777" w:rsidR="00160015" w:rsidRPr="00CC6100" w:rsidRDefault="00160015" w:rsidP="00160015">
      <w:pPr>
        <w:rPr>
          <w:rFonts w:eastAsia="Calibri"/>
          <w:b/>
          <w:bCs/>
          <w:sz w:val="22"/>
          <w:szCs w:val="22"/>
          <w:highlight w:val="cyan"/>
        </w:rPr>
      </w:pPr>
    </w:p>
    <w:p w14:paraId="10CD1E68"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8144570" w14:textId="77777777" w:rsidR="00160015" w:rsidRPr="00CC6100" w:rsidRDefault="00160015" w:rsidP="00160015">
      <w:pPr>
        <w:jc w:val="center"/>
        <w:rPr>
          <w:rFonts w:eastAsia="Calibri"/>
          <w:b/>
          <w:bCs/>
          <w:sz w:val="22"/>
          <w:szCs w:val="22"/>
          <w:highlight w:val="cyan"/>
        </w:rPr>
      </w:pPr>
    </w:p>
    <w:p w14:paraId="2CB8A25F" w14:textId="77777777" w:rsidR="00160015" w:rsidRPr="00CC6100" w:rsidRDefault="00160015" w:rsidP="00160015">
      <w:pPr>
        <w:jc w:val="center"/>
        <w:rPr>
          <w:rFonts w:eastAsia="Calibri"/>
          <w:b/>
          <w:bCs/>
          <w:sz w:val="24"/>
          <w:szCs w:val="24"/>
        </w:rPr>
      </w:pPr>
    </w:p>
    <w:p w14:paraId="4239D155" w14:textId="77777777" w:rsidR="00160015" w:rsidRPr="00CC6100" w:rsidRDefault="00160015" w:rsidP="00160015">
      <w:pPr>
        <w:jc w:val="center"/>
        <w:rPr>
          <w:rFonts w:eastAsia="Calibri"/>
          <w:b/>
          <w:bCs/>
          <w:sz w:val="24"/>
          <w:szCs w:val="24"/>
        </w:rPr>
      </w:pPr>
    </w:p>
    <w:p w14:paraId="3F2073E9"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5B0B76CD" w14:textId="77777777" w:rsidR="00160015" w:rsidRPr="009B3722" w:rsidRDefault="00160015" w:rsidP="00160015">
      <w:pPr>
        <w:spacing w:before="480"/>
        <w:ind w:left="567"/>
        <w:contextualSpacing/>
        <w:jc w:val="both"/>
        <w:rPr>
          <w:rFonts w:eastAsia="Calibri"/>
          <w:b/>
          <w:bCs/>
          <w:sz w:val="24"/>
          <w:szCs w:val="24"/>
          <w:lang w:eastAsia="en-US"/>
        </w:rPr>
      </w:pPr>
    </w:p>
    <w:p w14:paraId="61D98969"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71797368"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5B4D5D0F"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1F7E117"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D83049F"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06553CBB" w14:textId="77777777" w:rsidR="00160015" w:rsidRPr="009B3722" w:rsidRDefault="00160015" w:rsidP="00160015">
      <w:pPr>
        <w:spacing w:before="240"/>
        <w:rPr>
          <w:rFonts w:eastAsia="Calibri"/>
          <w:color w:val="1F497D"/>
          <w:sz w:val="24"/>
          <w:szCs w:val="24"/>
        </w:rPr>
      </w:pPr>
    </w:p>
    <w:p w14:paraId="0F0773CE" w14:textId="77777777" w:rsidR="00160015" w:rsidRPr="009B3722" w:rsidRDefault="00160015" w:rsidP="00160015">
      <w:pPr>
        <w:ind w:left="4395"/>
        <w:jc w:val="center"/>
        <w:rPr>
          <w:rFonts w:eastAsia="Calibri"/>
          <w:sz w:val="24"/>
          <w:szCs w:val="24"/>
        </w:rPr>
      </w:pPr>
    </w:p>
    <w:p w14:paraId="2BF25D36" w14:textId="77777777" w:rsidR="00160015" w:rsidRPr="00CC6100" w:rsidRDefault="00160015" w:rsidP="00160015">
      <w:pPr>
        <w:ind w:left="4395"/>
        <w:jc w:val="center"/>
        <w:rPr>
          <w:rFonts w:eastAsia="Calibri"/>
          <w:sz w:val="22"/>
          <w:szCs w:val="22"/>
        </w:rPr>
      </w:pPr>
    </w:p>
    <w:p w14:paraId="0BEE9D03" w14:textId="77777777" w:rsidR="00160015" w:rsidRPr="00CC6100" w:rsidRDefault="00160015" w:rsidP="00160015">
      <w:pPr>
        <w:ind w:left="4395"/>
        <w:jc w:val="center"/>
        <w:rPr>
          <w:rFonts w:eastAsia="Calibri"/>
          <w:i/>
          <w:iCs/>
        </w:rPr>
      </w:pPr>
    </w:p>
    <w:p w14:paraId="5C0A3F00" w14:textId="77777777" w:rsidR="00160015" w:rsidRPr="00CC6100" w:rsidRDefault="00160015" w:rsidP="00160015">
      <w:pPr>
        <w:ind w:left="4395"/>
        <w:jc w:val="center"/>
        <w:rPr>
          <w:rFonts w:eastAsia="Calibri"/>
          <w:i/>
          <w:iCs/>
        </w:rPr>
      </w:pPr>
    </w:p>
    <w:p w14:paraId="101FC4B6" w14:textId="77777777" w:rsidR="00160015" w:rsidRPr="00CC6100" w:rsidRDefault="00160015" w:rsidP="000E3422">
      <w:pPr>
        <w:jc w:val="both"/>
        <w:rPr>
          <w:rFonts w:eastAsia="Calibri"/>
          <w:b/>
          <w:bCs/>
          <w:sz w:val="24"/>
          <w:szCs w:val="24"/>
        </w:rPr>
      </w:pPr>
    </w:p>
    <w:p w14:paraId="2DCA2833"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3F74FB34" w14:textId="77777777" w:rsidR="00160015" w:rsidRDefault="00160015" w:rsidP="00160015">
      <w:pPr>
        <w:spacing w:before="480"/>
        <w:ind w:left="426" w:hanging="426"/>
        <w:jc w:val="both"/>
        <w:rPr>
          <w:b/>
          <w:bCs/>
          <w:sz w:val="24"/>
          <w:szCs w:val="24"/>
        </w:rPr>
      </w:pPr>
      <w:r w:rsidRPr="00CC6100">
        <w:rPr>
          <w:b/>
          <w:bCs/>
          <w:sz w:val="24"/>
          <w:szCs w:val="24"/>
        </w:rPr>
        <w:br w:type="page"/>
      </w:r>
    </w:p>
    <w:p w14:paraId="05D5C918" w14:textId="77777777" w:rsidR="00FB0388" w:rsidRDefault="00FB0388" w:rsidP="00160015">
      <w:pPr>
        <w:jc w:val="both"/>
        <w:rPr>
          <w:b/>
          <w:bCs/>
          <w:color w:val="0070C0"/>
          <w:sz w:val="40"/>
          <w:szCs w:val="40"/>
        </w:rPr>
      </w:pPr>
      <w:bookmarkStart w:id="102" w:name="_Hlk67824630"/>
      <w:bookmarkEnd w:id="101"/>
    </w:p>
    <w:p w14:paraId="759050F7" w14:textId="77777777" w:rsidR="00FB0388" w:rsidRDefault="00FB0388" w:rsidP="00160015">
      <w:pPr>
        <w:jc w:val="both"/>
        <w:rPr>
          <w:b/>
          <w:bCs/>
          <w:color w:val="0070C0"/>
          <w:sz w:val="40"/>
          <w:szCs w:val="40"/>
        </w:rPr>
      </w:pPr>
    </w:p>
    <w:p w14:paraId="3C7F1D39" w14:textId="77777777" w:rsidR="00FB0388" w:rsidRDefault="00FB0388" w:rsidP="00160015">
      <w:pPr>
        <w:jc w:val="both"/>
        <w:rPr>
          <w:b/>
          <w:bCs/>
          <w:color w:val="0070C0"/>
          <w:sz w:val="40"/>
          <w:szCs w:val="40"/>
        </w:rPr>
      </w:pPr>
    </w:p>
    <w:p w14:paraId="7390F988" w14:textId="77777777" w:rsidR="00FB0388" w:rsidRDefault="00FB0388" w:rsidP="00160015">
      <w:pPr>
        <w:jc w:val="both"/>
        <w:rPr>
          <w:b/>
          <w:bCs/>
          <w:color w:val="0070C0"/>
          <w:sz w:val="40"/>
          <w:szCs w:val="40"/>
        </w:rPr>
      </w:pPr>
    </w:p>
    <w:p w14:paraId="1BC1D0D7" w14:textId="77777777" w:rsidR="00FB0388" w:rsidRDefault="00FB0388" w:rsidP="00160015">
      <w:pPr>
        <w:jc w:val="both"/>
        <w:rPr>
          <w:b/>
          <w:bCs/>
          <w:color w:val="0070C0"/>
          <w:sz w:val="40"/>
          <w:szCs w:val="40"/>
        </w:rPr>
      </w:pPr>
    </w:p>
    <w:p w14:paraId="75759A73" w14:textId="77777777" w:rsidR="00FB0388" w:rsidRDefault="00FB0388" w:rsidP="00160015">
      <w:pPr>
        <w:jc w:val="both"/>
        <w:rPr>
          <w:b/>
          <w:bCs/>
          <w:color w:val="0070C0"/>
          <w:sz w:val="40"/>
          <w:szCs w:val="40"/>
        </w:rPr>
      </w:pPr>
    </w:p>
    <w:p w14:paraId="3BB31F85" w14:textId="77777777" w:rsidR="00FB0388" w:rsidRDefault="00FB0388" w:rsidP="00160015">
      <w:pPr>
        <w:jc w:val="both"/>
        <w:rPr>
          <w:b/>
          <w:bCs/>
          <w:color w:val="0070C0"/>
          <w:sz w:val="40"/>
          <w:szCs w:val="40"/>
        </w:rPr>
      </w:pPr>
    </w:p>
    <w:p w14:paraId="61CD00F7" w14:textId="77777777" w:rsidR="00FB0388" w:rsidRDefault="00FB0388" w:rsidP="00160015">
      <w:pPr>
        <w:jc w:val="both"/>
        <w:rPr>
          <w:b/>
          <w:bCs/>
          <w:color w:val="0070C0"/>
          <w:sz w:val="40"/>
          <w:szCs w:val="40"/>
        </w:rPr>
      </w:pPr>
    </w:p>
    <w:p w14:paraId="10AAE0CB" w14:textId="77777777" w:rsidR="00FB0388" w:rsidRDefault="00FB0388" w:rsidP="00160015">
      <w:pPr>
        <w:jc w:val="both"/>
        <w:rPr>
          <w:b/>
          <w:bCs/>
          <w:color w:val="0070C0"/>
          <w:sz w:val="40"/>
          <w:szCs w:val="40"/>
        </w:rPr>
      </w:pPr>
    </w:p>
    <w:p w14:paraId="067E9627" w14:textId="77777777" w:rsidR="00FB0388" w:rsidRDefault="00FB0388" w:rsidP="00160015">
      <w:pPr>
        <w:jc w:val="both"/>
        <w:rPr>
          <w:b/>
          <w:bCs/>
          <w:color w:val="0070C0"/>
          <w:sz w:val="40"/>
          <w:szCs w:val="40"/>
        </w:rPr>
      </w:pPr>
    </w:p>
    <w:p w14:paraId="415317CE" w14:textId="77777777" w:rsidR="00FB0388" w:rsidRDefault="00FB0388" w:rsidP="00160015">
      <w:pPr>
        <w:jc w:val="both"/>
        <w:rPr>
          <w:b/>
          <w:bCs/>
          <w:color w:val="0070C0"/>
          <w:sz w:val="40"/>
          <w:szCs w:val="40"/>
        </w:rPr>
      </w:pPr>
    </w:p>
    <w:p w14:paraId="2BC5182C"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433D1DC3"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2"/>
    <w:p w14:paraId="1AAB8A26" w14:textId="77777777" w:rsidR="00160015" w:rsidRPr="00856E98" w:rsidRDefault="00160015" w:rsidP="00160015">
      <w:pPr>
        <w:spacing w:before="480"/>
        <w:ind w:left="426" w:hanging="426"/>
        <w:jc w:val="both"/>
        <w:rPr>
          <w:b/>
          <w:bCs/>
          <w:sz w:val="32"/>
          <w:szCs w:val="32"/>
        </w:rPr>
      </w:pPr>
    </w:p>
    <w:p w14:paraId="41DF9225" w14:textId="77777777" w:rsidR="00160015" w:rsidRDefault="00160015" w:rsidP="00160015">
      <w:pPr>
        <w:spacing w:before="480"/>
        <w:ind w:left="426" w:hanging="426"/>
        <w:jc w:val="both"/>
        <w:rPr>
          <w:b/>
          <w:bCs/>
          <w:sz w:val="24"/>
          <w:szCs w:val="24"/>
        </w:rPr>
      </w:pPr>
    </w:p>
    <w:p w14:paraId="38F67414" w14:textId="77777777" w:rsidR="00160015" w:rsidRDefault="00160015" w:rsidP="00160015">
      <w:pPr>
        <w:spacing w:before="480"/>
        <w:ind w:left="426" w:hanging="426"/>
        <w:jc w:val="both"/>
        <w:rPr>
          <w:b/>
          <w:bCs/>
          <w:sz w:val="24"/>
          <w:szCs w:val="24"/>
        </w:rPr>
      </w:pPr>
    </w:p>
    <w:p w14:paraId="61CFE68D" w14:textId="77777777" w:rsidR="00160015" w:rsidRDefault="00160015" w:rsidP="00160015">
      <w:pPr>
        <w:spacing w:before="480"/>
        <w:ind w:left="426" w:hanging="426"/>
        <w:jc w:val="both"/>
        <w:rPr>
          <w:b/>
          <w:bCs/>
          <w:sz w:val="24"/>
          <w:szCs w:val="24"/>
        </w:rPr>
      </w:pPr>
    </w:p>
    <w:p w14:paraId="7FCC8D67" w14:textId="77777777" w:rsidR="00160015" w:rsidRDefault="00160015" w:rsidP="00160015">
      <w:pPr>
        <w:spacing w:before="480"/>
        <w:ind w:left="426" w:hanging="426"/>
        <w:jc w:val="both"/>
        <w:rPr>
          <w:b/>
          <w:bCs/>
          <w:sz w:val="24"/>
          <w:szCs w:val="24"/>
        </w:rPr>
      </w:pPr>
    </w:p>
    <w:p w14:paraId="6559B4FB" w14:textId="77777777" w:rsidR="00160015" w:rsidRDefault="00160015" w:rsidP="00160015">
      <w:pPr>
        <w:spacing w:before="480"/>
        <w:ind w:left="426" w:hanging="426"/>
        <w:jc w:val="both"/>
        <w:rPr>
          <w:b/>
          <w:bCs/>
          <w:sz w:val="24"/>
          <w:szCs w:val="24"/>
        </w:rPr>
      </w:pPr>
    </w:p>
    <w:p w14:paraId="3D80F818" w14:textId="77777777" w:rsidR="00160015" w:rsidRDefault="00160015" w:rsidP="00160015">
      <w:pPr>
        <w:spacing w:before="480"/>
        <w:ind w:left="426" w:hanging="426"/>
        <w:jc w:val="both"/>
        <w:rPr>
          <w:b/>
          <w:bCs/>
          <w:sz w:val="24"/>
          <w:szCs w:val="24"/>
        </w:rPr>
      </w:pPr>
    </w:p>
    <w:p w14:paraId="17BA94AD" w14:textId="77777777" w:rsidR="00160015" w:rsidRDefault="00160015" w:rsidP="00160015">
      <w:pPr>
        <w:spacing w:before="480"/>
        <w:ind w:left="426" w:hanging="426"/>
        <w:jc w:val="both"/>
        <w:rPr>
          <w:b/>
          <w:bCs/>
          <w:sz w:val="24"/>
          <w:szCs w:val="24"/>
        </w:rPr>
      </w:pPr>
    </w:p>
    <w:p w14:paraId="6BE67029" w14:textId="77777777" w:rsidR="00160015" w:rsidRDefault="00160015" w:rsidP="00160015">
      <w:pPr>
        <w:spacing w:before="480"/>
        <w:ind w:left="426" w:hanging="426"/>
        <w:jc w:val="both"/>
        <w:rPr>
          <w:b/>
          <w:bCs/>
          <w:sz w:val="24"/>
          <w:szCs w:val="24"/>
        </w:rPr>
      </w:pPr>
    </w:p>
    <w:p w14:paraId="0269C165" w14:textId="77777777" w:rsidR="00160015" w:rsidRDefault="00160015" w:rsidP="00160015">
      <w:pPr>
        <w:spacing w:before="480"/>
        <w:ind w:left="426" w:hanging="426"/>
        <w:jc w:val="both"/>
        <w:rPr>
          <w:b/>
          <w:bCs/>
          <w:sz w:val="24"/>
          <w:szCs w:val="24"/>
        </w:rPr>
      </w:pPr>
    </w:p>
    <w:p w14:paraId="2E2CF3C5" w14:textId="77777777" w:rsidR="00160015" w:rsidRPr="007A4EE6" w:rsidRDefault="000F6329" w:rsidP="000F6329">
      <w:pPr>
        <w:jc w:val="both"/>
        <w:rPr>
          <w:rFonts w:eastAsiaTheme="majorEastAsia"/>
          <w:b/>
          <w:bCs/>
          <w:color w:val="2F5496" w:themeColor="accent1" w:themeShade="BF"/>
          <w:spacing w:val="20"/>
          <w:sz w:val="28"/>
          <w:szCs w:val="28"/>
        </w:rPr>
      </w:pPr>
      <w:bookmarkStart w:id="103" w:name="_Toc67292116"/>
      <w:bookmarkStart w:id="10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3"/>
    </w:p>
    <w:p w14:paraId="0D908944" w14:textId="77777777" w:rsidR="00160015" w:rsidRPr="00E66F78" w:rsidRDefault="00160015" w:rsidP="00160015">
      <w:pPr>
        <w:jc w:val="both"/>
        <w:rPr>
          <w:sz w:val="22"/>
          <w:szCs w:val="22"/>
        </w:rPr>
      </w:pPr>
    </w:p>
    <w:p w14:paraId="7CEE9EC3" w14:textId="77777777" w:rsidR="00F45433" w:rsidRDefault="00F45433" w:rsidP="00160015">
      <w:pPr>
        <w:jc w:val="both"/>
        <w:rPr>
          <w:sz w:val="22"/>
          <w:szCs w:val="22"/>
        </w:rPr>
      </w:pPr>
    </w:p>
    <w:p w14:paraId="694D8D5B"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5F34D943" w14:textId="77777777" w:rsidR="00160015" w:rsidRPr="00E66F78" w:rsidRDefault="00160015" w:rsidP="00160015">
      <w:pPr>
        <w:jc w:val="both"/>
        <w:rPr>
          <w:sz w:val="22"/>
          <w:szCs w:val="22"/>
        </w:rPr>
      </w:pPr>
    </w:p>
    <w:p w14:paraId="097FCD30" w14:textId="77777777" w:rsidR="00160015" w:rsidRPr="00E66F78" w:rsidRDefault="00160015" w:rsidP="00160015">
      <w:pPr>
        <w:jc w:val="both"/>
        <w:rPr>
          <w:b/>
          <w:i/>
          <w:sz w:val="22"/>
          <w:szCs w:val="22"/>
        </w:rPr>
      </w:pPr>
      <w:r w:rsidRPr="00E66F78">
        <w:rPr>
          <w:b/>
          <w:i/>
          <w:sz w:val="22"/>
          <w:szCs w:val="22"/>
        </w:rPr>
        <w:t>Uwaga:</w:t>
      </w:r>
    </w:p>
    <w:p w14:paraId="06EF68DB"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299658CD" w14:textId="77777777" w:rsidR="00160015" w:rsidRPr="00E66F78" w:rsidRDefault="00160015" w:rsidP="00160015">
      <w:pPr>
        <w:jc w:val="both"/>
        <w:rPr>
          <w:sz w:val="22"/>
          <w:szCs w:val="22"/>
        </w:rPr>
      </w:pPr>
    </w:p>
    <w:p w14:paraId="07D96FA4"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3B9C9EC6" w14:textId="77777777" w:rsidR="00160015" w:rsidRPr="00E66F78" w:rsidRDefault="00160015" w:rsidP="00160015">
      <w:pPr>
        <w:jc w:val="both"/>
        <w:rPr>
          <w:sz w:val="22"/>
          <w:szCs w:val="22"/>
        </w:rPr>
      </w:pPr>
    </w:p>
    <w:p w14:paraId="0283F49D"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B4BE6FB" w14:textId="77777777" w:rsidR="00160015" w:rsidRPr="00E66F78" w:rsidRDefault="00160015" w:rsidP="00160015">
      <w:pPr>
        <w:jc w:val="both"/>
        <w:rPr>
          <w:sz w:val="22"/>
          <w:szCs w:val="22"/>
        </w:rPr>
      </w:pPr>
    </w:p>
    <w:p w14:paraId="49E8EAA6" w14:textId="77777777" w:rsidR="00160015" w:rsidRPr="00E66F78" w:rsidRDefault="00160015" w:rsidP="00160015">
      <w:pPr>
        <w:jc w:val="both"/>
        <w:rPr>
          <w:b/>
          <w:sz w:val="22"/>
          <w:szCs w:val="22"/>
          <w:lang w:val="en-US"/>
        </w:rPr>
      </w:pPr>
      <w:r w:rsidRPr="00E66F78">
        <w:rPr>
          <w:sz w:val="22"/>
          <w:szCs w:val="22"/>
          <w:lang w:val="en-US"/>
        </w:rPr>
        <w:t>Link:</w:t>
      </w:r>
      <w:bookmarkStart w:id="105" w:name="_Hlk7505249"/>
      <w:r w:rsidR="001A3D5B">
        <w:rPr>
          <w:sz w:val="22"/>
          <w:szCs w:val="22"/>
          <w:lang w:val="en-US"/>
        </w:rPr>
        <w:t xml:space="preserve"> </w:t>
      </w:r>
      <w:hyperlink r:id="rId33" w:history="1">
        <w:r w:rsidR="001A3D5B" w:rsidRPr="00B9340C">
          <w:rPr>
            <w:rStyle w:val="Hipercze"/>
            <w:sz w:val="22"/>
            <w:szCs w:val="22"/>
          </w:rPr>
          <w:t>http://espd.uzp.gov.pl</w:t>
        </w:r>
      </w:hyperlink>
      <w:bookmarkEnd w:id="105"/>
      <w:r w:rsidRPr="00E66F78">
        <w:rPr>
          <w:sz w:val="22"/>
          <w:szCs w:val="22"/>
        </w:rPr>
        <w:t xml:space="preserve"> </w:t>
      </w:r>
    </w:p>
    <w:p w14:paraId="077ECD62" w14:textId="77777777" w:rsidR="00160015" w:rsidRPr="00E66F78" w:rsidRDefault="00160015" w:rsidP="00160015">
      <w:pPr>
        <w:jc w:val="both"/>
        <w:rPr>
          <w:sz w:val="22"/>
          <w:szCs w:val="22"/>
          <w:lang w:val="en-US"/>
        </w:rPr>
      </w:pPr>
    </w:p>
    <w:p w14:paraId="2699CB5F"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751BB9C6" w14:textId="77777777" w:rsidR="00160015" w:rsidRPr="00E66F78" w:rsidRDefault="00160015" w:rsidP="00160015">
      <w:pPr>
        <w:jc w:val="both"/>
        <w:rPr>
          <w:sz w:val="22"/>
          <w:szCs w:val="22"/>
        </w:rPr>
      </w:pPr>
    </w:p>
    <w:p w14:paraId="43B2DEF6" w14:textId="77777777" w:rsidR="00D5292E" w:rsidRDefault="00D5292E" w:rsidP="00160015">
      <w:pPr>
        <w:tabs>
          <w:tab w:val="left" w:pos="851"/>
        </w:tabs>
        <w:ind w:left="-142" w:firstLine="142"/>
        <w:rPr>
          <w:b/>
          <w:bCs/>
          <w:sz w:val="22"/>
          <w:szCs w:val="22"/>
        </w:rPr>
      </w:pPr>
    </w:p>
    <w:p w14:paraId="40204AED" w14:textId="77777777" w:rsidR="00D5292E" w:rsidRDefault="00D5292E" w:rsidP="00160015">
      <w:pPr>
        <w:tabs>
          <w:tab w:val="left" w:pos="851"/>
        </w:tabs>
        <w:ind w:left="-142" w:firstLine="142"/>
        <w:rPr>
          <w:b/>
          <w:bCs/>
          <w:sz w:val="22"/>
          <w:szCs w:val="22"/>
        </w:rPr>
      </w:pPr>
    </w:p>
    <w:p w14:paraId="31E72B7C" w14:textId="77777777" w:rsidR="00D5292E" w:rsidRDefault="00D5292E" w:rsidP="00160015">
      <w:pPr>
        <w:tabs>
          <w:tab w:val="left" w:pos="851"/>
        </w:tabs>
        <w:ind w:left="-142" w:firstLine="142"/>
        <w:rPr>
          <w:b/>
          <w:bCs/>
          <w:sz w:val="22"/>
          <w:szCs w:val="22"/>
        </w:rPr>
      </w:pPr>
    </w:p>
    <w:p w14:paraId="0C7BEF2B" w14:textId="77777777" w:rsidR="00D5292E" w:rsidRDefault="00D5292E" w:rsidP="00160015">
      <w:pPr>
        <w:tabs>
          <w:tab w:val="left" w:pos="851"/>
        </w:tabs>
        <w:ind w:left="-142" w:firstLine="142"/>
        <w:rPr>
          <w:b/>
          <w:bCs/>
          <w:sz w:val="22"/>
          <w:szCs w:val="22"/>
        </w:rPr>
      </w:pPr>
    </w:p>
    <w:p w14:paraId="0993042A" w14:textId="77777777" w:rsidR="00D5292E" w:rsidRDefault="00D5292E" w:rsidP="00160015">
      <w:pPr>
        <w:tabs>
          <w:tab w:val="left" w:pos="851"/>
        </w:tabs>
        <w:ind w:left="-142" w:firstLine="142"/>
        <w:rPr>
          <w:b/>
          <w:bCs/>
          <w:sz w:val="22"/>
          <w:szCs w:val="22"/>
        </w:rPr>
      </w:pPr>
    </w:p>
    <w:p w14:paraId="681373EE"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4D5365E6" w14:textId="77777777" w:rsidR="00160015" w:rsidRPr="00E66F78" w:rsidRDefault="00160015" w:rsidP="00160015">
      <w:pPr>
        <w:tabs>
          <w:tab w:val="left" w:pos="851"/>
        </w:tabs>
        <w:ind w:left="-142" w:firstLine="142"/>
        <w:rPr>
          <w:sz w:val="22"/>
        </w:rPr>
      </w:pPr>
      <w:r w:rsidRPr="00E66F78">
        <w:rPr>
          <w:b/>
          <w:bCs/>
          <w:sz w:val="22"/>
          <w:szCs w:val="22"/>
        </w:rPr>
        <w:br w:type="page"/>
      </w:r>
    </w:p>
    <w:p w14:paraId="13790CBD" w14:textId="77777777" w:rsidR="00160015" w:rsidRPr="00F45433" w:rsidRDefault="00160015" w:rsidP="000F6329">
      <w:pPr>
        <w:jc w:val="both"/>
        <w:rPr>
          <w:rFonts w:eastAsiaTheme="majorEastAsia"/>
          <w:b/>
          <w:bCs/>
          <w:color w:val="2F5496" w:themeColor="accent1" w:themeShade="BF"/>
          <w:spacing w:val="20"/>
          <w:sz w:val="24"/>
          <w:szCs w:val="24"/>
        </w:rPr>
      </w:pPr>
      <w:bookmarkStart w:id="106" w:name="_Toc67292117"/>
      <w:bookmarkStart w:id="107" w:name="_Hlk67824806"/>
      <w:bookmarkEnd w:id="10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6"/>
    </w:p>
    <w:p w14:paraId="25EA5C85" w14:textId="77777777" w:rsidR="00160015" w:rsidRPr="00FC197B" w:rsidRDefault="00160015" w:rsidP="00160015">
      <w:pPr>
        <w:jc w:val="center"/>
        <w:rPr>
          <w:b/>
          <w:sz w:val="22"/>
          <w:szCs w:val="24"/>
        </w:rPr>
      </w:pPr>
    </w:p>
    <w:p w14:paraId="2AEC1416" w14:textId="77777777" w:rsidR="000E3422" w:rsidRDefault="000E3422" w:rsidP="00CC1C75">
      <w:pPr>
        <w:tabs>
          <w:tab w:val="left" w:pos="0"/>
        </w:tabs>
        <w:rPr>
          <w:sz w:val="22"/>
          <w:szCs w:val="22"/>
        </w:rPr>
      </w:pPr>
    </w:p>
    <w:p w14:paraId="3DCB6B8E" w14:textId="77777777" w:rsidR="00F45433" w:rsidRPr="00490288" w:rsidRDefault="00F45433" w:rsidP="00F45433">
      <w:pPr>
        <w:tabs>
          <w:tab w:val="left" w:pos="0"/>
        </w:tabs>
        <w:rPr>
          <w:sz w:val="22"/>
          <w:szCs w:val="22"/>
        </w:rPr>
      </w:pPr>
      <w:r w:rsidRPr="00490288">
        <w:rPr>
          <w:sz w:val="22"/>
          <w:szCs w:val="22"/>
        </w:rPr>
        <w:t>Nazwa Wykonawcy: ...................................................................................................................</w:t>
      </w:r>
    </w:p>
    <w:p w14:paraId="3FE9FF14" w14:textId="77777777" w:rsidR="00F45433" w:rsidRPr="00490288" w:rsidRDefault="00F45433" w:rsidP="00F45433">
      <w:pPr>
        <w:tabs>
          <w:tab w:val="left" w:pos="0"/>
        </w:tabs>
        <w:rPr>
          <w:color w:val="FF0000"/>
          <w:sz w:val="22"/>
          <w:szCs w:val="22"/>
        </w:rPr>
      </w:pPr>
    </w:p>
    <w:p w14:paraId="0EEB699A" w14:textId="77777777" w:rsidR="00F45433" w:rsidRPr="00490288" w:rsidRDefault="00F45433" w:rsidP="00F45433">
      <w:pPr>
        <w:jc w:val="both"/>
        <w:rPr>
          <w:sz w:val="22"/>
          <w:szCs w:val="22"/>
        </w:rPr>
      </w:pPr>
    </w:p>
    <w:p w14:paraId="783EE96C"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687C53">
        <w:rPr>
          <w:sz w:val="22"/>
          <w:szCs w:val="22"/>
        </w:rPr>
        <w:t xml:space="preserve"> </w:t>
      </w:r>
      <w:r w:rsidR="00687C53" w:rsidRPr="00687C53">
        <w:rPr>
          <w:sz w:val="22"/>
          <w:szCs w:val="22"/>
        </w:rPr>
        <w:t>482502467</w:t>
      </w:r>
      <w:r w:rsidRPr="00A33BF6">
        <w:rPr>
          <w:sz w:val="22"/>
          <w:szCs w:val="22"/>
        </w:rPr>
        <w:t xml:space="preserve">, którego przedmiotem jest </w:t>
      </w:r>
      <w:r w:rsidR="006B2E30" w:rsidRPr="006B2E30">
        <w:rPr>
          <w:b/>
          <w:sz w:val="22"/>
          <w:szCs w:val="22"/>
        </w:rPr>
        <w:t>Modernizacja układu zasilania maszyn wyciągowych szybu VII przedziału wschodniego i zachodniego – wymiana przetwornic elektromaszynowych na przekształtniki tyrystorowe w PGG S.A. Oddział KWK ROW Ruch Jankowice</w:t>
      </w:r>
      <w:r w:rsidRPr="00A33BF6">
        <w:rPr>
          <w:sz w:val="22"/>
          <w:szCs w:val="22"/>
        </w:rPr>
        <w:t xml:space="preserve"> oświadczamy, że:</w:t>
      </w:r>
    </w:p>
    <w:p w14:paraId="208DC215" w14:textId="77777777" w:rsidR="00F45433" w:rsidRPr="00A33BF6" w:rsidRDefault="00F45433" w:rsidP="00F45433">
      <w:pPr>
        <w:jc w:val="both"/>
        <w:rPr>
          <w:sz w:val="22"/>
          <w:szCs w:val="22"/>
        </w:rPr>
      </w:pPr>
    </w:p>
    <w:p w14:paraId="795B5E31" w14:textId="77777777" w:rsidR="00F45433" w:rsidRPr="00A33BF6" w:rsidRDefault="00E9753A" w:rsidP="00E9753A">
      <w:pPr>
        <w:pStyle w:val="Akapitzlist"/>
        <w:ind w:left="284" w:hanging="284"/>
        <w:jc w:val="both"/>
        <w:rPr>
          <w:sz w:val="22"/>
          <w:szCs w:val="22"/>
        </w:rPr>
      </w:pPr>
      <w:bookmarkStart w:id="108" w:name="_Hlk147169277"/>
      <w:r w:rsidRPr="00A33BF6">
        <w:rPr>
          <w:sz w:val="22"/>
          <w:szCs w:val="22"/>
        </w:rPr>
        <w:sym w:font="Wingdings" w:char="F06F"/>
      </w:r>
      <w:bookmarkEnd w:id="10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9" w:name="_Hlk148610134"/>
      <w:r w:rsidR="00F45433" w:rsidRPr="00A33BF6">
        <w:rPr>
          <w:sz w:val="22"/>
          <w:szCs w:val="22"/>
        </w:rPr>
        <w:t xml:space="preserve"> </w:t>
      </w:r>
      <w:bookmarkEnd w:id="10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41397157" w14:textId="77777777" w:rsidR="00E9753A" w:rsidRPr="00A33BF6" w:rsidRDefault="00E9753A" w:rsidP="00E9753A">
      <w:pPr>
        <w:pStyle w:val="Akapitzlist"/>
        <w:ind w:left="284" w:hanging="284"/>
        <w:jc w:val="both"/>
        <w:rPr>
          <w:sz w:val="22"/>
          <w:szCs w:val="22"/>
        </w:rPr>
      </w:pPr>
    </w:p>
    <w:p w14:paraId="53BDF40A"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394810E1" w14:textId="77777777" w:rsidR="00E9753A" w:rsidRPr="00A33BF6" w:rsidRDefault="00E9753A" w:rsidP="00F45433">
      <w:pPr>
        <w:jc w:val="both"/>
        <w:rPr>
          <w:b/>
          <w:sz w:val="22"/>
          <w:szCs w:val="22"/>
        </w:rPr>
      </w:pPr>
    </w:p>
    <w:p w14:paraId="1CBC5B23"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01010790"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6561BD40" w14:textId="77777777" w:rsidTr="000B04EF">
        <w:tc>
          <w:tcPr>
            <w:tcW w:w="959" w:type="dxa"/>
          </w:tcPr>
          <w:p w14:paraId="1F8BDB7B" w14:textId="77777777" w:rsidR="00F45433" w:rsidRPr="00E66F78" w:rsidRDefault="00F45433" w:rsidP="000B04EF">
            <w:pPr>
              <w:jc w:val="both"/>
              <w:rPr>
                <w:sz w:val="24"/>
                <w:szCs w:val="24"/>
              </w:rPr>
            </w:pPr>
            <w:r w:rsidRPr="00E66F78">
              <w:rPr>
                <w:sz w:val="24"/>
                <w:szCs w:val="24"/>
              </w:rPr>
              <w:t>Lp.</w:t>
            </w:r>
          </w:p>
        </w:tc>
        <w:tc>
          <w:tcPr>
            <w:tcW w:w="8251" w:type="dxa"/>
          </w:tcPr>
          <w:p w14:paraId="536FD20E" w14:textId="77777777" w:rsidR="00F45433" w:rsidRPr="00E66F78" w:rsidRDefault="00F45433" w:rsidP="000B04EF">
            <w:pPr>
              <w:jc w:val="both"/>
              <w:rPr>
                <w:sz w:val="24"/>
                <w:szCs w:val="24"/>
              </w:rPr>
            </w:pPr>
            <w:r w:rsidRPr="00E66F78">
              <w:rPr>
                <w:sz w:val="24"/>
                <w:szCs w:val="24"/>
              </w:rPr>
              <w:t>Nazwa podmiotu, adres</w:t>
            </w:r>
          </w:p>
          <w:p w14:paraId="03DA364C" w14:textId="77777777" w:rsidR="00F45433" w:rsidRPr="00E66F78" w:rsidRDefault="00F45433" w:rsidP="000B04EF">
            <w:pPr>
              <w:jc w:val="both"/>
              <w:rPr>
                <w:sz w:val="24"/>
                <w:szCs w:val="24"/>
              </w:rPr>
            </w:pPr>
          </w:p>
        </w:tc>
      </w:tr>
      <w:tr w:rsidR="00F45433" w:rsidRPr="00E66F78" w14:paraId="4536729F" w14:textId="77777777" w:rsidTr="000B04EF">
        <w:tc>
          <w:tcPr>
            <w:tcW w:w="959" w:type="dxa"/>
          </w:tcPr>
          <w:p w14:paraId="71A63091" w14:textId="77777777" w:rsidR="00F45433" w:rsidRPr="00E66F78" w:rsidRDefault="00F45433" w:rsidP="000B04EF">
            <w:pPr>
              <w:jc w:val="both"/>
              <w:rPr>
                <w:sz w:val="24"/>
                <w:szCs w:val="24"/>
              </w:rPr>
            </w:pPr>
          </w:p>
        </w:tc>
        <w:tc>
          <w:tcPr>
            <w:tcW w:w="8251" w:type="dxa"/>
          </w:tcPr>
          <w:p w14:paraId="0FA20F3C" w14:textId="77777777" w:rsidR="00F45433" w:rsidRPr="00E66F78" w:rsidRDefault="00F45433" w:rsidP="000B04EF">
            <w:pPr>
              <w:jc w:val="both"/>
              <w:rPr>
                <w:sz w:val="24"/>
                <w:szCs w:val="24"/>
              </w:rPr>
            </w:pPr>
          </w:p>
          <w:p w14:paraId="572F1B48" w14:textId="77777777" w:rsidR="00F45433" w:rsidRPr="00E66F78" w:rsidRDefault="00F45433" w:rsidP="000B04EF">
            <w:pPr>
              <w:jc w:val="both"/>
              <w:rPr>
                <w:sz w:val="24"/>
                <w:szCs w:val="24"/>
              </w:rPr>
            </w:pPr>
          </w:p>
        </w:tc>
      </w:tr>
      <w:tr w:rsidR="00F45433" w:rsidRPr="00E66F78" w14:paraId="3048950A" w14:textId="77777777" w:rsidTr="000B04EF">
        <w:tc>
          <w:tcPr>
            <w:tcW w:w="959" w:type="dxa"/>
          </w:tcPr>
          <w:p w14:paraId="54D812F4" w14:textId="77777777" w:rsidR="00F45433" w:rsidRPr="00E66F78" w:rsidRDefault="00F45433" w:rsidP="000B04EF">
            <w:pPr>
              <w:jc w:val="both"/>
              <w:rPr>
                <w:sz w:val="24"/>
                <w:szCs w:val="24"/>
              </w:rPr>
            </w:pPr>
          </w:p>
          <w:p w14:paraId="005C08A4" w14:textId="77777777" w:rsidR="00F45433" w:rsidRPr="00E66F78" w:rsidRDefault="00F45433" w:rsidP="000B04EF">
            <w:pPr>
              <w:jc w:val="both"/>
              <w:rPr>
                <w:sz w:val="24"/>
                <w:szCs w:val="24"/>
              </w:rPr>
            </w:pPr>
          </w:p>
        </w:tc>
        <w:tc>
          <w:tcPr>
            <w:tcW w:w="8251" w:type="dxa"/>
          </w:tcPr>
          <w:p w14:paraId="65C42191" w14:textId="77777777" w:rsidR="00F45433" w:rsidRPr="00E66F78" w:rsidRDefault="00F45433" w:rsidP="000B04EF">
            <w:pPr>
              <w:jc w:val="both"/>
              <w:rPr>
                <w:sz w:val="24"/>
                <w:szCs w:val="24"/>
              </w:rPr>
            </w:pPr>
          </w:p>
        </w:tc>
      </w:tr>
      <w:tr w:rsidR="00F45433" w:rsidRPr="00E66F78" w14:paraId="4162E8BD" w14:textId="77777777" w:rsidTr="000B04EF">
        <w:tc>
          <w:tcPr>
            <w:tcW w:w="959" w:type="dxa"/>
          </w:tcPr>
          <w:p w14:paraId="6B8A6EEE" w14:textId="77777777" w:rsidR="00F45433" w:rsidRPr="00E66F78" w:rsidRDefault="00F45433" w:rsidP="000B04EF">
            <w:pPr>
              <w:jc w:val="both"/>
              <w:rPr>
                <w:sz w:val="24"/>
                <w:szCs w:val="24"/>
              </w:rPr>
            </w:pPr>
          </w:p>
          <w:p w14:paraId="38CE998C" w14:textId="77777777" w:rsidR="00F45433" w:rsidRPr="00E66F78" w:rsidRDefault="00F45433" w:rsidP="000B04EF">
            <w:pPr>
              <w:jc w:val="both"/>
              <w:rPr>
                <w:sz w:val="24"/>
                <w:szCs w:val="24"/>
              </w:rPr>
            </w:pPr>
          </w:p>
        </w:tc>
        <w:tc>
          <w:tcPr>
            <w:tcW w:w="8251" w:type="dxa"/>
          </w:tcPr>
          <w:p w14:paraId="68E557B7" w14:textId="77777777" w:rsidR="00F45433" w:rsidRPr="00E66F78" w:rsidRDefault="00F45433" w:rsidP="000B04EF">
            <w:pPr>
              <w:jc w:val="both"/>
              <w:rPr>
                <w:sz w:val="24"/>
                <w:szCs w:val="24"/>
              </w:rPr>
            </w:pPr>
          </w:p>
        </w:tc>
      </w:tr>
      <w:tr w:rsidR="00F45433" w:rsidRPr="00E66F78" w14:paraId="5E298A2C" w14:textId="77777777" w:rsidTr="000B04EF">
        <w:tc>
          <w:tcPr>
            <w:tcW w:w="959" w:type="dxa"/>
          </w:tcPr>
          <w:p w14:paraId="0A876BA9" w14:textId="77777777" w:rsidR="00F45433" w:rsidRPr="00E66F78" w:rsidRDefault="00F45433" w:rsidP="000B04EF">
            <w:pPr>
              <w:jc w:val="both"/>
              <w:rPr>
                <w:sz w:val="24"/>
                <w:szCs w:val="24"/>
              </w:rPr>
            </w:pPr>
          </w:p>
          <w:p w14:paraId="0839F370" w14:textId="77777777" w:rsidR="00F45433" w:rsidRPr="00E66F78" w:rsidRDefault="00F45433" w:rsidP="000B04EF">
            <w:pPr>
              <w:jc w:val="both"/>
              <w:rPr>
                <w:sz w:val="24"/>
                <w:szCs w:val="24"/>
              </w:rPr>
            </w:pPr>
          </w:p>
        </w:tc>
        <w:tc>
          <w:tcPr>
            <w:tcW w:w="8251" w:type="dxa"/>
          </w:tcPr>
          <w:p w14:paraId="323CB647" w14:textId="77777777" w:rsidR="00F45433" w:rsidRPr="00E66F78" w:rsidRDefault="00F45433" w:rsidP="000B04EF">
            <w:pPr>
              <w:jc w:val="both"/>
              <w:rPr>
                <w:sz w:val="24"/>
                <w:szCs w:val="24"/>
              </w:rPr>
            </w:pPr>
          </w:p>
        </w:tc>
      </w:tr>
    </w:tbl>
    <w:p w14:paraId="7AA6A5A7" w14:textId="77777777" w:rsidR="00F45433" w:rsidRPr="00E66F78" w:rsidRDefault="00F45433" w:rsidP="00F45433">
      <w:pPr>
        <w:jc w:val="both"/>
        <w:rPr>
          <w:sz w:val="24"/>
          <w:szCs w:val="24"/>
        </w:rPr>
      </w:pPr>
    </w:p>
    <w:p w14:paraId="662DF88B" w14:textId="77777777" w:rsidR="00F45433" w:rsidRPr="00E66F78" w:rsidRDefault="00F45433" w:rsidP="00F45433">
      <w:pPr>
        <w:jc w:val="both"/>
        <w:rPr>
          <w:sz w:val="24"/>
          <w:szCs w:val="24"/>
        </w:rPr>
      </w:pPr>
    </w:p>
    <w:p w14:paraId="0CA4D686" w14:textId="77777777" w:rsidR="00F45433" w:rsidRPr="00E66F78" w:rsidRDefault="00F45433" w:rsidP="00F45433">
      <w:pPr>
        <w:rPr>
          <w:sz w:val="22"/>
          <w:szCs w:val="22"/>
        </w:rPr>
      </w:pPr>
      <w:r w:rsidRPr="00E66F78">
        <w:rPr>
          <w:sz w:val="22"/>
          <w:szCs w:val="22"/>
        </w:rPr>
        <w:t>*) –zaznaczyć odpowiednio</w:t>
      </w:r>
    </w:p>
    <w:p w14:paraId="2AC686FB" w14:textId="77777777" w:rsidR="00F45433" w:rsidRPr="00E66F78" w:rsidRDefault="00F45433" w:rsidP="00F45433">
      <w:pPr>
        <w:rPr>
          <w:sz w:val="22"/>
          <w:szCs w:val="22"/>
        </w:rPr>
      </w:pPr>
    </w:p>
    <w:p w14:paraId="1D351CC8" w14:textId="77777777" w:rsidR="00F45433" w:rsidRDefault="00F45433" w:rsidP="00F45433">
      <w:pPr>
        <w:rPr>
          <w:i/>
          <w:iCs/>
        </w:rPr>
      </w:pPr>
    </w:p>
    <w:p w14:paraId="199DF714" w14:textId="77777777" w:rsidR="00F45433" w:rsidRDefault="00F45433" w:rsidP="00F45433">
      <w:pPr>
        <w:rPr>
          <w:i/>
          <w:iCs/>
        </w:rPr>
      </w:pPr>
    </w:p>
    <w:p w14:paraId="5C1C8C9C" w14:textId="77777777" w:rsidR="00F45433" w:rsidRDefault="00F45433" w:rsidP="00F45433">
      <w:pPr>
        <w:rPr>
          <w:i/>
          <w:iCs/>
        </w:rPr>
      </w:pPr>
    </w:p>
    <w:p w14:paraId="4E4B2E6A" w14:textId="77777777" w:rsidR="00F45433" w:rsidRDefault="00F45433" w:rsidP="00F45433">
      <w:pPr>
        <w:rPr>
          <w:i/>
          <w:iCs/>
        </w:rPr>
      </w:pPr>
    </w:p>
    <w:p w14:paraId="35406802" w14:textId="77777777" w:rsidR="00F45433" w:rsidRDefault="00F45433" w:rsidP="005717CF">
      <w:pPr>
        <w:jc w:val="both"/>
        <w:rPr>
          <w:i/>
          <w:iCs/>
        </w:rPr>
      </w:pPr>
    </w:p>
    <w:p w14:paraId="02E2E3DB"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4BF4D7" w14:textId="77777777" w:rsidR="00F45433" w:rsidRPr="00E66F78" w:rsidRDefault="00F45433" w:rsidP="00F45433"/>
    <w:p w14:paraId="5DFCC35C" w14:textId="77777777" w:rsidR="00160015" w:rsidRPr="00E66F78" w:rsidRDefault="00160015" w:rsidP="00160015"/>
    <w:p w14:paraId="44DF7671" w14:textId="77777777" w:rsidR="00160015" w:rsidRPr="00E66F78" w:rsidRDefault="00160015" w:rsidP="00160015"/>
    <w:bookmarkEnd w:id="107"/>
    <w:p w14:paraId="4BCF949B" w14:textId="77777777" w:rsidR="00160015" w:rsidRPr="00E66F78" w:rsidRDefault="00160015" w:rsidP="00160015">
      <w:pPr>
        <w:tabs>
          <w:tab w:val="left" w:pos="851"/>
        </w:tabs>
        <w:rPr>
          <w:b/>
          <w:bCs/>
          <w:sz w:val="24"/>
          <w:szCs w:val="24"/>
        </w:rPr>
      </w:pPr>
    </w:p>
    <w:p w14:paraId="7584EA0D" w14:textId="77777777" w:rsidR="00160015" w:rsidRPr="00E66F78" w:rsidRDefault="00160015" w:rsidP="00160015">
      <w:pPr>
        <w:tabs>
          <w:tab w:val="left" w:pos="851"/>
        </w:tabs>
        <w:rPr>
          <w:b/>
          <w:bCs/>
          <w:sz w:val="24"/>
          <w:szCs w:val="24"/>
        </w:rPr>
      </w:pPr>
    </w:p>
    <w:p w14:paraId="0713FC92"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10" w:name="_Toc67292118"/>
      <w:bookmarkStart w:id="111" w:name="_Hlk67824874"/>
      <w:r w:rsidRPr="00F45433">
        <w:rPr>
          <w:rFonts w:eastAsiaTheme="majorEastAsia"/>
          <w:b/>
          <w:bCs/>
          <w:color w:val="2F5496" w:themeColor="accent1" w:themeShade="BF"/>
          <w:spacing w:val="20"/>
          <w:sz w:val="24"/>
          <w:szCs w:val="24"/>
        </w:rPr>
        <w:lastRenderedPageBreak/>
        <w:t>Załącznik n</w:t>
      </w:r>
      <w:r w:rsidR="006B2E30">
        <w:rPr>
          <w:rFonts w:eastAsiaTheme="majorEastAsia"/>
          <w:b/>
          <w:bCs/>
          <w:color w:val="2F5496" w:themeColor="accent1" w:themeShade="BF"/>
          <w:spacing w:val="20"/>
          <w:sz w:val="24"/>
          <w:szCs w:val="24"/>
        </w:rPr>
        <w:t xml:space="preserve">r 4.3 do SWZ - WYKAZ WYKONANYCH </w:t>
      </w:r>
      <w:bookmarkEnd w:id="110"/>
      <w:r w:rsidR="006B2E30">
        <w:rPr>
          <w:rFonts w:eastAsiaTheme="majorEastAsia"/>
          <w:b/>
          <w:bCs/>
          <w:color w:val="2F5496" w:themeColor="accent1" w:themeShade="BF"/>
          <w:spacing w:val="20"/>
          <w:sz w:val="24"/>
          <w:szCs w:val="24"/>
        </w:rPr>
        <w:t xml:space="preserve">ZAMÓWIEŃ </w:t>
      </w:r>
      <w:r w:rsidR="00977C90" w:rsidRPr="00F45433">
        <w:rPr>
          <w:rFonts w:eastAsiaTheme="majorEastAsia"/>
          <w:b/>
          <w:bCs/>
          <w:color w:val="2F5496" w:themeColor="accent1" w:themeShade="BF"/>
          <w:spacing w:val="20"/>
          <w:sz w:val="24"/>
          <w:szCs w:val="24"/>
        </w:rPr>
        <w:t>W</w:t>
      </w:r>
    </w:p>
    <w:p w14:paraId="24CD2CA8" w14:textId="77777777" w:rsidR="00F45433" w:rsidRDefault="00F45433" w:rsidP="00490288">
      <w:pPr>
        <w:rPr>
          <w:b/>
          <w:sz w:val="24"/>
          <w:szCs w:val="24"/>
        </w:rPr>
      </w:pPr>
    </w:p>
    <w:bookmarkEnd w:id="111"/>
    <w:p w14:paraId="6E36E4AC" w14:textId="77777777" w:rsidR="00F45433" w:rsidRPr="000F6329" w:rsidRDefault="00F45433" w:rsidP="00F45433">
      <w:pPr>
        <w:spacing w:after="160" w:line="259" w:lineRule="auto"/>
        <w:jc w:val="both"/>
        <w:rPr>
          <w:rFonts w:eastAsiaTheme="majorEastAsia"/>
          <w:b/>
          <w:bCs/>
          <w:sz w:val="24"/>
          <w:szCs w:val="24"/>
        </w:rPr>
      </w:pPr>
    </w:p>
    <w:p w14:paraId="4AEF8ACD" w14:textId="77777777" w:rsidR="007A0F82" w:rsidRPr="00402D21" w:rsidRDefault="00F45433" w:rsidP="007A0F82">
      <w:pPr>
        <w:pStyle w:val="Tekstkomentarza"/>
        <w:jc w:val="center"/>
        <w:rPr>
          <w:i/>
          <w:iCs/>
          <w:sz w:val="22"/>
          <w:szCs w:val="22"/>
        </w:rPr>
      </w:pPr>
      <w:r w:rsidRPr="00402D21">
        <w:rPr>
          <w:b/>
          <w:sz w:val="24"/>
          <w:szCs w:val="24"/>
        </w:rPr>
        <w:t xml:space="preserve">w okresie ostatnich </w:t>
      </w:r>
      <w:r w:rsidR="00402D21" w:rsidRPr="00402D21">
        <w:rPr>
          <w:b/>
          <w:sz w:val="24"/>
          <w:szCs w:val="24"/>
        </w:rPr>
        <w:t>5</w:t>
      </w:r>
      <w:r w:rsidRPr="00402D21">
        <w:rPr>
          <w:b/>
          <w:sz w:val="24"/>
          <w:szCs w:val="24"/>
        </w:rPr>
        <w:t xml:space="preserve"> </w:t>
      </w:r>
      <w:r w:rsidR="00C013F8" w:rsidRPr="00402D21">
        <w:rPr>
          <w:b/>
          <w:sz w:val="24"/>
          <w:szCs w:val="24"/>
        </w:rPr>
        <w:t>lat</w:t>
      </w:r>
      <w:r w:rsidR="007A0F82" w:rsidRPr="00402D21">
        <w:rPr>
          <w:b/>
          <w:sz w:val="24"/>
          <w:szCs w:val="24"/>
        </w:rPr>
        <w:t xml:space="preserve"> </w:t>
      </w:r>
    </w:p>
    <w:p w14:paraId="62ACBF19" w14:textId="77777777" w:rsidR="00F45433" w:rsidRPr="008057B2" w:rsidRDefault="00F45433" w:rsidP="00F45433">
      <w:pPr>
        <w:jc w:val="center"/>
        <w:rPr>
          <w:b/>
          <w:sz w:val="24"/>
          <w:szCs w:val="24"/>
        </w:rPr>
      </w:pPr>
    </w:p>
    <w:p w14:paraId="182C201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6FD8BFF0" w14:textId="77777777" w:rsidR="00F45433" w:rsidRDefault="00F45433" w:rsidP="00F45433">
      <w:pPr>
        <w:jc w:val="center"/>
        <w:rPr>
          <w:b/>
          <w:sz w:val="24"/>
          <w:szCs w:val="24"/>
        </w:rPr>
      </w:pPr>
    </w:p>
    <w:p w14:paraId="69485E5C" w14:textId="77777777" w:rsidR="00490288" w:rsidRPr="008057B2" w:rsidRDefault="00490288" w:rsidP="00F45433">
      <w:pPr>
        <w:jc w:val="center"/>
        <w:rPr>
          <w:b/>
          <w:sz w:val="24"/>
          <w:szCs w:val="24"/>
        </w:rPr>
      </w:pPr>
    </w:p>
    <w:p w14:paraId="1858D926"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38F4599" w14:textId="77777777" w:rsidR="00F45433" w:rsidRPr="008057B2" w:rsidRDefault="00F45433" w:rsidP="00F45433">
      <w:pPr>
        <w:tabs>
          <w:tab w:val="left" w:pos="0"/>
        </w:tabs>
        <w:rPr>
          <w:sz w:val="22"/>
          <w:szCs w:val="22"/>
        </w:rPr>
      </w:pPr>
    </w:p>
    <w:p w14:paraId="4A6DBA4D" w14:textId="77777777" w:rsidR="00F45433" w:rsidRPr="00E66F78" w:rsidRDefault="00F45433" w:rsidP="00F45433">
      <w:pPr>
        <w:tabs>
          <w:tab w:val="left" w:pos="851"/>
        </w:tabs>
        <w:jc w:val="both"/>
        <w:rPr>
          <w:sz w:val="24"/>
          <w:szCs w:val="24"/>
          <w:lang w:eastAsia="zh-CN"/>
        </w:rPr>
      </w:pPr>
    </w:p>
    <w:p w14:paraId="6E90ECE5"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B7636B" w14:textId="77777777" w:rsidTr="000B04EF">
        <w:tc>
          <w:tcPr>
            <w:tcW w:w="426" w:type="dxa"/>
            <w:vAlign w:val="center"/>
          </w:tcPr>
          <w:p w14:paraId="48DCEDA0" w14:textId="77777777" w:rsidR="00F45433" w:rsidRPr="00BE4794" w:rsidRDefault="00F45433" w:rsidP="000B04EF">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E94E445" w14:textId="77777777" w:rsidR="00F45433" w:rsidRPr="00A33BF6" w:rsidRDefault="00F45433" w:rsidP="000B04EF">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11062068" w14:textId="77777777" w:rsidR="00F45433" w:rsidRPr="00A33BF6" w:rsidRDefault="00F45433" w:rsidP="000B04EF">
            <w:pPr>
              <w:tabs>
                <w:tab w:val="left" w:pos="851"/>
              </w:tabs>
              <w:jc w:val="center"/>
              <w:rPr>
                <w:b/>
                <w:sz w:val="18"/>
                <w:szCs w:val="18"/>
                <w:lang w:eastAsia="zh-CN"/>
              </w:rPr>
            </w:pPr>
            <w:r w:rsidRPr="00A33BF6">
              <w:rPr>
                <w:b/>
                <w:sz w:val="18"/>
                <w:szCs w:val="18"/>
                <w:lang w:eastAsia="zh-CN"/>
              </w:rPr>
              <w:t>Wartość zamówienia brutto zł</w:t>
            </w:r>
          </w:p>
          <w:p w14:paraId="3315FA7E" w14:textId="77777777" w:rsidR="00F45433" w:rsidRPr="00A33BF6" w:rsidRDefault="00F45433" w:rsidP="00402D21">
            <w:pPr>
              <w:tabs>
                <w:tab w:val="left" w:pos="851"/>
              </w:tabs>
              <w:jc w:val="center"/>
              <w:rPr>
                <w:sz w:val="18"/>
                <w:szCs w:val="18"/>
                <w:lang w:eastAsia="zh-CN"/>
              </w:rPr>
            </w:pPr>
            <w:r w:rsidRPr="00A33BF6">
              <w:rPr>
                <w:sz w:val="18"/>
                <w:szCs w:val="18"/>
                <w:lang w:eastAsia="zh-CN"/>
              </w:rPr>
              <w:t xml:space="preserve">(w okresie ostatnich </w:t>
            </w:r>
            <w:r w:rsidR="00402D21">
              <w:rPr>
                <w:sz w:val="18"/>
                <w:szCs w:val="18"/>
                <w:lang w:eastAsia="zh-CN"/>
              </w:rPr>
              <w:t>5</w:t>
            </w:r>
            <w:r w:rsidRPr="00A33BF6">
              <w:rPr>
                <w:sz w:val="18"/>
                <w:szCs w:val="18"/>
                <w:lang w:eastAsia="zh-CN"/>
              </w:rPr>
              <w:t xml:space="preserve"> lat przed terminem składania ofert)</w:t>
            </w:r>
          </w:p>
        </w:tc>
        <w:tc>
          <w:tcPr>
            <w:tcW w:w="1417" w:type="dxa"/>
            <w:vAlign w:val="center"/>
          </w:tcPr>
          <w:p w14:paraId="6D377CE7" w14:textId="77777777" w:rsidR="00F45433" w:rsidRPr="00BE4794" w:rsidRDefault="00F45433" w:rsidP="000B04EF">
            <w:pPr>
              <w:tabs>
                <w:tab w:val="left" w:pos="851"/>
              </w:tabs>
              <w:jc w:val="center"/>
              <w:rPr>
                <w:b/>
                <w:bCs/>
                <w:sz w:val="18"/>
                <w:szCs w:val="18"/>
                <w:lang w:eastAsia="zh-CN"/>
              </w:rPr>
            </w:pPr>
            <w:r w:rsidRPr="00BE4794">
              <w:rPr>
                <w:b/>
                <w:bCs/>
                <w:sz w:val="18"/>
                <w:szCs w:val="18"/>
                <w:lang w:eastAsia="zh-CN"/>
              </w:rPr>
              <w:t>Data wykonania</w:t>
            </w:r>
          </w:p>
          <w:p w14:paraId="04BF8E8D" w14:textId="77777777" w:rsidR="00F45433" w:rsidRPr="00BE4794" w:rsidRDefault="00F45433" w:rsidP="000B04EF">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43CC689A" w14:textId="77777777" w:rsidR="00F45433" w:rsidRPr="00BE4794" w:rsidRDefault="00F45433" w:rsidP="000B04EF">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3D5AA53" w14:textId="77777777" w:rsidR="00F45433" w:rsidRPr="00BE4794" w:rsidRDefault="00F45433" w:rsidP="000B04EF">
            <w:pPr>
              <w:tabs>
                <w:tab w:val="left" w:pos="851"/>
              </w:tabs>
              <w:jc w:val="center"/>
              <w:rPr>
                <w:b/>
                <w:sz w:val="18"/>
                <w:szCs w:val="18"/>
                <w:lang w:eastAsia="zh-CN"/>
              </w:rPr>
            </w:pPr>
            <w:r w:rsidRPr="00BE4794">
              <w:rPr>
                <w:b/>
                <w:sz w:val="18"/>
                <w:szCs w:val="18"/>
                <w:lang w:eastAsia="zh-CN"/>
              </w:rPr>
              <w:t xml:space="preserve">Podmiot wykonujący zamówienie* </w:t>
            </w:r>
          </w:p>
          <w:p w14:paraId="06F3E57B" w14:textId="77777777" w:rsidR="00F45433" w:rsidRPr="00BE4794" w:rsidRDefault="00F45433" w:rsidP="000B04EF">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243BBD9B" w14:textId="77777777" w:rsidTr="000B04EF">
        <w:tc>
          <w:tcPr>
            <w:tcW w:w="426" w:type="dxa"/>
            <w:vAlign w:val="center"/>
          </w:tcPr>
          <w:p w14:paraId="776DE180" w14:textId="77777777" w:rsidR="00F45433" w:rsidRPr="00E75E6A" w:rsidRDefault="00F45433" w:rsidP="000B04EF">
            <w:pPr>
              <w:tabs>
                <w:tab w:val="left" w:pos="851"/>
              </w:tabs>
              <w:ind w:left="-70"/>
              <w:jc w:val="center"/>
              <w:rPr>
                <w:bCs/>
                <w:i/>
                <w:iCs/>
                <w:lang w:eastAsia="zh-CN"/>
              </w:rPr>
            </w:pPr>
            <w:r w:rsidRPr="00E75E6A">
              <w:rPr>
                <w:bCs/>
                <w:i/>
                <w:iCs/>
                <w:lang w:eastAsia="zh-CN"/>
              </w:rPr>
              <w:t>1</w:t>
            </w:r>
          </w:p>
        </w:tc>
        <w:tc>
          <w:tcPr>
            <w:tcW w:w="2410" w:type="dxa"/>
            <w:vAlign w:val="center"/>
          </w:tcPr>
          <w:p w14:paraId="4D70DF57" w14:textId="77777777" w:rsidR="00F45433" w:rsidRPr="00A33BF6" w:rsidRDefault="00F45433" w:rsidP="000B04EF">
            <w:pPr>
              <w:tabs>
                <w:tab w:val="left" w:pos="851"/>
              </w:tabs>
              <w:jc w:val="center"/>
              <w:rPr>
                <w:bCs/>
                <w:i/>
                <w:iCs/>
                <w:lang w:eastAsia="zh-CN"/>
              </w:rPr>
            </w:pPr>
            <w:r w:rsidRPr="00A33BF6">
              <w:rPr>
                <w:bCs/>
                <w:i/>
                <w:iCs/>
                <w:lang w:eastAsia="zh-CN"/>
              </w:rPr>
              <w:t>2</w:t>
            </w:r>
          </w:p>
        </w:tc>
        <w:tc>
          <w:tcPr>
            <w:tcW w:w="1559" w:type="dxa"/>
            <w:vAlign w:val="center"/>
          </w:tcPr>
          <w:p w14:paraId="7E34DF8C" w14:textId="77777777" w:rsidR="00F45433" w:rsidRPr="00A33BF6" w:rsidRDefault="00F45433" w:rsidP="000B04EF">
            <w:pPr>
              <w:tabs>
                <w:tab w:val="left" w:pos="851"/>
              </w:tabs>
              <w:jc w:val="center"/>
              <w:rPr>
                <w:bCs/>
                <w:i/>
                <w:iCs/>
                <w:lang w:eastAsia="zh-CN"/>
              </w:rPr>
            </w:pPr>
            <w:r w:rsidRPr="00A33BF6">
              <w:rPr>
                <w:bCs/>
                <w:i/>
                <w:iCs/>
                <w:lang w:eastAsia="zh-CN"/>
              </w:rPr>
              <w:t>3</w:t>
            </w:r>
          </w:p>
        </w:tc>
        <w:tc>
          <w:tcPr>
            <w:tcW w:w="1417" w:type="dxa"/>
            <w:vAlign w:val="center"/>
          </w:tcPr>
          <w:p w14:paraId="4D7100FC" w14:textId="77777777" w:rsidR="00F45433" w:rsidRPr="00E75E6A" w:rsidRDefault="00F45433" w:rsidP="000B04EF">
            <w:pPr>
              <w:tabs>
                <w:tab w:val="left" w:pos="851"/>
              </w:tabs>
              <w:jc w:val="center"/>
              <w:rPr>
                <w:bCs/>
                <w:i/>
                <w:iCs/>
                <w:lang w:eastAsia="zh-CN"/>
              </w:rPr>
            </w:pPr>
            <w:r w:rsidRPr="00E75E6A">
              <w:rPr>
                <w:bCs/>
                <w:i/>
                <w:iCs/>
                <w:lang w:eastAsia="zh-CN"/>
              </w:rPr>
              <w:t>4</w:t>
            </w:r>
          </w:p>
        </w:tc>
        <w:tc>
          <w:tcPr>
            <w:tcW w:w="1560" w:type="dxa"/>
            <w:vAlign w:val="center"/>
          </w:tcPr>
          <w:p w14:paraId="033F9898" w14:textId="77777777" w:rsidR="00F45433" w:rsidRPr="00E75E6A" w:rsidRDefault="00F45433" w:rsidP="000B04EF">
            <w:pPr>
              <w:tabs>
                <w:tab w:val="left" w:pos="851"/>
              </w:tabs>
              <w:jc w:val="center"/>
              <w:rPr>
                <w:bCs/>
                <w:i/>
                <w:iCs/>
                <w:lang w:eastAsia="zh-CN"/>
              </w:rPr>
            </w:pPr>
            <w:r w:rsidRPr="00E75E6A">
              <w:rPr>
                <w:bCs/>
                <w:i/>
                <w:iCs/>
                <w:lang w:eastAsia="zh-CN"/>
              </w:rPr>
              <w:t>5</w:t>
            </w:r>
          </w:p>
        </w:tc>
        <w:tc>
          <w:tcPr>
            <w:tcW w:w="1842" w:type="dxa"/>
            <w:vAlign w:val="center"/>
          </w:tcPr>
          <w:p w14:paraId="39CDB8EA" w14:textId="77777777" w:rsidR="00F45433" w:rsidRPr="00E75E6A" w:rsidRDefault="00F45433" w:rsidP="000B04EF">
            <w:pPr>
              <w:tabs>
                <w:tab w:val="left" w:pos="851"/>
              </w:tabs>
              <w:jc w:val="center"/>
              <w:rPr>
                <w:bCs/>
                <w:i/>
                <w:iCs/>
                <w:lang w:eastAsia="zh-CN"/>
              </w:rPr>
            </w:pPr>
            <w:r w:rsidRPr="00E75E6A">
              <w:rPr>
                <w:bCs/>
                <w:i/>
                <w:iCs/>
                <w:lang w:eastAsia="zh-CN"/>
              </w:rPr>
              <w:t>6</w:t>
            </w:r>
          </w:p>
        </w:tc>
      </w:tr>
      <w:tr w:rsidR="00F45433" w:rsidRPr="00E66F78" w14:paraId="02E3B030" w14:textId="77777777" w:rsidTr="000B04EF">
        <w:trPr>
          <w:cantSplit/>
          <w:trHeight w:val="735"/>
        </w:trPr>
        <w:tc>
          <w:tcPr>
            <w:tcW w:w="426" w:type="dxa"/>
            <w:vAlign w:val="center"/>
          </w:tcPr>
          <w:p w14:paraId="22E5B090" w14:textId="77777777" w:rsidR="00F45433" w:rsidRPr="008F2B27" w:rsidRDefault="006B2E30" w:rsidP="000B04EF">
            <w:pPr>
              <w:tabs>
                <w:tab w:val="left" w:pos="851"/>
              </w:tabs>
              <w:jc w:val="both"/>
              <w:rPr>
                <w:b/>
                <w:lang w:eastAsia="zh-CN"/>
              </w:rPr>
            </w:pPr>
            <w:r>
              <w:rPr>
                <w:b/>
                <w:lang w:eastAsia="zh-CN"/>
              </w:rPr>
              <w:t>1.</w:t>
            </w:r>
          </w:p>
        </w:tc>
        <w:tc>
          <w:tcPr>
            <w:tcW w:w="2410" w:type="dxa"/>
          </w:tcPr>
          <w:p w14:paraId="60B34234" w14:textId="77777777" w:rsidR="00F45433" w:rsidRPr="00A33BF6" w:rsidRDefault="00F45433" w:rsidP="000B04EF">
            <w:pPr>
              <w:tabs>
                <w:tab w:val="left" w:pos="851"/>
              </w:tabs>
              <w:jc w:val="both"/>
              <w:rPr>
                <w:sz w:val="24"/>
                <w:szCs w:val="24"/>
                <w:lang w:eastAsia="zh-CN"/>
              </w:rPr>
            </w:pPr>
          </w:p>
          <w:p w14:paraId="57FFA014" w14:textId="77777777" w:rsidR="00F45433" w:rsidRPr="00A33BF6" w:rsidRDefault="00F45433" w:rsidP="000B04EF">
            <w:pPr>
              <w:tabs>
                <w:tab w:val="left" w:pos="851"/>
              </w:tabs>
              <w:jc w:val="both"/>
              <w:rPr>
                <w:sz w:val="24"/>
                <w:szCs w:val="24"/>
                <w:lang w:eastAsia="zh-CN"/>
              </w:rPr>
            </w:pPr>
          </w:p>
        </w:tc>
        <w:tc>
          <w:tcPr>
            <w:tcW w:w="1559" w:type="dxa"/>
          </w:tcPr>
          <w:p w14:paraId="04ACFB48" w14:textId="77777777" w:rsidR="00F45433" w:rsidRPr="00A33BF6" w:rsidRDefault="00F45433" w:rsidP="000B04EF">
            <w:pPr>
              <w:tabs>
                <w:tab w:val="left" w:pos="851"/>
              </w:tabs>
              <w:jc w:val="both"/>
              <w:rPr>
                <w:b/>
                <w:sz w:val="24"/>
                <w:szCs w:val="24"/>
                <w:lang w:eastAsia="zh-CN"/>
              </w:rPr>
            </w:pPr>
          </w:p>
        </w:tc>
        <w:tc>
          <w:tcPr>
            <w:tcW w:w="1417" w:type="dxa"/>
          </w:tcPr>
          <w:p w14:paraId="7B30AEBA" w14:textId="77777777" w:rsidR="00F45433" w:rsidRPr="00E66F78" w:rsidRDefault="00F45433" w:rsidP="000B04EF">
            <w:pPr>
              <w:tabs>
                <w:tab w:val="left" w:pos="851"/>
              </w:tabs>
              <w:jc w:val="both"/>
              <w:rPr>
                <w:b/>
                <w:sz w:val="24"/>
                <w:szCs w:val="24"/>
                <w:lang w:eastAsia="zh-CN"/>
              </w:rPr>
            </w:pPr>
          </w:p>
        </w:tc>
        <w:tc>
          <w:tcPr>
            <w:tcW w:w="1560" w:type="dxa"/>
          </w:tcPr>
          <w:p w14:paraId="15AC10E8" w14:textId="77777777" w:rsidR="00F45433" w:rsidRPr="00E66F78" w:rsidRDefault="00F45433" w:rsidP="000B04EF">
            <w:pPr>
              <w:tabs>
                <w:tab w:val="left" w:pos="851"/>
              </w:tabs>
              <w:jc w:val="both"/>
              <w:rPr>
                <w:b/>
                <w:sz w:val="24"/>
                <w:szCs w:val="24"/>
                <w:lang w:eastAsia="zh-CN"/>
              </w:rPr>
            </w:pPr>
          </w:p>
        </w:tc>
        <w:tc>
          <w:tcPr>
            <w:tcW w:w="1842" w:type="dxa"/>
          </w:tcPr>
          <w:p w14:paraId="05114729" w14:textId="77777777" w:rsidR="00F45433" w:rsidRPr="00E66F78" w:rsidRDefault="00F45433" w:rsidP="000B04EF">
            <w:pPr>
              <w:tabs>
                <w:tab w:val="left" w:pos="851"/>
              </w:tabs>
              <w:jc w:val="both"/>
              <w:rPr>
                <w:b/>
                <w:color w:val="7030A0"/>
                <w:sz w:val="24"/>
                <w:szCs w:val="24"/>
                <w:lang w:eastAsia="zh-CN"/>
              </w:rPr>
            </w:pPr>
          </w:p>
        </w:tc>
      </w:tr>
      <w:tr w:rsidR="00F45433" w:rsidRPr="00E66F78" w14:paraId="7C6346ED" w14:textId="77777777" w:rsidTr="000B04EF">
        <w:trPr>
          <w:cantSplit/>
          <w:trHeight w:val="598"/>
        </w:trPr>
        <w:tc>
          <w:tcPr>
            <w:tcW w:w="426" w:type="dxa"/>
            <w:vAlign w:val="center"/>
          </w:tcPr>
          <w:p w14:paraId="73EACF11" w14:textId="77777777" w:rsidR="00F45433" w:rsidRPr="008F2B27" w:rsidRDefault="006B2E30" w:rsidP="000B04EF">
            <w:pPr>
              <w:tabs>
                <w:tab w:val="left" w:pos="851"/>
              </w:tabs>
              <w:jc w:val="both"/>
              <w:rPr>
                <w:b/>
                <w:lang w:eastAsia="zh-CN"/>
              </w:rPr>
            </w:pPr>
            <w:r>
              <w:rPr>
                <w:b/>
                <w:lang w:eastAsia="zh-CN"/>
              </w:rPr>
              <w:t>2.</w:t>
            </w:r>
          </w:p>
        </w:tc>
        <w:tc>
          <w:tcPr>
            <w:tcW w:w="2410" w:type="dxa"/>
          </w:tcPr>
          <w:p w14:paraId="1216B0C6" w14:textId="77777777" w:rsidR="00F45433" w:rsidRPr="00A33BF6" w:rsidRDefault="00F45433" w:rsidP="000B04EF">
            <w:pPr>
              <w:tabs>
                <w:tab w:val="left" w:pos="851"/>
              </w:tabs>
              <w:jc w:val="both"/>
              <w:rPr>
                <w:sz w:val="24"/>
                <w:szCs w:val="24"/>
                <w:lang w:eastAsia="zh-CN"/>
              </w:rPr>
            </w:pPr>
          </w:p>
          <w:p w14:paraId="0B884E36" w14:textId="77777777" w:rsidR="00F45433" w:rsidRPr="00A33BF6" w:rsidRDefault="00F45433" w:rsidP="000B04EF">
            <w:pPr>
              <w:tabs>
                <w:tab w:val="left" w:pos="851"/>
              </w:tabs>
              <w:jc w:val="both"/>
              <w:rPr>
                <w:sz w:val="24"/>
                <w:szCs w:val="24"/>
                <w:lang w:eastAsia="zh-CN"/>
              </w:rPr>
            </w:pPr>
          </w:p>
          <w:p w14:paraId="072D1C87" w14:textId="77777777" w:rsidR="00F45433" w:rsidRPr="00A33BF6" w:rsidRDefault="00F45433" w:rsidP="000B04EF">
            <w:pPr>
              <w:tabs>
                <w:tab w:val="left" w:pos="851"/>
              </w:tabs>
              <w:jc w:val="both"/>
              <w:rPr>
                <w:sz w:val="24"/>
                <w:szCs w:val="24"/>
                <w:lang w:eastAsia="zh-CN"/>
              </w:rPr>
            </w:pPr>
          </w:p>
        </w:tc>
        <w:tc>
          <w:tcPr>
            <w:tcW w:w="1559" w:type="dxa"/>
          </w:tcPr>
          <w:p w14:paraId="68AC0F47" w14:textId="77777777" w:rsidR="00F45433" w:rsidRPr="00A33BF6" w:rsidRDefault="00F45433" w:rsidP="000B04EF">
            <w:pPr>
              <w:tabs>
                <w:tab w:val="left" w:pos="851"/>
              </w:tabs>
              <w:jc w:val="both"/>
              <w:rPr>
                <w:b/>
                <w:sz w:val="24"/>
                <w:szCs w:val="24"/>
                <w:lang w:eastAsia="zh-CN"/>
              </w:rPr>
            </w:pPr>
          </w:p>
        </w:tc>
        <w:tc>
          <w:tcPr>
            <w:tcW w:w="1417" w:type="dxa"/>
          </w:tcPr>
          <w:p w14:paraId="2BD30564" w14:textId="77777777" w:rsidR="00F45433" w:rsidRPr="00E66F78" w:rsidRDefault="00F45433" w:rsidP="000B04EF">
            <w:pPr>
              <w:tabs>
                <w:tab w:val="left" w:pos="851"/>
              </w:tabs>
              <w:jc w:val="both"/>
              <w:rPr>
                <w:b/>
                <w:sz w:val="24"/>
                <w:szCs w:val="24"/>
                <w:lang w:eastAsia="zh-CN"/>
              </w:rPr>
            </w:pPr>
          </w:p>
        </w:tc>
        <w:tc>
          <w:tcPr>
            <w:tcW w:w="1560" w:type="dxa"/>
          </w:tcPr>
          <w:p w14:paraId="598284B3" w14:textId="77777777" w:rsidR="00F45433" w:rsidRPr="00E66F78" w:rsidRDefault="00F45433" w:rsidP="000B04EF">
            <w:pPr>
              <w:tabs>
                <w:tab w:val="left" w:pos="851"/>
              </w:tabs>
              <w:jc w:val="both"/>
              <w:rPr>
                <w:b/>
                <w:sz w:val="24"/>
                <w:szCs w:val="24"/>
                <w:lang w:eastAsia="zh-CN"/>
              </w:rPr>
            </w:pPr>
          </w:p>
        </w:tc>
        <w:tc>
          <w:tcPr>
            <w:tcW w:w="1842" w:type="dxa"/>
          </w:tcPr>
          <w:p w14:paraId="7F29A9C8" w14:textId="77777777" w:rsidR="00F45433" w:rsidRPr="00E66F78" w:rsidRDefault="00F45433" w:rsidP="000B04EF">
            <w:pPr>
              <w:tabs>
                <w:tab w:val="left" w:pos="851"/>
              </w:tabs>
              <w:jc w:val="both"/>
              <w:rPr>
                <w:b/>
                <w:color w:val="7030A0"/>
                <w:sz w:val="24"/>
                <w:szCs w:val="24"/>
                <w:lang w:eastAsia="zh-CN"/>
              </w:rPr>
            </w:pPr>
          </w:p>
        </w:tc>
      </w:tr>
    </w:tbl>
    <w:p w14:paraId="07A4FA3F" w14:textId="77777777" w:rsidR="00F45433" w:rsidRPr="00555424" w:rsidRDefault="00F45433" w:rsidP="00F45433">
      <w:pPr>
        <w:spacing w:before="200"/>
        <w:jc w:val="both"/>
        <w:rPr>
          <w:b/>
          <w:bCs/>
          <w:lang w:eastAsia="zh-CN"/>
        </w:rPr>
      </w:pPr>
      <w:r w:rsidRPr="00555424">
        <w:rPr>
          <w:b/>
          <w:bCs/>
          <w:lang w:eastAsia="zh-CN"/>
        </w:rPr>
        <w:t>Uwaga!</w:t>
      </w:r>
    </w:p>
    <w:p w14:paraId="5F20F802" w14:textId="77777777" w:rsidR="00F45433" w:rsidRPr="00555424" w:rsidRDefault="00F45433" w:rsidP="00521C80">
      <w:pPr>
        <w:numPr>
          <w:ilvl w:val="0"/>
          <w:numId w:val="33"/>
        </w:numPr>
        <w:ind w:left="284" w:hanging="284"/>
        <w:jc w:val="both"/>
        <w:rPr>
          <w:bCs/>
          <w:i/>
          <w:iCs/>
          <w:lang w:eastAsia="zh-CN"/>
        </w:rPr>
      </w:pPr>
      <w:r w:rsidRPr="00555424">
        <w:rPr>
          <w:bCs/>
          <w:i/>
          <w:iCs/>
          <w:lang w:eastAsia="zh-CN"/>
        </w:rPr>
        <w:t>Przez wykonanie zamówienia należy rozumieć jego odbiór.</w:t>
      </w:r>
    </w:p>
    <w:p w14:paraId="0ED75C9D" w14:textId="77777777" w:rsidR="00F45433" w:rsidRPr="00555424" w:rsidRDefault="00F45433" w:rsidP="00521C80">
      <w:pPr>
        <w:numPr>
          <w:ilvl w:val="0"/>
          <w:numId w:val="33"/>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6B2E30" w:rsidRPr="006B2E30">
        <w:rPr>
          <w:i/>
          <w:iCs/>
          <w:lang w:eastAsia="zh-CN"/>
        </w:rPr>
        <w:t>zamówienia</w:t>
      </w:r>
      <w:r w:rsidRPr="006B2E30">
        <w:rPr>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7708BE7C" w14:textId="77777777" w:rsidR="00F45433" w:rsidRPr="00555424" w:rsidRDefault="00F45433" w:rsidP="00521C80">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258097E1" w14:textId="77777777" w:rsidR="000820CC" w:rsidRPr="00E66F78" w:rsidRDefault="00F45433" w:rsidP="00521C80">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514F5DE4" w14:textId="77777777" w:rsidR="00F45433" w:rsidRPr="00555424" w:rsidRDefault="00F45433" w:rsidP="000820CC">
      <w:pPr>
        <w:ind w:left="284"/>
        <w:jc w:val="both"/>
        <w:rPr>
          <w:bCs/>
          <w:i/>
          <w:iCs/>
          <w:lang w:eastAsia="zh-CN"/>
        </w:rPr>
      </w:pPr>
      <w:r w:rsidRPr="00555424">
        <w:rPr>
          <w:i/>
          <w:iCs/>
        </w:rPr>
        <w:t xml:space="preserve">  </w:t>
      </w:r>
    </w:p>
    <w:p w14:paraId="6CD1D4C8" w14:textId="77777777" w:rsidR="00160015" w:rsidRPr="00E66F78" w:rsidRDefault="00160015" w:rsidP="00160015">
      <w:pPr>
        <w:ind w:left="284"/>
        <w:jc w:val="both"/>
        <w:rPr>
          <w:bCs/>
          <w:sz w:val="22"/>
          <w:szCs w:val="22"/>
          <w:lang w:eastAsia="zh-CN"/>
        </w:rPr>
      </w:pPr>
    </w:p>
    <w:p w14:paraId="48DCFE82" w14:textId="77777777" w:rsidR="00160015" w:rsidRPr="00E66F78" w:rsidRDefault="00160015" w:rsidP="00160015">
      <w:pPr>
        <w:jc w:val="both"/>
        <w:rPr>
          <w:sz w:val="24"/>
          <w:szCs w:val="24"/>
        </w:rPr>
      </w:pPr>
    </w:p>
    <w:p w14:paraId="611C92D2" w14:textId="77777777" w:rsidR="00160015" w:rsidRPr="00E66F78" w:rsidRDefault="00160015" w:rsidP="00160015">
      <w:pPr>
        <w:jc w:val="both"/>
        <w:rPr>
          <w:sz w:val="24"/>
          <w:szCs w:val="24"/>
        </w:rPr>
      </w:pPr>
    </w:p>
    <w:p w14:paraId="20397B13"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2" w:name="_Toc67292119"/>
      <w:bookmarkStart w:id="113" w:name="_Hlk67824925"/>
      <w:r w:rsidRPr="00F45433">
        <w:rPr>
          <w:rFonts w:eastAsiaTheme="majorEastAsia"/>
          <w:b/>
          <w:bCs/>
          <w:color w:val="2F5496" w:themeColor="accent1" w:themeShade="BF"/>
          <w:spacing w:val="20"/>
          <w:sz w:val="24"/>
          <w:szCs w:val="24"/>
        </w:rPr>
        <w:lastRenderedPageBreak/>
        <w:t>Załącznik nr 4.4 do SWZ - WYKAZ OSÓB</w:t>
      </w:r>
      <w:bookmarkEnd w:id="112"/>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58335A3F" w14:textId="77777777" w:rsidR="00F45433" w:rsidRDefault="00F45433" w:rsidP="00160015">
      <w:pPr>
        <w:rPr>
          <w:b/>
          <w:bCs/>
          <w:sz w:val="24"/>
          <w:szCs w:val="24"/>
        </w:rPr>
      </w:pPr>
    </w:p>
    <w:p w14:paraId="451A14A1" w14:textId="77777777" w:rsidR="00F45433" w:rsidRDefault="00F45433" w:rsidP="00160015">
      <w:pPr>
        <w:rPr>
          <w:b/>
          <w:bCs/>
          <w:sz w:val="24"/>
          <w:szCs w:val="24"/>
        </w:rPr>
      </w:pPr>
    </w:p>
    <w:p w14:paraId="149633FD" w14:textId="77777777" w:rsidR="000820CC" w:rsidRDefault="000820CC" w:rsidP="000820CC">
      <w:pPr>
        <w:jc w:val="center"/>
        <w:rPr>
          <w:b/>
          <w:bCs/>
          <w:sz w:val="24"/>
          <w:szCs w:val="24"/>
        </w:rPr>
      </w:pPr>
      <w:bookmarkStart w:id="114" w:name="_Toc67292120"/>
      <w:bookmarkEnd w:id="113"/>
      <w:r w:rsidRPr="005E5681">
        <w:rPr>
          <w:b/>
          <w:bCs/>
          <w:sz w:val="24"/>
          <w:szCs w:val="24"/>
        </w:rPr>
        <w:t>w zakresie niezbędnym do wykazania spełnienia warunku udziału w postępowaniu</w:t>
      </w:r>
    </w:p>
    <w:p w14:paraId="61554008" w14:textId="77777777" w:rsidR="000820CC" w:rsidRDefault="000820CC" w:rsidP="000820CC">
      <w:pPr>
        <w:rPr>
          <w:b/>
          <w:bCs/>
          <w:sz w:val="24"/>
          <w:szCs w:val="24"/>
        </w:rPr>
      </w:pPr>
    </w:p>
    <w:p w14:paraId="1E866BEB" w14:textId="77777777" w:rsidR="000820CC" w:rsidRDefault="000820CC" w:rsidP="000820CC">
      <w:pPr>
        <w:rPr>
          <w:b/>
          <w:bCs/>
          <w:sz w:val="24"/>
          <w:szCs w:val="24"/>
        </w:rPr>
      </w:pPr>
    </w:p>
    <w:p w14:paraId="25E6D743"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3DCE45B" w14:textId="77777777" w:rsidR="000820CC" w:rsidRPr="00CC1C75" w:rsidRDefault="000820CC" w:rsidP="000820CC">
      <w:pPr>
        <w:tabs>
          <w:tab w:val="left" w:pos="0"/>
        </w:tabs>
        <w:rPr>
          <w:color w:val="FF0000"/>
          <w:sz w:val="22"/>
          <w:szCs w:val="22"/>
        </w:rPr>
      </w:pPr>
    </w:p>
    <w:p w14:paraId="6C3147AE"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118"/>
        <w:gridCol w:w="2125"/>
        <w:gridCol w:w="1985"/>
        <w:gridCol w:w="1772"/>
      </w:tblGrid>
      <w:tr w:rsidR="000820CC" w:rsidRPr="00BE4794" w14:paraId="72D0F7A3" w14:textId="77777777" w:rsidTr="006B2E30">
        <w:trPr>
          <w:cantSplit/>
          <w:trHeight w:val="20"/>
          <w:tblHeader/>
        </w:trPr>
        <w:tc>
          <w:tcPr>
            <w:tcW w:w="261" w:type="pct"/>
            <w:vAlign w:val="center"/>
          </w:tcPr>
          <w:p w14:paraId="3997C922" w14:textId="77777777" w:rsidR="000820CC" w:rsidRPr="00E75E6A" w:rsidRDefault="000820CC" w:rsidP="000B04EF">
            <w:pPr>
              <w:autoSpaceDN w:val="0"/>
              <w:adjustRightInd w:val="0"/>
              <w:jc w:val="center"/>
              <w:rPr>
                <w:b/>
                <w:sz w:val="18"/>
                <w:szCs w:val="18"/>
              </w:rPr>
            </w:pPr>
            <w:r w:rsidRPr="00E75E6A">
              <w:rPr>
                <w:b/>
                <w:sz w:val="18"/>
                <w:szCs w:val="18"/>
              </w:rPr>
              <w:t>Lp.</w:t>
            </w:r>
          </w:p>
        </w:tc>
        <w:tc>
          <w:tcPr>
            <w:tcW w:w="1642" w:type="pct"/>
            <w:vAlign w:val="center"/>
          </w:tcPr>
          <w:p w14:paraId="0F0BFEFD" w14:textId="77777777" w:rsidR="000820CC" w:rsidRPr="00E75E6A" w:rsidRDefault="000820CC" w:rsidP="000B04EF">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19" w:type="pct"/>
            <w:vAlign w:val="center"/>
          </w:tcPr>
          <w:p w14:paraId="5A41D705" w14:textId="77777777" w:rsidR="000820CC" w:rsidRPr="00E75E6A" w:rsidRDefault="000820CC" w:rsidP="000B04EF">
            <w:pPr>
              <w:jc w:val="center"/>
              <w:rPr>
                <w:b/>
                <w:sz w:val="18"/>
                <w:szCs w:val="18"/>
              </w:rPr>
            </w:pPr>
            <w:r w:rsidRPr="00E75E6A">
              <w:rPr>
                <w:b/>
                <w:sz w:val="18"/>
                <w:szCs w:val="18"/>
              </w:rPr>
              <w:t>Imię i nazwisko</w:t>
            </w:r>
          </w:p>
        </w:tc>
        <w:tc>
          <w:tcPr>
            <w:tcW w:w="1045" w:type="pct"/>
            <w:vAlign w:val="center"/>
          </w:tcPr>
          <w:p w14:paraId="2AE2D3FA" w14:textId="77777777" w:rsidR="000820CC" w:rsidRPr="00E75E6A" w:rsidRDefault="000820CC" w:rsidP="000B04EF">
            <w:pPr>
              <w:jc w:val="center"/>
              <w:rPr>
                <w:b/>
                <w:sz w:val="18"/>
                <w:szCs w:val="18"/>
              </w:rPr>
            </w:pPr>
            <w:r w:rsidRPr="00E75E6A">
              <w:rPr>
                <w:b/>
                <w:sz w:val="18"/>
                <w:szCs w:val="18"/>
              </w:rPr>
              <w:t>Nr dokumentu potwierdzającego posiadane uprawnienia/ kwalifikacje/</w:t>
            </w:r>
          </w:p>
          <w:p w14:paraId="5AEAECA5" w14:textId="77777777" w:rsidR="000820CC" w:rsidRPr="00E75E6A" w:rsidRDefault="000820CC" w:rsidP="000B04EF">
            <w:pPr>
              <w:jc w:val="center"/>
              <w:rPr>
                <w:b/>
                <w:sz w:val="18"/>
                <w:szCs w:val="18"/>
              </w:rPr>
            </w:pPr>
            <w:r w:rsidRPr="00E75E6A">
              <w:rPr>
                <w:b/>
                <w:sz w:val="18"/>
                <w:szCs w:val="18"/>
              </w:rPr>
              <w:t>wykształcenie</w:t>
            </w:r>
          </w:p>
        </w:tc>
        <w:tc>
          <w:tcPr>
            <w:tcW w:w="933" w:type="pct"/>
            <w:vAlign w:val="center"/>
          </w:tcPr>
          <w:p w14:paraId="01855315" w14:textId="77777777" w:rsidR="000820CC" w:rsidRPr="00E75E6A" w:rsidRDefault="000820CC" w:rsidP="000B04EF">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73928F9F" w14:textId="77777777" w:rsidTr="006B2E30">
        <w:trPr>
          <w:cantSplit/>
          <w:trHeight w:val="20"/>
          <w:tblHeader/>
        </w:trPr>
        <w:tc>
          <w:tcPr>
            <w:tcW w:w="261" w:type="pct"/>
            <w:vAlign w:val="center"/>
          </w:tcPr>
          <w:p w14:paraId="55B90C18" w14:textId="77777777" w:rsidR="000820CC" w:rsidRPr="00E75E6A" w:rsidRDefault="000820CC" w:rsidP="000B04EF">
            <w:pPr>
              <w:jc w:val="center"/>
              <w:rPr>
                <w:i/>
              </w:rPr>
            </w:pPr>
            <w:r w:rsidRPr="00E75E6A">
              <w:rPr>
                <w:i/>
              </w:rPr>
              <w:t>1</w:t>
            </w:r>
          </w:p>
        </w:tc>
        <w:tc>
          <w:tcPr>
            <w:tcW w:w="1642" w:type="pct"/>
            <w:vAlign w:val="center"/>
          </w:tcPr>
          <w:p w14:paraId="3711DF0B" w14:textId="77777777" w:rsidR="000820CC" w:rsidRPr="00E75E6A" w:rsidRDefault="000820CC" w:rsidP="000B04EF">
            <w:pPr>
              <w:tabs>
                <w:tab w:val="left" w:pos="470"/>
              </w:tabs>
              <w:jc w:val="center"/>
              <w:rPr>
                <w:i/>
              </w:rPr>
            </w:pPr>
            <w:r w:rsidRPr="00E75E6A">
              <w:rPr>
                <w:i/>
              </w:rPr>
              <w:t>2</w:t>
            </w:r>
          </w:p>
        </w:tc>
        <w:tc>
          <w:tcPr>
            <w:tcW w:w="1119" w:type="pct"/>
            <w:vAlign w:val="center"/>
          </w:tcPr>
          <w:p w14:paraId="43A6792B" w14:textId="77777777" w:rsidR="000820CC" w:rsidRPr="00E75E6A" w:rsidRDefault="000820CC" w:rsidP="000B04EF">
            <w:pPr>
              <w:jc w:val="center"/>
              <w:rPr>
                <w:i/>
              </w:rPr>
            </w:pPr>
            <w:r w:rsidRPr="00E75E6A">
              <w:rPr>
                <w:i/>
              </w:rPr>
              <w:t>3</w:t>
            </w:r>
          </w:p>
        </w:tc>
        <w:tc>
          <w:tcPr>
            <w:tcW w:w="1045" w:type="pct"/>
            <w:vAlign w:val="center"/>
          </w:tcPr>
          <w:p w14:paraId="64834E18" w14:textId="77777777" w:rsidR="000820CC" w:rsidRPr="00E75E6A" w:rsidRDefault="000820CC" w:rsidP="000B04EF">
            <w:pPr>
              <w:jc w:val="center"/>
              <w:rPr>
                <w:i/>
              </w:rPr>
            </w:pPr>
            <w:r w:rsidRPr="00E75E6A">
              <w:rPr>
                <w:i/>
              </w:rPr>
              <w:t>4</w:t>
            </w:r>
          </w:p>
        </w:tc>
        <w:tc>
          <w:tcPr>
            <w:tcW w:w="933" w:type="pct"/>
            <w:vAlign w:val="center"/>
          </w:tcPr>
          <w:p w14:paraId="1C57E901" w14:textId="77777777" w:rsidR="000820CC" w:rsidRPr="00E75E6A" w:rsidRDefault="000820CC" w:rsidP="000B04EF">
            <w:pPr>
              <w:jc w:val="center"/>
              <w:rPr>
                <w:i/>
              </w:rPr>
            </w:pPr>
            <w:r w:rsidRPr="00E75E6A">
              <w:rPr>
                <w:i/>
              </w:rPr>
              <w:t>5</w:t>
            </w:r>
          </w:p>
        </w:tc>
      </w:tr>
      <w:tr w:rsidR="000820CC" w:rsidRPr="00E66F78" w14:paraId="754CEC93" w14:textId="77777777" w:rsidTr="006B2E30">
        <w:trPr>
          <w:cantSplit/>
          <w:trHeight w:val="20"/>
        </w:trPr>
        <w:tc>
          <w:tcPr>
            <w:tcW w:w="261" w:type="pct"/>
            <w:vAlign w:val="center"/>
          </w:tcPr>
          <w:p w14:paraId="589CB2CF" w14:textId="77777777" w:rsidR="000820CC" w:rsidRPr="008F2B27" w:rsidRDefault="006B2E30" w:rsidP="000B04EF">
            <w:pPr>
              <w:jc w:val="center"/>
              <w:rPr>
                <w:b/>
              </w:rPr>
            </w:pPr>
            <w:r>
              <w:rPr>
                <w:b/>
              </w:rPr>
              <w:t>1.</w:t>
            </w:r>
          </w:p>
        </w:tc>
        <w:tc>
          <w:tcPr>
            <w:tcW w:w="1642" w:type="pct"/>
            <w:vAlign w:val="center"/>
          </w:tcPr>
          <w:p w14:paraId="0E848658" w14:textId="77777777" w:rsidR="000820CC" w:rsidRPr="006B2E30" w:rsidRDefault="002F399F" w:rsidP="006B2E30">
            <w:pPr>
              <w:ind w:left="-43"/>
              <w:jc w:val="both"/>
            </w:pPr>
            <w:r w:rsidRPr="005342C9">
              <w:t xml:space="preserve">1 osoba </w:t>
            </w:r>
            <w:r w:rsidRPr="001C275F">
              <w:t xml:space="preserve">posiadająca stwierdzenie kwalifikacji osoby wyższego dozoru ruchu podziemnego zakładu górniczego w specjalności </w:t>
            </w:r>
            <w:r>
              <w:t>elektrycznej</w:t>
            </w:r>
          </w:p>
        </w:tc>
        <w:tc>
          <w:tcPr>
            <w:tcW w:w="1119" w:type="pct"/>
            <w:vAlign w:val="center"/>
          </w:tcPr>
          <w:p w14:paraId="0D229AF7" w14:textId="77777777" w:rsidR="000820CC" w:rsidRPr="00E66F78" w:rsidRDefault="000820CC" w:rsidP="000B04EF">
            <w:pPr>
              <w:jc w:val="center"/>
              <w:rPr>
                <w:b/>
                <w:bCs/>
                <w:sz w:val="24"/>
                <w:szCs w:val="24"/>
              </w:rPr>
            </w:pPr>
          </w:p>
        </w:tc>
        <w:tc>
          <w:tcPr>
            <w:tcW w:w="1045" w:type="pct"/>
            <w:vAlign w:val="center"/>
          </w:tcPr>
          <w:p w14:paraId="039FA3AA" w14:textId="77777777" w:rsidR="000820CC" w:rsidRPr="00E66F78" w:rsidRDefault="000820CC" w:rsidP="000B04EF">
            <w:pPr>
              <w:jc w:val="center"/>
              <w:rPr>
                <w:sz w:val="24"/>
                <w:szCs w:val="24"/>
              </w:rPr>
            </w:pPr>
          </w:p>
        </w:tc>
        <w:tc>
          <w:tcPr>
            <w:tcW w:w="933" w:type="pct"/>
            <w:vAlign w:val="center"/>
          </w:tcPr>
          <w:p w14:paraId="1E567180" w14:textId="77777777" w:rsidR="000820CC" w:rsidRPr="00E66F78" w:rsidRDefault="000820CC" w:rsidP="000B04EF">
            <w:pPr>
              <w:jc w:val="center"/>
              <w:rPr>
                <w:sz w:val="24"/>
                <w:szCs w:val="24"/>
              </w:rPr>
            </w:pPr>
          </w:p>
        </w:tc>
      </w:tr>
      <w:tr w:rsidR="000820CC" w:rsidRPr="00E66F78" w14:paraId="2D0D3F76" w14:textId="77777777" w:rsidTr="006B2E30">
        <w:trPr>
          <w:cantSplit/>
          <w:trHeight w:val="20"/>
        </w:trPr>
        <w:tc>
          <w:tcPr>
            <w:tcW w:w="261" w:type="pct"/>
            <w:vAlign w:val="center"/>
          </w:tcPr>
          <w:p w14:paraId="231CC2A2" w14:textId="77777777" w:rsidR="000820CC" w:rsidRPr="008F2B27" w:rsidRDefault="006B2E30" w:rsidP="000B04EF">
            <w:pPr>
              <w:jc w:val="center"/>
              <w:rPr>
                <w:b/>
              </w:rPr>
            </w:pPr>
            <w:r>
              <w:rPr>
                <w:b/>
              </w:rPr>
              <w:t>2.</w:t>
            </w:r>
          </w:p>
        </w:tc>
        <w:tc>
          <w:tcPr>
            <w:tcW w:w="1642" w:type="pct"/>
            <w:vAlign w:val="center"/>
          </w:tcPr>
          <w:p w14:paraId="216384D0" w14:textId="77777777" w:rsidR="000820CC" w:rsidRPr="00E66F78" w:rsidRDefault="006B2E30" w:rsidP="000B04EF">
            <w:pPr>
              <w:contextualSpacing/>
              <w:jc w:val="both"/>
              <w:rPr>
                <w:sz w:val="24"/>
                <w:szCs w:val="24"/>
              </w:rPr>
            </w:pPr>
            <w:r w:rsidRPr="005342C9">
              <w:t xml:space="preserve">1 osoba </w:t>
            </w:r>
            <w:r w:rsidRPr="001C275F">
              <w:t>posiadająca stwierdzenie kwalifikacji osoby wyższego dozoru ruchu podziemnego zakładu górniczego w specjalności mechanicznej</w:t>
            </w:r>
          </w:p>
        </w:tc>
        <w:tc>
          <w:tcPr>
            <w:tcW w:w="1119" w:type="pct"/>
            <w:vAlign w:val="center"/>
          </w:tcPr>
          <w:p w14:paraId="01EAEFBD" w14:textId="77777777" w:rsidR="000820CC" w:rsidRPr="00E66F78" w:rsidRDefault="000820CC" w:rsidP="000B04EF">
            <w:pPr>
              <w:jc w:val="center"/>
              <w:rPr>
                <w:b/>
                <w:bCs/>
                <w:sz w:val="24"/>
                <w:szCs w:val="24"/>
              </w:rPr>
            </w:pPr>
          </w:p>
        </w:tc>
        <w:tc>
          <w:tcPr>
            <w:tcW w:w="1045" w:type="pct"/>
            <w:vAlign w:val="center"/>
          </w:tcPr>
          <w:p w14:paraId="2CFBE6C6" w14:textId="77777777" w:rsidR="000820CC" w:rsidRPr="00E66F78" w:rsidRDefault="000820CC" w:rsidP="000B04EF">
            <w:pPr>
              <w:jc w:val="center"/>
              <w:rPr>
                <w:sz w:val="24"/>
                <w:szCs w:val="24"/>
              </w:rPr>
            </w:pPr>
          </w:p>
        </w:tc>
        <w:tc>
          <w:tcPr>
            <w:tcW w:w="933" w:type="pct"/>
            <w:vAlign w:val="center"/>
          </w:tcPr>
          <w:p w14:paraId="56D10DDA" w14:textId="77777777" w:rsidR="000820CC" w:rsidRPr="00E66F78" w:rsidRDefault="000820CC" w:rsidP="000B04EF">
            <w:pPr>
              <w:jc w:val="center"/>
              <w:rPr>
                <w:sz w:val="24"/>
                <w:szCs w:val="24"/>
              </w:rPr>
            </w:pPr>
          </w:p>
        </w:tc>
      </w:tr>
      <w:tr w:rsidR="006B2E30" w:rsidRPr="00E66F78" w14:paraId="5DBCAA0F" w14:textId="77777777" w:rsidTr="006B2E30">
        <w:trPr>
          <w:cantSplit/>
          <w:trHeight w:val="20"/>
        </w:trPr>
        <w:tc>
          <w:tcPr>
            <w:tcW w:w="261" w:type="pct"/>
            <w:vAlign w:val="center"/>
          </w:tcPr>
          <w:p w14:paraId="70484E7B" w14:textId="77777777" w:rsidR="006B2E30" w:rsidRDefault="006B2E30" w:rsidP="000B04EF">
            <w:pPr>
              <w:jc w:val="center"/>
              <w:rPr>
                <w:b/>
              </w:rPr>
            </w:pPr>
            <w:r>
              <w:rPr>
                <w:b/>
              </w:rPr>
              <w:t>3.</w:t>
            </w:r>
          </w:p>
        </w:tc>
        <w:tc>
          <w:tcPr>
            <w:tcW w:w="1642" w:type="pct"/>
            <w:vAlign w:val="center"/>
          </w:tcPr>
          <w:p w14:paraId="20F7C2DD" w14:textId="77777777" w:rsidR="006B2E30" w:rsidRPr="00E66F78" w:rsidRDefault="002F399F" w:rsidP="002F399F">
            <w:pPr>
              <w:contextualSpacing/>
              <w:jc w:val="both"/>
              <w:rPr>
                <w:sz w:val="24"/>
                <w:szCs w:val="24"/>
              </w:rPr>
            </w:pPr>
            <w:r w:rsidRPr="006B2E30">
              <w:t xml:space="preserve">1 osoba posiadająca uprawnienia budowlane do projektowania  w specjalności instalacyjnej w zakresie sieci, instalacji urządzeń elektrycznych i  </w:t>
            </w:r>
            <w:r>
              <w:t xml:space="preserve">elektroenergetycznych zgodnie z </w:t>
            </w:r>
            <w:r w:rsidRPr="006B2E30">
              <w:t>Rozporządzeniem Ministra Infrastruktury i Rozwoju z dnia 11 września 2014 r. w sprawie samodzielnych funkcji technicznych w budownictwie</w:t>
            </w:r>
            <w:r w:rsidRPr="006B2E30">
              <w:rPr>
                <w:color w:val="FF0000"/>
                <w:sz w:val="24"/>
                <w:szCs w:val="24"/>
                <w:highlight w:val="yellow"/>
              </w:rPr>
              <w:t xml:space="preserve"> </w:t>
            </w:r>
          </w:p>
        </w:tc>
        <w:tc>
          <w:tcPr>
            <w:tcW w:w="1119" w:type="pct"/>
            <w:vAlign w:val="center"/>
          </w:tcPr>
          <w:p w14:paraId="5BFB6DA1" w14:textId="77777777" w:rsidR="006B2E30" w:rsidRPr="00E66F78" w:rsidRDefault="006B2E30" w:rsidP="000B04EF">
            <w:pPr>
              <w:jc w:val="center"/>
              <w:rPr>
                <w:b/>
                <w:bCs/>
                <w:sz w:val="24"/>
                <w:szCs w:val="24"/>
              </w:rPr>
            </w:pPr>
          </w:p>
        </w:tc>
        <w:tc>
          <w:tcPr>
            <w:tcW w:w="1045" w:type="pct"/>
            <w:vAlign w:val="center"/>
          </w:tcPr>
          <w:p w14:paraId="57A98F0E" w14:textId="77777777" w:rsidR="006B2E30" w:rsidRPr="00E66F78" w:rsidRDefault="006B2E30" w:rsidP="000B04EF">
            <w:pPr>
              <w:jc w:val="center"/>
              <w:rPr>
                <w:sz w:val="24"/>
                <w:szCs w:val="24"/>
              </w:rPr>
            </w:pPr>
          </w:p>
        </w:tc>
        <w:tc>
          <w:tcPr>
            <w:tcW w:w="933" w:type="pct"/>
            <w:vAlign w:val="center"/>
          </w:tcPr>
          <w:p w14:paraId="1EE1F690" w14:textId="77777777" w:rsidR="006B2E30" w:rsidRPr="00E66F78" w:rsidRDefault="006B2E30" w:rsidP="000B04EF">
            <w:pPr>
              <w:jc w:val="center"/>
              <w:rPr>
                <w:sz w:val="24"/>
                <w:szCs w:val="24"/>
              </w:rPr>
            </w:pPr>
          </w:p>
        </w:tc>
      </w:tr>
      <w:tr w:rsidR="006B2E30" w:rsidRPr="00E66F78" w14:paraId="1B8421C7" w14:textId="77777777" w:rsidTr="006B2E30">
        <w:trPr>
          <w:cantSplit/>
          <w:trHeight w:val="20"/>
        </w:trPr>
        <w:tc>
          <w:tcPr>
            <w:tcW w:w="261" w:type="pct"/>
            <w:vAlign w:val="center"/>
          </w:tcPr>
          <w:p w14:paraId="29D4E0AF" w14:textId="77777777" w:rsidR="006B2E30" w:rsidRDefault="006B2E30" w:rsidP="000B04EF">
            <w:pPr>
              <w:jc w:val="center"/>
              <w:rPr>
                <w:b/>
              </w:rPr>
            </w:pPr>
            <w:r>
              <w:rPr>
                <w:b/>
              </w:rPr>
              <w:t>4.</w:t>
            </w:r>
          </w:p>
        </w:tc>
        <w:tc>
          <w:tcPr>
            <w:tcW w:w="1642" w:type="pct"/>
            <w:vAlign w:val="center"/>
          </w:tcPr>
          <w:p w14:paraId="66BC6E3E" w14:textId="77777777" w:rsidR="006B2E30" w:rsidRPr="00E66F78" w:rsidRDefault="006B2E30" w:rsidP="000B04EF">
            <w:pPr>
              <w:contextualSpacing/>
              <w:jc w:val="both"/>
              <w:rPr>
                <w:sz w:val="24"/>
                <w:szCs w:val="24"/>
              </w:rPr>
            </w:pPr>
            <w:r w:rsidRPr="005342C9">
              <w:t xml:space="preserve">co najmniej </w:t>
            </w:r>
            <w:r w:rsidRPr="001C275F">
              <w:t>1 osoba posiadająca kwalifikacje i uprawnienia pozwalające na sprawowanie  funkcji służby BHP w charakterze osoby dozoru ruchu o</w:t>
            </w:r>
            <w:r>
              <w:t> </w:t>
            </w:r>
            <w:r w:rsidRPr="001C275F">
              <w:t>specjalności bezpieczeństwa i higieny pracy oraz szkolenia lub osoba dozoru wyższego innej specjalności posiadającej kwalifikacje o których mowa w art. 237</w:t>
            </w:r>
            <w:r w:rsidRPr="002F399F">
              <w:rPr>
                <w:vertAlign w:val="superscript"/>
              </w:rPr>
              <w:t>11</w:t>
            </w:r>
            <w:r w:rsidRPr="001C275F">
              <w:t xml:space="preserve"> § 1. Kodeksu Pracy</w:t>
            </w:r>
          </w:p>
        </w:tc>
        <w:tc>
          <w:tcPr>
            <w:tcW w:w="1119" w:type="pct"/>
            <w:vAlign w:val="center"/>
          </w:tcPr>
          <w:p w14:paraId="65DE241A" w14:textId="77777777" w:rsidR="006B2E30" w:rsidRPr="00E66F78" w:rsidRDefault="006B2E30" w:rsidP="000B04EF">
            <w:pPr>
              <w:jc w:val="center"/>
              <w:rPr>
                <w:b/>
                <w:bCs/>
                <w:sz w:val="24"/>
                <w:szCs w:val="24"/>
              </w:rPr>
            </w:pPr>
          </w:p>
        </w:tc>
        <w:tc>
          <w:tcPr>
            <w:tcW w:w="1045" w:type="pct"/>
            <w:vAlign w:val="center"/>
          </w:tcPr>
          <w:p w14:paraId="161BE2A6" w14:textId="77777777" w:rsidR="006B2E30" w:rsidRPr="00E66F78" w:rsidRDefault="006B2E30" w:rsidP="000B04EF">
            <w:pPr>
              <w:jc w:val="center"/>
              <w:rPr>
                <w:sz w:val="24"/>
                <w:szCs w:val="24"/>
              </w:rPr>
            </w:pPr>
          </w:p>
        </w:tc>
        <w:tc>
          <w:tcPr>
            <w:tcW w:w="933" w:type="pct"/>
            <w:vAlign w:val="center"/>
          </w:tcPr>
          <w:p w14:paraId="46D2AEAE" w14:textId="77777777" w:rsidR="006B2E30" w:rsidRPr="00E66F78" w:rsidRDefault="006B2E30" w:rsidP="000B04EF">
            <w:pPr>
              <w:jc w:val="center"/>
              <w:rPr>
                <w:sz w:val="24"/>
                <w:szCs w:val="24"/>
              </w:rPr>
            </w:pPr>
          </w:p>
        </w:tc>
      </w:tr>
    </w:tbl>
    <w:p w14:paraId="37109D98" w14:textId="77777777" w:rsidR="000820CC" w:rsidRPr="00E66F78" w:rsidRDefault="000820CC" w:rsidP="000820CC">
      <w:pPr>
        <w:tabs>
          <w:tab w:val="left" w:pos="851"/>
        </w:tabs>
        <w:jc w:val="center"/>
        <w:rPr>
          <w:sz w:val="24"/>
          <w:szCs w:val="24"/>
        </w:rPr>
      </w:pPr>
    </w:p>
    <w:p w14:paraId="137AA2F1" w14:textId="77777777" w:rsidR="000820CC" w:rsidRPr="00555424" w:rsidRDefault="000820CC" w:rsidP="000820CC">
      <w:pPr>
        <w:tabs>
          <w:tab w:val="left" w:pos="851"/>
        </w:tabs>
        <w:rPr>
          <w:b/>
          <w:bCs/>
        </w:rPr>
      </w:pPr>
      <w:r w:rsidRPr="00555424">
        <w:rPr>
          <w:b/>
          <w:bCs/>
        </w:rPr>
        <w:t xml:space="preserve">Uwaga: </w:t>
      </w:r>
    </w:p>
    <w:p w14:paraId="62C9BF68" w14:textId="77777777" w:rsidR="000820CC" w:rsidRPr="00555424" w:rsidRDefault="000820CC" w:rsidP="00521C80">
      <w:pPr>
        <w:numPr>
          <w:ilvl w:val="0"/>
          <w:numId w:val="33"/>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0C0DA09" w14:textId="77777777" w:rsidR="000820CC" w:rsidRPr="00E66F78" w:rsidRDefault="000820CC" w:rsidP="00521C80">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17982A2" w14:textId="77777777" w:rsidR="000820CC" w:rsidRPr="00555424" w:rsidRDefault="000820CC" w:rsidP="000820CC">
      <w:pPr>
        <w:ind w:left="284"/>
        <w:jc w:val="both"/>
        <w:rPr>
          <w:bCs/>
          <w:i/>
          <w:iCs/>
          <w:lang w:eastAsia="zh-CN"/>
        </w:rPr>
      </w:pPr>
    </w:p>
    <w:p w14:paraId="1D9541F7"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021074A7" w14:textId="77777777" w:rsidR="00160015" w:rsidRPr="007A4EE6" w:rsidRDefault="00160015" w:rsidP="000F6329">
      <w:pPr>
        <w:jc w:val="both"/>
        <w:rPr>
          <w:rFonts w:eastAsiaTheme="majorEastAsia"/>
          <w:b/>
          <w:bCs/>
          <w:color w:val="2F5496" w:themeColor="accent1" w:themeShade="BF"/>
          <w:spacing w:val="20"/>
          <w:sz w:val="28"/>
          <w:szCs w:val="28"/>
        </w:rPr>
      </w:pPr>
      <w:bookmarkStart w:id="115" w:name="_Toc67292122"/>
      <w:bookmarkStart w:id="116" w:name="_Hlk67825024"/>
      <w:bookmarkEnd w:id="114"/>
      <w:r w:rsidRPr="007A4EE6">
        <w:rPr>
          <w:rFonts w:eastAsiaTheme="majorEastAsia"/>
          <w:b/>
          <w:bCs/>
          <w:color w:val="2F5496" w:themeColor="accent1" w:themeShade="BF"/>
          <w:spacing w:val="20"/>
          <w:sz w:val="28"/>
          <w:szCs w:val="28"/>
        </w:rPr>
        <w:lastRenderedPageBreak/>
        <w:t>Załącznik nr 5 do SWZ – Istotne postanowienia umowy</w:t>
      </w:r>
      <w:bookmarkEnd w:id="115"/>
    </w:p>
    <w:p w14:paraId="4C57EEED" w14:textId="77777777" w:rsidR="00683A07" w:rsidRPr="00F746F7" w:rsidRDefault="00683A07" w:rsidP="00683A07">
      <w:pPr>
        <w:tabs>
          <w:tab w:val="left" w:pos="426"/>
        </w:tabs>
        <w:spacing w:before="120"/>
        <w:rPr>
          <w:b/>
          <w:sz w:val="24"/>
          <w:szCs w:val="22"/>
        </w:rPr>
      </w:pPr>
      <w:bookmarkStart w:id="117" w:name="_Hlk67825298"/>
      <w:bookmarkEnd w:id="116"/>
      <w:r w:rsidRPr="00F746F7">
        <w:rPr>
          <w:b/>
          <w:sz w:val="24"/>
          <w:szCs w:val="22"/>
        </w:rPr>
        <w:t xml:space="preserve">Nr </w:t>
      </w:r>
      <w:r w:rsidRPr="00190729">
        <w:rPr>
          <w:b/>
          <w:sz w:val="24"/>
          <w:szCs w:val="22"/>
        </w:rPr>
        <w:t>LRU: ……………………..</w:t>
      </w:r>
      <w:r w:rsidRPr="00F746F7">
        <w:rPr>
          <w:b/>
          <w:sz w:val="24"/>
          <w:szCs w:val="22"/>
        </w:rPr>
        <w:t xml:space="preserve"> </w:t>
      </w:r>
    </w:p>
    <w:p w14:paraId="6475E625" w14:textId="77777777" w:rsidR="00683A07" w:rsidRDefault="00683A07" w:rsidP="00683A07">
      <w:pPr>
        <w:spacing w:before="120"/>
        <w:jc w:val="center"/>
        <w:rPr>
          <w:b/>
          <w:bCs/>
          <w:sz w:val="32"/>
          <w:szCs w:val="32"/>
        </w:rPr>
      </w:pPr>
      <w:r w:rsidRPr="005E6357">
        <w:rPr>
          <w:b/>
          <w:bCs/>
          <w:sz w:val="32"/>
          <w:szCs w:val="32"/>
        </w:rPr>
        <w:t>Istotne postanowienia umowy</w:t>
      </w:r>
    </w:p>
    <w:p w14:paraId="1A0B0770" w14:textId="77777777" w:rsidR="00683A07" w:rsidRDefault="00683A07" w:rsidP="00683A07">
      <w:pPr>
        <w:pStyle w:val="Zwykytekst"/>
        <w:jc w:val="both"/>
        <w:rPr>
          <w:rFonts w:ascii="Times New Roman" w:hAnsi="Times New Roman" w:cs="Times New Roman"/>
          <w:color w:val="FF0000"/>
          <w:sz w:val="22"/>
          <w:szCs w:val="22"/>
        </w:rPr>
      </w:pPr>
    </w:p>
    <w:p w14:paraId="3429200A" w14:textId="77777777" w:rsidR="00683A07" w:rsidRPr="00F746F7" w:rsidRDefault="00683A07" w:rsidP="006E2E71">
      <w:pPr>
        <w:pStyle w:val="Zwykytekst"/>
        <w:numPr>
          <w:ilvl w:val="0"/>
          <w:numId w:val="58"/>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28BEFCFF" w14:textId="77777777" w:rsidR="00683A07" w:rsidRDefault="00683A07" w:rsidP="006E2E71">
      <w:pPr>
        <w:pStyle w:val="Zwykytekst"/>
        <w:numPr>
          <w:ilvl w:val="0"/>
          <w:numId w:val="58"/>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41FC828D"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0F2932BE" w14:textId="77777777" w:rsidR="0084190B" w:rsidRPr="0084190B" w:rsidRDefault="0084190B" w:rsidP="0084190B">
      <w:pPr>
        <w:pStyle w:val="Akapitzlist"/>
        <w:jc w:val="both"/>
        <w:rPr>
          <w:b/>
          <w:bCs/>
          <w:color w:val="FF0000"/>
          <w:sz w:val="22"/>
          <w:szCs w:val="22"/>
        </w:rPr>
      </w:pPr>
    </w:p>
    <w:p w14:paraId="3A8C5C7E"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35C533D4" w14:textId="77777777" w:rsidR="0084190B" w:rsidRPr="0084190B" w:rsidRDefault="0084190B" w:rsidP="0084190B">
      <w:pPr>
        <w:pStyle w:val="Akapitzlist"/>
        <w:jc w:val="both"/>
        <w:rPr>
          <w:b/>
          <w:bCs/>
          <w:sz w:val="22"/>
          <w:szCs w:val="22"/>
        </w:rPr>
      </w:pPr>
    </w:p>
    <w:p w14:paraId="69620EA0" w14:textId="77777777" w:rsidR="0084190B" w:rsidRPr="0084190B" w:rsidRDefault="0084190B" w:rsidP="0084190B">
      <w:pPr>
        <w:jc w:val="both"/>
        <w:rPr>
          <w:sz w:val="22"/>
          <w:szCs w:val="22"/>
        </w:rPr>
      </w:pPr>
      <w:r w:rsidRPr="0084190B">
        <w:rPr>
          <w:sz w:val="22"/>
          <w:szCs w:val="22"/>
        </w:rPr>
        <w:t>Umowa została zawarta w dniu ……….  w ……………….</w:t>
      </w:r>
    </w:p>
    <w:p w14:paraId="71D7FC52"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5F7BAB9" w14:textId="77777777" w:rsidR="0084190B" w:rsidRPr="00F746F7" w:rsidRDefault="0084190B" w:rsidP="0084190B">
      <w:pPr>
        <w:pStyle w:val="Zwykytekst"/>
        <w:ind w:left="426"/>
        <w:rPr>
          <w:rFonts w:ascii="Times New Roman" w:hAnsi="Times New Roman" w:cs="Times New Roman"/>
          <w:sz w:val="22"/>
          <w:szCs w:val="22"/>
        </w:rPr>
      </w:pPr>
    </w:p>
    <w:p w14:paraId="0BC2F219" w14:textId="77777777" w:rsidR="00683A07" w:rsidRPr="005801CC" w:rsidRDefault="00683A07" w:rsidP="00683A07">
      <w:pPr>
        <w:jc w:val="both"/>
        <w:rPr>
          <w:b/>
          <w:bCs/>
          <w:color w:val="FF0000"/>
          <w:sz w:val="22"/>
          <w:szCs w:val="22"/>
        </w:rPr>
      </w:pPr>
    </w:p>
    <w:p w14:paraId="50CE66F9" w14:textId="77777777" w:rsidR="00683A07" w:rsidRPr="00F62CF0" w:rsidRDefault="00683A07" w:rsidP="00683A07">
      <w:pPr>
        <w:jc w:val="both"/>
        <w:rPr>
          <w:b/>
          <w:bCs/>
          <w:sz w:val="22"/>
          <w:szCs w:val="22"/>
        </w:rPr>
      </w:pPr>
      <w:bookmarkStart w:id="118"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5139A6"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w:t>
      </w:r>
      <w:r w:rsidRPr="006B2E30">
        <w:rPr>
          <w:sz w:val="22"/>
          <w:szCs w:val="22"/>
        </w:rPr>
        <w:t>: 3 916</w:t>
      </w:r>
      <w:r w:rsidR="00745C8B" w:rsidRPr="006B2E30">
        <w:rPr>
          <w:sz w:val="22"/>
          <w:szCs w:val="22"/>
        </w:rPr>
        <w:t> </w:t>
      </w:r>
      <w:r w:rsidRPr="006B2E30">
        <w:rPr>
          <w:sz w:val="22"/>
          <w:szCs w:val="22"/>
        </w:rPr>
        <w:t>71</w:t>
      </w:r>
      <w:r w:rsidR="00745C8B" w:rsidRPr="006B2E30">
        <w:rPr>
          <w:sz w:val="22"/>
          <w:szCs w:val="22"/>
        </w:rPr>
        <w:t>9 0</w:t>
      </w:r>
      <w:r w:rsidRPr="006B2E30">
        <w:rPr>
          <w:sz w:val="22"/>
          <w:szCs w:val="22"/>
        </w:rPr>
        <w:t>00,00 zł, NIP</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5C1D4AF4"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7AC058BB" w14:textId="77777777" w:rsidTr="00A33BF6">
        <w:trPr>
          <w:trHeight w:val="20"/>
        </w:trPr>
        <w:tc>
          <w:tcPr>
            <w:tcW w:w="5000" w:type="pct"/>
            <w:gridSpan w:val="4"/>
            <w:shd w:val="clear" w:color="auto" w:fill="BFBFBF" w:themeFill="background1" w:themeFillShade="BF"/>
            <w:vAlign w:val="center"/>
          </w:tcPr>
          <w:p w14:paraId="6AD14E93" w14:textId="77777777" w:rsidR="00A76477" w:rsidRPr="00A33BF6" w:rsidRDefault="00A76477" w:rsidP="000B04EF">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3EF3A510" w14:textId="77777777" w:rsidTr="000B04EF">
        <w:trPr>
          <w:trHeight w:val="557"/>
        </w:trPr>
        <w:tc>
          <w:tcPr>
            <w:tcW w:w="2499" w:type="pct"/>
            <w:gridSpan w:val="2"/>
            <w:vAlign w:val="center"/>
          </w:tcPr>
          <w:p w14:paraId="4018FD89" w14:textId="77777777" w:rsidR="00A76477" w:rsidRPr="00A33BF6" w:rsidRDefault="00A76477" w:rsidP="000B04EF">
            <w:pPr>
              <w:widowControl w:val="0"/>
              <w:jc w:val="center"/>
              <w:rPr>
                <w:sz w:val="18"/>
                <w:szCs w:val="18"/>
              </w:rPr>
            </w:pPr>
          </w:p>
          <w:p w14:paraId="19C35780" w14:textId="77777777" w:rsidR="00A76477" w:rsidRPr="00A33BF6" w:rsidRDefault="00A76477" w:rsidP="000B04EF">
            <w:pPr>
              <w:widowControl w:val="0"/>
              <w:jc w:val="center"/>
              <w:rPr>
                <w:sz w:val="18"/>
                <w:szCs w:val="18"/>
              </w:rPr>
            </w:pPr>
          </w:p>
          <w:p w14:paraId="76007E19" w14:textId="77777777" w:rsidR="00A76477" w:rsidRPr="00A33BF6" w:rsidRDefault="00A76477" w:rsidP="000B04EF">
            <w:pPr>
              <w:widowControl w:val="0"/>
              <w:jc w:val="center"/>
              <w:rPr>
                <w:sz w:val="18"/>
                <w:szCs w:val="18"/>
              </w:rPr>
            </w:pPr>
          </w:p>
          <w:p w14:paraId="0BF2728E" w14:textId="77777777" w:rsidR="00A76477" w:rsidRPr="00A33BF6" w:rsidRDefault="00A76477" w:rsidP="000B04EF">
            <w:pPr>
              <w:widowControl w:val="0"/>
              <w:jc w:val="center"/>
              <w:rPr>
                <w:sz w:val="18"/>
                <w:szCs w:val="18"/>
              </w:rPr>
            </w:pPr>
          </w:p>
          <w:p w14:paraId="6F217398" w14:textId="77777777" w:rsidR="00A76477" w:rsidRPr="00A33BF6" w:rsidRDefault="00A76477" w:rsidP="000B04EF">
            <w:pPr>
              <w:widowControl w:val="0"/>
              <w:jc w:val="center"/>
              <w:rPr>
                <w:sz w:val="18"/>
                <w:szCs w:val="18"/>
              </w:rPr>
            </w:pPr>
          </w:p>
          <w:p w14:paraId="715C8F64" w14:textId="77777777" w:rsidR="00A76477" w:rsidRPr="00A33BF6" w:rsidRDefault="00A76477" w:rsidP="000B04EF">
            <w:pPr>
              <w:widowControl w:val="0"/>
              <w:tabs>
                <w:tab w:val="left" w:pos="284"/>
                <w:tab w:val="left" w:pos="851"/>
              </w:tabs>
              <w:ind w:left="284" w:hanging="284"/>
              <w:jc w:val="center"/>
              <w:rPr>
                <w:b/>
                <w:bCs/>
              </w:rPr>
            </w:pPr>
          </w:p>
        </w:tc>
        <w:tc>
          <w:tcPr>
            <w:tcW w:w="2501" w:type="pct"/>
            <w:gridSpan w:val="2"/>
            <w:vAlign w:val="center"/>
          </w:tcPr>
          <w:p w14:paraId="06F5F53B" w14:textId="77777777" w:rsidR="00A76477" w:rsidRPr="00A33BF6" w:rsidRDefault="00A76477" w:rsidP="000B04EF">
            <w:pPr>
              <w:widowControl w:val="0"/>
              <w:jc w:val="center"/>
              <w:rPr>
                <w:sz w:val="18"/>
                <w:szCs w:val="18"/>
              </w:rPr>
            </w:pPr>
          </w:p>
          <w:p w14:paraId="24CD7C54" w14:textId="77777777" w:rsidR="00A76477" w:rsidRPr="00A33BF6" w:rsidRDefault="00A76477" w:rsidP="000B04EF">
            <w:pPr>
              <w:widowControl w:val="0"/>
              <w:jc w:val="center"/>
              <w:rPr>
                <w:sz w:val="18"/>
                <w:szCs w:val="18"/>
              </w:rPr>
            </w:pPr>
          </w:p>
          <w:p w14:paraId="7A275637" w14:textId="77777777" w:rsidR="00A76477" w:rsidRPr="00A33BF6" w:rsidRDefault="00A76477" w:rsidP="000B04EF">
            <w:pPr>
              <w:widowControl w:val="0"/>
              <w:jc w:val="center"/>
              <w:rPr>
                <w:sz w:val="18"/>
                <w:szCs w:val="18"/>
              </w:rPr>
            </w:pPr>
          </w:p>
          <w:p w14:paraId="5223628E" w14:textId="77777777" w:rsidR="00A76477" w:rsidRPr="00A33BF6" w:rsidRDefault="00A76477" w:rsidP="000B04EF">
            <w:pPr>
              <w:widowControl w:val="0"/>
              <w:jc w:val="center"/>
              <w:rPr>
                <w:sz w:val="18"/>
                <w:szCs w:val="18"/>
              </w:rPr>
            </w:pPr>
          </w:p>
          <w:p w14:paraId="3288D50D" w14:textId="77777777" w:rsidR="00A76477" w:rsidRPr="00A33BF6" w:rsidRDefault="00A76477" w:rsidP="000B04EF">
            <w:pPr>
              <w:widowControl w:val="0"/>
              <w:jc w:val="center"/>
              <w:rPr>
                <w:sz w:val="18"/>
                <w:szCs w:val="18"/>
              </w:rPr>
            </w:pPr>
          </w:p>
          <w:p w14:paraId="46622A0A" w14:textId="77777777" w:rsidR="00A76477" w:rsidRPr="00A33BF6" w:rsidRDefault="00A76477" w:rsidP="000B04EF">
            <w:pPr>
              <w:widowControl w:val="0"/>
              <w:tabs>
                <w:tab w:val="left" w:pos="284"/>
                <w:tab w:val="left" w:pos="851"/>
              </w:tabs>
              <w:ind w:left="284" w:hanging="284"/>
              <w:jc w:val="center"/>
              <w:rPr>
                <w:b/>
                <w:bCs/>
              </w:rPr>
            </w:pPr>
          </w:p>
        </w:tc>
      </w:tr>
      <w:tr w:rsidR="00A33BF6" w:rsidRPr="00A33BF6" w14:paraId="7C2C9AD4" w14:textId="77777777" w:rsidTr="00A33BF6">
        <w:trPr>
          <w:trHeight w:val="564"/>
        </w:trPr>
        <w:tc>
          <w:tcPr>
            <w:tcW w:w="1250" w:type="pct"/>
            <w:shd w:val="clear" w:color="auto" w:fill="BFBFBF" w:themeFill="background1" w:themeFillShade="BF"/>
            <w:vAlign w:val="center"/>
          </w:tcPr>
          <w:p w14:paraId="24103214" w14:textId="77777777" w:rsidR="00A76477" w:rsidRPr="00A33BF6" w:rsidRDefault="00A76477" w:rsidP="000B04EF">
            <w:pPr>
              <w:ind w:left="-108" w:right="-108"/>
              <w:jc w:val="center"/>
              <w:rPr>
                <w:sz w:val="18"/>
                <w:szCs w:val="18"/>
              </w:rPr>
            </w:pPr>
            <w:r w:rsidRPr="00A33BF6">
              <w:rPr>
                <w:sz w:val="18"/>
                <w:szCs w:val="18"/>
              </w:rPr>
              <w:t>Sekretarz Komisji Przetargowej lub</w:t>
            </w:r>
          </w:p>
          <w:p w14:paraId="1C5DE5E3" w14:textId="77777777" w:rsidR="00A76477" w:rsidRPr="00A33BF6" w:rsidRDefault="00A76477" w:rsidP="000B04EF">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5948E6EB" w14:textId="77777777" w:rsidR="00A76477" w:rsidRPr="00A33BF6" w:rsidRDefault="00A76477" w:rsidP="000B04EF">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5CCF9AB7" w14:textId="77777777" w:rsidR="00A76477" w:rsidRPr="00A33BF6" w:rsidRDefault="00A76477" w:rsidP="000B04EF">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236F340D" w14:textId="77777777" w:rsidR="00A76477" w:rsidRPr="00A33BF6" w:rsidRDefault="00A76477" w:rsidP="000B04EF">
            <w:pPr>
              <w:widowControl w:val="0"/>
              <w:ind w:left="-108" w:right="-108"/>
              <w:jc w:val="center"/>
              <w:rPr>
                <w:b/>
                <w:bCs/>
                <w:sz w:val="18"/>
                <w:szCs w:val="18"/>
              </w:rPr>
            </w:pPr>
            <w:r w:rsidRPr="00A33BF6">
              <w:rPr>
                <w:sz w:val="18"/>
                <w:szCs w:val="18"/>
              </w:rPr>
              <w:t>Osoba odpowiedzialna w zakresie RODO</w:t>
            </w:r>
          </w:p>
        </w:tc>
      </w:tr>
      <w:tr w:rsidR="00A33BF6" w:rsidRPr="00A33BF6" w14:paraId="4A2EC3CA" w14:textId="77777777" w:rsidTr="000B04EF">
        <w:trPr>
          <w:trHeight w:val="564"/>
        </w:trPr>
        <w:tc>
          <w:tcPr>
            <w:tcW w:w="1250" w:type="pct"/>
            <w:vAlign w:val="center"/>
          </w:tcPr>
          <w:p w14:paraId="563CBB7D" w14:textId="77777777" w:rsidR="00A76477" w:rsidRPr="00A33BF6" w:rsidRDefault="00A76477" w:rsidP="000B04EF">
            <w:pPr>
              <w:widowControl w:val="0"/>
              <w:jc w:val="center"/>
              <w:rPr>
                <w:sz w:val="18"/>
                <w:szCs w:val="18"/>
              </w:rPr>
            </w:pPr>
          </w:p>
          <w:p w14:paraId="72F189A4" w14:textId="77777777" w:rsidR="00A76477" w:rsidRPr="00A33BF6" w:rsidRDefault="00A76477" w:rsidP="000B04EF">
            <w:pPr>
              <w:widowControl w:val="0"/>
              <w:jc w:val="center"/>
              <w:rPr>
                <w:sz w:val="18"/>
                <w:szCs w:val="18"/>
              </w:rPr>
            </w:pPr>
          </w:p>
          <w:p w14:paraId="373A539C" w14:textId="77777777" w:rsidR="00A76477" w:rsidRPr="00A33BF6" w:rsidRDefault="00A76477" w:rsidP="000B04EF">
            <w:pPr>
              <w:widowControl w:val="0"/>
              <w:jc w:val="center"/>
              <w:rPr>
                <w:sz w:val="18"/>
                <w:szCs w:val="18"/>
              </w:rPr>
            </w:pPr>
          </w:p>
          <w:p w14:paraId="53A66B67" w14:textId="77777777" w:rsidR="00A76477" w:rsidRPr="00A33BF6" w:rsidRDefault="00A76477" w:rsidP="000B04EF">
            <w:pPr>
              <w:widowControl w:val="0"/>
              <w:jc w:val="center"/>
              <w:rPr>
                <w:sz w:val="18"/>
                <w:szCs w:val="18"/>
              </w:rPr>
            </w:pPr>
          </w:p>
          <w:p w14:paraId="32731F31" w14:textId="77777777" w:rsidR="00A76477" w:rsidRPr="00A33BF6" w:rsidRDefault="00A76477" w:rsidP="000B04EF">
            <w:pPr>
              <w:widowControl w:val="0"/>
              <w:jc w:val="center"/>
              <w:rPr>
                <w:sz w:val="18"/>
                <w:szCs w:val="18"/>
              </w:rPr>
            </w:pPr>
          </w:p>
          <w:p w14:paraId="05806D4D" w14:textId="77777777" w:rsidR="00A76477" w:rsidRPr="00A33BF6" w:rsidRDefault="00A76477" w:rsidP="000B04EF">
            <w:pPr>
              <w:ind w:left="22"/>
              <w:jc w:val="center"/>
              <w:rPr>
                <w:sz w:val="18"/>
                <w:szCs w:val="18"/>
              </w:rPr>
            </w:pPr>
          </w:p>
        </w:tc>
        <w:tc>
          <w:tcPr>
            <w:tcW w:w="1250" w:type="pct"/>
            <w:vAlign w:val="center"/>
          </w:tcPr>
          <w:p w14:paraId="2AEDD5ED" w14:textId="77777777" w:rsidR="00A76477" w:rsidRPr="00A33BF6" w:rsidRDefault="00A76477" w:rsidP="000B04EF">
            <w:pPr>
              <w:widowControl w:val="0"/>
              <w:jc w:val="center"/>
              <w:rPr>
                <w:sz w:val="18"/>
                <w:szCs w:val="18"/>
              </w:rPr>
            </w:pPr>
          </w:p>
          <w:p w14:paraId="0134AC5C" w14:textId="77777777" w:rsidR="00A76477" w:rsidRPr="00A33BF6" w:rsidRDefault="00A76477" w:rsidP="000B04EF">
            <w:pPr>
              <w:widowControl w:val="0"/>
              <w:jc w:val="center"/>
              <w:rPr>
                <w:sz w:val="18"/>
                <w:szCs w:val="18"/>
              </w:rPr>
            </w:pPr>
          </w:p>
          <w:p w14:paraId="5CC4EEEE" w14:textId="77777777" w:rsidR="00A76477" w:rsidRPr="00A33BF6" w:rsidRDefault="00A76477" w:rsidP="000B04EF">
            <w:pPr>
              <w:widowControl w:val="0"/>
              <w:jc w:val="center"/>
              <w:rPr>
                <w:sz w:val="18"/>
                <w:szCs w:val="18"/>
              </w:rPr>
            </w:pPr>
          </w:p>
          <w:p w14:paraId="0A0F126F" w14:textId="77777777" w:rsidR="00A76477" w:rsidRPr="00A33BF6" w:rsidRDefault="00A76477" w:rsidP="000B04EF">
            <w:pPr>
              <w:widowControl w:val="0"/>
              <w:jc w:val="center"/>
              <w:rPr>
                <w:sz w:val="18"/>
                <w:szCs w:val="18"/>
              </w:rPr>
            </w:pPr>
          </w:p>
          <w:p w14:paraId="7F42CF76" w14:textId="77777777" w:rsidR="00A76477" w:rsidRPr="00A33BF6" w:rsidRDefault="00A76477" w:rsidP="000B04EF">
            <w:pPr>
              <w:widowControl w:val="0"/>
              <w:jc w:val="center"/>
              <w:rPr>
                <w:sz w:val="18"/>
                <w:szCs w:val="18"/>
              </w:rPr>
            </w:pPr>
          </w:p>
          <w:p w14:paraId="411DE956" w14:textId="77777777" w:rsidR="00A76477" w:rsidRPr="00A33BF6" w:rsidRDefault="00A76477" w:rsidP="000B04EF">
            <w:pPr>
              <w:widowControl w:val="0"/>
              <w:ind w:left="34" w:hanging="34"/>
              <w:jc w:val="center"/>
              <w:rPr>
                <w:sz w:val="18"/>
                <w:szCs w:val="18"/>
              </w:rPr>
            </w:pPr>
          </w:p>
        </w:tc>
        <w:tc>
          <w:tcPr>
            <w:tcW w:w="1250" w:type="pct"/>
            <w:vAlign w:val="center"/>
          </w:tcPr>
          <w:p w14:paraId="338D71AB" w14:textId="77777777" w:rsidR="00A76477" w:rsidRPr="00A33BF6" w:rsidRDefault="00A76477" w:rsidP="000B04EF">
            <w:pPr>
              <w:widowControl w:val="0"/>
              <w:jc w:val="center"/>
              <w:rPr>
                <w:sz w:val="18"/>
                <w:szCs w:val="18"/>
              </w:rPr>
            </w:pPr>
          </w:p>
          <w:p w14:paraId="544E7666" w14:textId="77777777" w:rsidR="00A76477" w:rsidRPr="00A33BF6" w:rsidRDefault="00A76477" w:rsidP="000B04EF">
            <w:pPr>
              <w:widowControl w:val="0"/>
              <w:jc w:val="center"/>
              <w:rPr>
                <w:sz w:val="18"/>
                <w:szCs w:val="18"/>
              </w:rPr>
            </w:pPr>
          </w:p>
          <w:p w14:paraId="6121199E" w14:textId="77777777" w:rsidR="00A76477" w:rsidRPr="00A33BF6" w:rsidRDefault="00A76477" w:rsidP="000B04EF">
            <w:pPr>
              <w:widowControl w:val="0"/>
              <w:jc w:val="center"/>
              <w:rPr>
                <w:sz w:val="18"/>
                <w:szCs w:val="18"/>
              </w:rPr>
            </w:pPr>
          </w:p>
          <w:p w14:paraId="4DE0B82F" w14:textId="77777777" w:rsidR="00A76477" w:rsidRPr="00A33BF6" w:rsidRDefault="00A76477" w:rsidP="000B04EF">
            <w:pPr>
              <w:widowControl w:val="0"/>
              <w:jc w:val="center"/>
              <w:rPr>
                <w:sz w:val="18"/>
                <w:szCs w:val="18"/>
              </w:rPr>
            </w:pPr>
          </w:p>
          <w:p w14:paraId="4106D198" w14:textId="77777777" w:rsidR="00A76477" w:rsidRPr="00A33BF6" w:rsidRDefault="00A76477" w:rsidP="000B04EF">
            <w:pPr>
              <w:widowControl w:val="0"/>
              <w:jc w:val="center"/>
              <w:rPr>
                <w:sz w:val="18"/>
                <w:szCs w:val="18"/>
              </w:rPr>
            </w:pPr>
          </w:p>
          <w:p w14:paraId="3DA38AFC" w14:textId="77777777" w:rsidR="00A76477" w:rsidRPr="00A33BF6" w:rsidRDefault="00A76477" w:rsidP="000B04EF">
            <w:pPr>
              <w:widowControl w:val="0"/>
              <w:jc w:val="center"/>
              <w:rPr>
                <w:sz w:val="18"/>
                <w:szCs w:val="18"/>
              </w:rPr>
            </w:pPr>
          </w:p>
        </w:tc>
        <w:tc>
          <w:tcPr>
            <w:tcW w:w="1250" w:type="pct"/>
            <w:vAlign w:val="center"/>
          </w:tcPr>
          <w:p w14:paraId="4617CC6C" w14:textId="77777777" w:rsidR="00A76477" w:rsidRPr="00A33BF6" w:rsidRDefault="00A76477" w:rsidP="000B04EF">
            <w:pPr>
              <w:widowControl w:val="0"/>
              <w:jc w:val="center"/>
              <w:rPr>
                <w:sz w:val="18"/>
                <w:szCs w:val="18"/>
              </w:rPr>
            </w:pPr>
          </w:p>
          <w:p w14:paraId="1A0A3423" w14:textId="77777777" w:rsidR="00A76477" w:rsidRPr="00A33BF6" w:rsidRDefault="00A76477" w:rsidP="000B04EF">
            <w:pPr>
              <w:widowControl w:val="0"/>
              <w:jc w:val="center"/>
              <w:rPr>
                <w:sz w:val="18"/>
                <w:szCs w:val="18"/>
              </w:rPr>
            </w:pPr>
          </w:p>
          <w:p w14:paraId="147EE195" w14:textId="77777777" w:rsidR="00A76477" w:rsidRPr="00A33BF6" w:rsidRDefault="00A76477" w:rsidP="000B04EF">
            <w:pPr>
              <w:widowControl w:val="0"/>
              <w:jc w:val="center"/>
              <w:rPr>
                <w:sz w:val="18"/>
                <w:szCs w:val="18"/>
              </w:rPr>
            </w:pPr>
          </w:p>
          <w:p w14:paraId="62A0D3D0" w14:textId="77777777" w:rsidR="00A76477" w:rsidRPr="00A33BF6" w:rsidRDefault="00A76477" w:rsidP="000B04EF">
            <w:pPr>
              <w:widowControl w:val="0"/>
              <w:jc w:val="center"/>
              <w:rPr>
                <w:sz w:val="18"/>
                <w:szCs w:val="18"/>
              </w:rPr>
            </w:pPr>
          </w:p>
          <w:p w14:paraId="4EEAC5BA" w14:textId="77777777" w:rsidR="00A76477" w:rsidRPr="00A33BF6" w:rsidRDefault="00A76477" w:rsidP="000B04EF">
            <w:pPr>
              <w:widowControl w:val="0"/>
              <w:jc w:val="center"/>
              <w:rPr>
                <w:sz w:val="18"/>
                <w:szCs w:val="18"/>
              </w:rPr>
            </w:pPr>
          </w:p>
          <w:p w14:paraId="1FB05161" w14:textId="77777777" w:rsidR="00A76477" w:rsidRPr="00A33BF6" w:rsidRDefault="00A76477" w:rsidP="000B04EF">
            <w:pPr>
              <w:widowControl w:val="0"/>
              <w:jc w:val="center"/>
              <w:rPr>
                <w:sz w:val="18"/>
                <w:szCs w:val="18"/>
              </w:rPr>
            </w:pPr>
          </w:p>
        </w:tc>
      </w:tr>
    </w:tbl>
    <w:p w14:paraId="7F19F625" w14:textId="77777777" w:rsidR="00A76477" w:rsidRDefault="00A76477" w:rsidP="00683A07">
      <w:pPr>
        <w:jc w:val="both"/>
        <w:rPr>
          <w:sz w:val="22"/>
          <w:szCs w:val="22"/>
        </w:rPr>
      </w:pPr>
    </w:p>
    <w:p w14:paraId="2204DA83" w14:textId="77777777" w:rsidR="00A76477" w:rsidRPr="00F62CF0" w:rsidRDefault="00A76477" w:rsidP="00683A07">
      <w:pPr>
        <w:jc w:val="both"/>
        <w:rPr>
          <w:sz w:val="22"/>
          <w:szCs w:val="22"/>
        </w:rPr>
      </w:pPr>
    </w:p>
    <w:p w14:paraId="2F3F8AD0" w14:textId="77777777" w:rsidR="00683A07" w:rsidRPr="00F62CF0" w:rsidRDefault="00683A07" w:rsidP="00683A07">
      <w:pPr>
        <w:jc w:val="both"/>
        <w:rPr>
          <w:sz w:val="22"/>
          <w:szCs w:val="22"/>
        </w:rPr>
      </w:pPr>
      <w:r w:rsidRPr="00F62CF0">
        <w:rPr>
          <w:sz w:val="22"/>
          <w:szCs w:val="22"/>
        </w:rPr>
        <w:t>i</w:t>
      </w:r>
    </w:p>
    <w:p w14:paraId="33BD2262" w14:textId="77777777" w:rsidR="00683A07" w:rsidRPr="00F62CF0" w:rsidRDefault="00683A07" w:rsidP="00683A07">
      <w:pPr>
        <w:jc w:val="both"/>
        <w:rPr>
          <w:sz w:val="8"/>
          <w:szCs w:val="8"/>
        </w:rPr>
      </w:pPr>
    </w:p>
    <w:p w14:paraId="79DCD4C0"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27DAD113"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10937B2E" w14:textId="77777777" w:rsidR="00683A07" w:rsidRPr="00F62CF0" w:rsidRDefault="00683A07" w:rsidP="00683A07">
      <w:pPr>
        <w:ind w:left="720"/>
        <w:jc w:val="both"/>
        <w:rPr>
          <w:sz w:val="22"/>
          <w:szCs w:val="22"/>
        </w:rPr>
      </w:pPr>
    </w:p>
    <w:p w14:paraId="04E94CCF"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0534646A" w14:textId="77777777"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45FCE75C"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12449EC0" w14:textId="77777777" w:rsidR="00683A07" w:rsidRPr="00F62CF0" w:rsidRDefault="00683A07" w:rsidP="00683A07">
      <w:pPr>
        <w:ind w:left="720"/>
        <w:rPr>
          <w:sz w:val="10"/>
          <w:szCs w:val="10"/>
        </w:rPr>
      </w:pPr>
    </w:p>
    <w:p w14:paraId="6D8AD58F" w14:textId="77777777" w:rsidR="00683A07" w:rsidRPr="00F62CF0" w:rsidRDefault="00683A07" w:rsidP="00683A07">
      <w:pPr>
        <w:rPr>
          <w:color w:val="FF0000"/>
          <w:sz w:val="22"/>
          <w:szCs w:val="22"/>
        </w:rPr>
      </w:pPr>
      <w:r w:rsidRPr="00F62CF0">
        <w:rPr>
          <w:i/>
          <w:color w:val="FF0000"/>
          <w:sz w:val="22"/>
          <w:szCs w:val="22"/>
        </w:rPr>
        <w:t>(w przypadku spółki cywilnej)</w:t>
      </w:r>
    </w:p>
    <w:p w14:paraId="022FB66E"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7B764797"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03A55D74"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79FEDD6A" w14:textId="77777777" w:rsidR="00683A07" w:rsidRPr="00F62CF0" w:rsidRDefault="00683A07" w:rsidP="00683A07">
      <w:pPr>
        <w:ind w:left="720"/>
        <w:jc w:val="both"/>
        <w:rPr>
          <w:sz w:val="10"/>
          <w:szCs w:val="10"/>
        </w:rPr>
      </w:pPr>
    </w:p>
    <w:p w14:paraId="41812724" w14:textId="77777777" w:rsidR="00683A07" w:rsidRPr="00F62CF0" w:rsidRDefault="00683A07" w:rsidP="00683A07">
      <w:pPr>
        <w:rPr>
          <w:color w:val="FF0000"/>
          <w:sz w:val="22"/>
          <w:szCs w:val="22"/>
        </w:rPr>
      </w:pPr>
      <w:r w:rsidRPr="00F62CF0">
        <w:rPr>
          <w:i/>
          <w:color w:val="FF0000"/>
          <w:sz w:val="22"/>
          <w:szCs w:val="22"/>
        </w:rPr>
        <w:t>(w przypadku Konsorcjum)</w:t>
      </w:r>
    </w:p>
    <w:p w14:paraId="12C75ED5" w14:textId="77777777" w:rsidR="00683A07" w:rsidRPr="00F62CF0" w:rsidRDefault="00683A07" w:rsidP="00683A07">
      <w:pPr>
        <w:rPr>
          <w:sz w:val="22"/>
          <w:szCs w:val="22"/>
        </w:rPr>
      </w:pPr>
      <w:r w:rsidRPr="00F62CF0">
        <w:rPr>
          <w:sz w:val="22"/>
          <w:szCs w:val="22"/>
        </w:rPr>
        <w:t>Konsorcjum firm:</w:t>
      </w:r>
    </w:p>
    <w:p w14:paraId="058DC130" w14:textId="77777777" w:rsidR="00683A07" w:rsidRPr="00F62CF0" w:rsidRDefault="00683A07" w:rsidP="00521C80">
      <w:pPr>
        <w:numPr>
          <w:ilvl w:val="1"/>
          <w:numId w:val="57"/>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2A38FD92" w14:textId="77777777" w:rsidR="00683A07" w:rsidRPr="00F62CF0" w:rsidRDefault="00683A07" w:rsidP="00521C80">
      <w:pPr>
        <w:numPr>
          <w:ilvl w:val="1"/>
          <w:numId w:val="57"/>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6764872E"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16A2D1F2"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30D3AF03" w14:textId="77777777" w:rsidTr="000B04EF">
        <w:trPr>
          <w:trHeight w:val="20"/>
          <w:tblHeader/>
        </w:trPr>
        <w:tc>
          <w:tcPr>
            <w:tcW w:w="5000" w:type="pct"/>
            <w:vAlign w:val="center"/>
          </w:tcPr>
          <w:p w14:paraId="7F5CE968" w14:textId="77777777" w:rsidR="00597EAF" w:rsidRPr="00B65952" w:rsidRDefault="00597EAF" w:rsidP="000B04EF">
            <w:pPr>
              <w:widowControl w:val="0"/>
              <w:tabs>
                <w:tab w:val="left" w:pos="284"/>
                <w:tab w:val="left" w:pos="851"/>
              </w:tabs>
              <w:ind w:left="284" w:hanging="284"/>
              <w:jc w:val="center"/>
            </w:pPr>
          </w:p>
          <w:p w14:paraId="2A733956" w14:textId="77777777" w:rsidR="00597EAF" w:rsidRPr="00B65952" w:rsidRDefault="00597EAF" w:rsidP="000B04EF">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216B6A24" w14:textId="77777777" w:rsidR="00597EAF" w:rsidRPr="00B65952" w:rsidRDefault="00597EAF" w:rsidP="000B04EF">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141CA885" w14:textId="77777777" w:rsidTr="000B04EF">
        <w:trPr>
          <w:trHeight w:val="20"/>
          <w:tblHeader/>
        </w:trPr>
        <w:tc>
          <w:tcPr>
            <w:tcW w:w="5000" w:type="pct"/>
            <w:shd w:val="clear" w:color="auto" w:fill="D0CECE" w:themeFill="background2" w:themeFillShade="E6"/>
            <w:vAlign w:val="center"/>
          </w:tcPr>
          <w:p w14:paraId="43EDC7F4" w14:textId="77777777" w:rsidR="00597EAF" w:rsidRPr="00F126B8" w:rsidRDefault="00597EAF" w:rsidP="000B04EF">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133429CD" w14:textId="77777777" w:rsidTr="000B04EF">
        <w:trPr>
          <w:trHeight w:val="1020"/>
        </w:trPr>
        <w:tc>
          <w:tcPr>
            <w:tcW w:w="5000" w:type="pct"/>
            <w:vAlign w:val="center"/>
          </w:tcPr>
          <w:p w14:paraId="2A79B7BB" w14:textId="77777777" w:rsidR="00597EAF" w:rsidRPr="00F9365E" w:rsidRDefault="00597EAF" w:rsidP="000B04EF">
            <w:pPr>
              <w:widowControl w:val="0"/>
              <w:jc w:val="center"/>
              <w:rPr>
                <w:color w:val="00B050"/>
                <w:sz w:val="18"/>
                <w:szCs w:val="18"/>
              </w:rPr>
            </w:pPr>
          </w:p>
          <w:p w14:paraId="1A8A4A5E" w14:textId="77777777" w:rsidR="00597EAF" w:rsidRPr="00F9365E" w:rsidRDefault="00597EAF" w:rsidP="000B04EF">
            <w:pPr>
              <w:widowControl w:val="0"/>
              <w:jc w:val="center"/>
              <w:rPr>
                <w:color w:val="00B050"/>
                <w:sz w:val="18"/>
                <w:szCs w:val="18"/>
              </w:rPr>
            </w:pPr>
          </w:p>
          <w:p w14:paraId="4653ABED" w14:textId="77777777" w:rsidR="00597EAF" w:rsidRPr="00F9365E" w:rsidRDefault="00597EAF" w:rsidP="000B04EF">
            <w:pPr>
              <w:widowControl w:val="0"/>
              <w:jc w:val="center"/>
              <w:rPr>
                <w:color w:val="00B050"/>
                <w:sz w:val="18"/>
                <w:szCs w:val="18"/>
              </w:rPr>
            </w:pPr>
          </w:p>
          <w:p w14:paraId="12F76A48" w14:textId="77777777" w:rsidR="00597EAF" w:rsidRPr="00F9365E" w:rsidRDefault="00597EAF" w:rsidP="000B04EF">
            <w:pPr>
              <w:widowControl w:val="0"/>
              <w:jc w:val="center"/>
              <w:rPr>
                <w:color w:val="00B050"/>
                <w:sz w:val="18"/>
                <w:szCs w:val="18"/>
              </w:rPr>
            </w:pPr>
          </w:p>
          <w:p w14:paraId="38B51510" w14:textId="77777777" w:rsidR="00597EAF" w:rsidRPr="00F9365E" w:rsidRDefault="00597EAF" w:rsidP="000B04EF">
            <w:pPr>
              <w:widowControl w:val="0"/>
              <w:jc w:val="center"/>
              <w:rPr>
                <w:color w:val="00B050"/>
                <w:sz w:val="18"/>
                <w:szCs w:val="18"/>
              </w:rPr>
            </w:pPr>
          </w:p>
          <w:p w14:paraId="15F5D68A" w14:textId="77777777" w:rsidR="00597EAF" w:rsidRPr="00F9365E" w:rsidRDefault="00597EAF" w:rsidP="000B04EF">
            <w:pPr>
              <w:widowControl w:val="0"/>
              <w:tabs>
                <w:tab w:val="left" w:pos="284"/>
                <w:tab w:val="left" w:pos="851"/>
              </w:tabs>
              <w:ind w:left="284" w:hanging="284"/>
              <w:jc w:val="center"/>
              <w:rPr>
                <w:b/>
                <w:bCs/>
                <w:color w:val="00B050"/>
                <w:lang w:val="en-US"/>
              </w:rPr>
            </w:pPr>
          </w:p>
        </w:tc>
      </w:tr>
    </w:tbl>
    <w:p w14:paraId="533463C1" w14:textId="77777777" w:rsidR="00A76477" w:rsidRDefault="00A76477" w:rsidP="00683A07">
      <w:pPr>
        <w:spacing w:after="160" w:line="259" w:lineRule="auto"/>
      </w:pPr>
    </w:p>
    <w:p w14:paraId="1BE3CB7E" w14:textId="77777777" w:rsidR="00A76477" w:rsidRPr="00F746F7" w:rsidRDefault="00A76477" w:rsidP="00A76477">
      <w:pPr>
        <w:ind w:left="280"/>
        <w:jc w:val="both"/>
        <w:rPr>
          <w:sz w:val="22"/>
          <w:szCs w:val="22"/>
        </w:rPr>
      </w:pPr>
    </w:p>
    <w:p w14:paraId="0D02553A" w14:textId="77777777" w:rsidR="00683A07" w:rsidRPr="00E66F78" w:rsidRDefault="00683A07" w:rsidP="00683A07">
      <w:pPr>
        <w:spacing w:after="160" w:line="259" w:lineRule="auto"/>
        <w:rPr>
          <w:sz w:val="22"/>
          <w:szCs w:val="22"/>
        </w:rPr>
      </w:pPr>
      <w:r w:rsidRPr="00E66F78">
        <w:br w:type="page"/>
      </w:r>
    </w:p>
    <w:bookmarkEnd w:id="118" w:displacedByCustomXml="next"/>
    <w:bookmarkEnd w:id="117" w:displacedByCustomXml="next"/>
    <w:bookmarkStart w:id="119"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2D8C4B3E" w14:textId="77777777" w:rsidR="009C3A6A" w:rsidRPr="009C3A6A" w:rsidRDefault="009C3A6A" w:rsidP="009C3A6A">
          <w:pPr>
            <w:pStyle w:val="Nagwekspisutreci"/>
            <w:rPr>
              <w:color w:val="auto"/>
            </w:rPr>
          </w:pPr>
          <w:r w:rsidRPr="009C3A6A">
            <w:rPr>
              <w:color w:val="auto"/>
            </w:rPr>
            <w:t>Spis treści</w:t>
          </w:r>
        </w:p>
        <w:p w14:paraId="79404269" w14:textId="77777777" w:rsidR="00442365"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804549" w:history="1">
            <w:r w:rsidR="00442365" w:rsidRPr="00E4087F">
              <w:rPr>
                <w:rStyle w:val="Hipercze"/>
                <w:noProof/>
              </w:rPr>
              <w:t>§1. Podstawa zawarcia Umowy</w:t>
            </w:r>
            <w:r w:rsidR="00442365">
              <w:rPr>
                <w:noProof/>
                <w:webHidden/>
              </w:rPr>
              <w:tab/>
            </w:r>
            <w:r w:rsidR="00442365">
              <w:rPr>
                <w:noProof/>
                <w:webHidden/>
              </w:rPr>
              <w:fldChar w:fldCharType="begin"/>
            </w:r>
            <w:r w:rsidR="00442365">
              <w:rPr>
                <w:noProof/>
                <w:webHidden/>
              </w:rPr>
              <w:instrText xml:space="preserve"> PAGEREF _Toc233804549 \h </w:instrText>
            </w:r>
            <w:r w:rsidR="00442365">
              <w:rPr>
                <w:noProof/>
                <w:webHidden/>
              </w:rPr>
            </w:r>
            <w:r w:rsidR="00442365">
              <w:rPr>
                <w:noProof/>
                <w:webHidden/>
              </w:rPr>
              <w:fldChar w:fldCharType="separate"/>
            </w:r>
            <w:r w:rsidR="00B728E3">
              <w:rPr>
                <w:noProof/>
                <w:webHidden/>
              </w:rPr>
              <w:t>58</w:t>
            </w:r>
            <w:r w:rsidR="00442365">
              <w:rPr>
                <w:noProof/>
                <w:webHidden/>
              </w:rPr>
              <w:fldChar w:fldCharType="end"/>
            </w:r>
          </w:hyperlink>
        </w:p>
        <w:p w14:paraId="3140A7AA"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0" w:history="1">
            <w:r w:rsidR="00442365" w:rsidRPr="00E4087F">
              <w:rPr>
                <w:rStyle w:val="Hipercze"/>
                <w:noProof/>
              </w:rPr>
              <w:t>§2. Przedmiot Umowy</w:t>
            </w:r>
            <w:r w:rsidR="00442365">
              <w:rPr>
                <w:noProof/>
                <w:webHidden/>
              </w:rPr>
              <w:tab/>
            </w:r>
            <w:r w:rsidR="00442365">
              <w:rPr>
                <w:noProof/>
                <w:webHidden/>
              </w:rPr>
              <w:fldChar w:fldCharType="begin"/>
            </w:r>
            <w:r w:rsidR="00442365">
              <w:rPr>
                <w:noProof/>
                <w:webHidden/>
              </w:rPr>
              <w:instrText xml:space="preserve"> PAGEREF _Toc233804550 \h </w:instrText>
            </w:r>
            <w:r w:rsidR="00442365">
              <w:rPr>
                <w:noProof/>
                <w:webHidden/>
              </w:rPr>
            </w:r>
            <w:r w:rsidR="00442365">
              <w:rPr>
                <w:noProof/>
                <w:webHidden/>
              </w:rPr>
              <w:fldChar w:fldCharType="separate"/>
            </w:r>
            <w:r w:rsidR="00B728E3">
              <w:rPr>
                <w:noProof/>
                <w:webHidden/>
              </w:rPr>
              <w:t>58</w:t>
            </w:r>
            <w:r w:rsidR="00442365">
              <w:rPr>
                <w:noProof/>
                <w:webHidden/>
              </w:rPr>
              <w:fldChar w:fldCharType="end"/>
            </w:r>
          </w:hyperlink>
        </w:p>
        <w:p w14:paraId="186CDF6E"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1" w:history="1">
            <w:r w:rsidR="00442365" w:rsidRPr="00E4087F">
              <w:rPr>
                <w:rStyle w:val="Hipercze"/>
                <w:noProof/>
              </w:rPr>
              <w:t>§3. Cena i sposób rozliczeń</w:t>
            </w:r>
            <w:r w:rsidR="00442365">
              <w:rPr>
                <w:noProof/>
                <w:webHidden/>
              </w:rPr>
              <w:tab/>
            </w:r>
            <w:r w:rsidR="00442365">
              <w:rPr>
                <w:noProof/>
                <w:webHidden/>
              </w:rPr>
              <w:fldChar w:fldCharType="begin"/>
            </w:r>
            <w:r w:rsidR="00442365">
              <w:rPr>
                <w:noProof/>
                <w:webHidden/>
              </w:rPr>
              <w:instrText xml:space="preserve"> PAGEREF _Toc233804551 \h </w:instrText>
            </w:r>
            <w:r w:rsidR="00442365">
              <w:rPr>
                <w:noProof/>
                <w:webHidden/>
              </w:rPr>
            </w:r>
            <w:r w:rsidR="00442365">
              <w:rPr>
                <w:noProof/>
                <w:webHidden/>
              </w:rPr>
              <w:fldChar w:fldCharType="separate"/>
            </w:r>
            <w:r w:rsidR="00B728E3">
              <w:rPr>
                <w:noProof/>
                <w:webHidden/>
              </w:rPr>
              <w:t>58</w:t>
            </w:r>
            <w:r w:rsidR="00442365">
              <w:rPr>
                <w:noProof/>
                <w:webHidden/>
              </w:rPr>
              <w:fldChar w:fldCharType="end"/>
            </w:r>
          </w:hyperlink>
        </w:p>
        <w:p w14:paraId="23C43B0E"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2" w:history="1">
            <w:r w:rsidR="00442365" w:rsidRPr="00E4087F">
              <w:rPr>
                <w:rStyle w:val="Hipercze"/>
                <w:noProof/>
              </w:rPr>
              <w:t>§4. Fakturowanie i płatności</w:t>
            </w:r>
            <w:r w:rsidR="00442365">
              <w:rPr>
                <w:noProof/>
                <w:webHidden/>
              </w:rPr>
              <w:tab/>
            </w:r>
            <w:r w:rsidR="00442365">
              <w:rPr>
                <w:noProof/>
                <w:webHidden/>
              </w:rPr>
              <w:fldChar w:fldCharType="begin"/>
            </w:r>
            <w:r w:rsidR="00442365">
              <w:rPr>
                <w:noProof/>
                <w:webHidden/>
              </w:rPr>
              <w:instrText xml:space="preserve"> PAGEREF _Toc233804552 \h </w:instrText>
            </w:r>
            <w:r w:rsidR="00442365">
              <w:rPr>
                <w:noProof/>
                <w:webHidden/>
              </w:rPr>
            </w:r>
            <w:r w:rsidR="00442365">
              <w:rPr>
                <w:noProof/>
                <w:webHidden/>
              </w:rPr>
              <w:fldChar w:fldCharType="separate"/>
            </w:r>
            <w:r w:rsidR="00B728E3">
              <w:rPr>
                <w:noProof/>
                <w:webHidden/>
              </w:rPr>
              <w:t>59</w:t>
            </w:r>
            <w:r w:rsidR="00442365">
              <w:rPr>
                <w:noProof/>
                <w:webHidden/>
              </w:rPr>
              <w:fldChar w:fldCharType="end"/>
            </w:r>
          </w:hyperlink>
        </w:p>
        <w:p w14:paraId="3A1A557D"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3" w:history="1">
            <w:r w:rsidR="00442365" w:rsidRPr="00E4087F">
              <w:rPr>
                <w:rStyle w:val="Hipercze"/>
                <w:noProof/>
              </w:rPr>
              <w:t>§ 5. Termin realizacji</w:t>
            </w:r>
            <w:r w:rsidR="00442365">
              <w:rPr>
                <w:noProof/>
                <w:webHidden/>
              </w:rPr>
              <w:tab/>
            </w:r>
            <w:r w:rsidR="00442365">
              <w:rPr>
                <w:noProof/>
                <w:webHidden/>
              </w:rPr>
              <w:fldChar w:fldCharType="begin"/>
            </w:r>
            <w:r w:rsidR="00442365">
              <w:rPr>
                <w:noProof/>
                <w:webHidden/>
              </w:rPr>
              <w:instrText xml:space="preserve"> PAGEREF _Toc233804553 \h </w:instrText>
            </w:r>
            <w:r w:rsidR="00442365">
              <w:rPr>
                <w:noProof/>
                <w:webHidden/>
              </w:rPr>
            </w:r>
            <w:r w:rsidR="00442365">
              <w:rPr>
                <w:noProof/>
                <w:webHidden/>
              </w:rPr>
              <w:fldChar w:fldCharType="separate"/>
            </w:r>
            <w:r w:rsidR="00B728E3">
              <w:rPr>
                <w:noProof/>
                <w:webHidden/>
              </w:rPr>
              <w:t>61</w:t>
            </w:r>
            <w:r w:rsidR="00442365">
              <w:rPr>
                <w:noProof/>
                <w:webHidden/>
              </w:rPr>
              <w:fldChar w:fldCharType="end"/>
            </w:r>
          </w:hyperlink>
        </w:p>
        <w:p w14:paraId="1F4E683D"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4" w:history="1">
            <w:r w:rsidR="00442365" w:rsidRPr="00E4087F">
              <w:rPr>
                <w:rStyle w:val="Hipercze"/>
                <w:noProof/>
              </w:rPr>
              <w:t>§ 6. Gwarancja i postępowanie reklamacyjne</w:t>
            </w:r>
            <w:r w:rsidR="00442365">
              <w:rPr>
                <w:noProof/>
                <w:webHidden/>
              </w:rPr>
              <w:tab/>
            </w:r>
            <w:r w:rsidR="00442365">
              <w:rPr>
                <w:noProof/>
                <w:webHidden/>
              </w:rPr>
              <w:fldChar w:fldCharType="begin"/>
            </w:r>
            <w:r w:rsidR="00442365">
              <w:rPr>
                <w:noProof/>
                <w:webHidden/>
              </w:rPr>
              <w:instrText xml:space="preserve"> PAGEREF _Toc233804554 \h </w:instrText>
            </w:r>
            <w:r w:rsidR="00442365">
              <w:rPr>
                <w:noProof/>
                <w:webHidden/>
              </w:rPr>
            </w:r>
            <w:r w:rsidR="00442365">
              <w:rPr>
                <w:noProof/>
                <w:webHidden/>
              </w:rPr>
              <w:fldChar w:fldCharType="separate"/>
            </w:r>
            <w:r w:rsidR="00B728E3">
              <w:rPr>
                <w:noProof/>
                <w:webHidden/>
              </w:rPr>
              <w:t>61</w:t>
            </w:r>
            <w:r w:rsidR="00442365">
              <w:rPr>
                <w:noProof/>
                <w:webHidden/>
              </w:rPr>
              <w:fldChar w:fldCharType="end"/>
            </w:r>
          </w:hyperlink>
        </w:p>
        <w:p w14:paraId="1E01BF1C"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5" w:history="1">
            <w:r w:rsidR="00442365" w:rsidRPr="00E4087F">
              <w:rPr>
                <w:rStyle w:val="Hipercze"/>
                <w:noProof/>
              </w:rPr>
              <w:t>§ 7. Szczególne obowiązki Wykonawcy</w:t>
            </w:r>
            <w:r w:rsidR="00442365">
              <w:rPr>
                <w:noProof/>
                <w:webHidden/>
              </w:rPr>
              <w:tab/>
            </w:r>
            <w:r w:rsidR="00442365">
              <w:rPr>
                <w:noProof/>
                <w:webHidden/>
              </w:rPr>
              <w:fldChar w:fldCharType="begin"/>
            </w:r>
            <w:r w:rsidR="00442365">
              <w:rPr>
                <w:noProof/>
                <w:webHidden/>
              </w:rPr>
              <w:instrText xml:space="preserve"> PAGEREF _Toc233804555 \h </w:instrText>
            </w:r>
            <w:r w:rsidR="00442365">
              <w:rPr>
                <w:noProof/>
                <w:webHidden/>
              </w:rPr>
            </w:r>
            <w:r w:rsidR="00442365">
              <w:rPr>
                <w:noProof/>
                <w:webHidden/>
              </w:rPr>
              <w:fldChar w:fldCharType="separate"/>
            </w:r>
            <w:r w:rsidR="00B728E3">
              <w:rPr>
                <w:noProof/>
                <w:webHidden/>
              </w:rPr>
              <w:t>63</w:t>
            </w:r>
            <w:r w:rsidR="00442365">
              <w:rPr>
                <w:noProof/>
                <w:webHidden/>
              </w:rPr>
              <w:fldChar w:fldCharType="end"/>
            </w:r>
          </w:hyperlink>
        </w:p>
        <w:p w14:paraId="440D4B92"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6" w:history="1">
            <w:r w:rsidR="00442365" w:rsidRPr="00E4087F">
              <w:rPr>
                <w:rStyle w:val="Hipercze"/>
                <w:noProof/>
              </w:rPr>
              <w:t>§8. Zabezpieczenie należytego wykonania Umowy</w:t>
            </w:r>
            <w:r w:rsidR="00442365">
              <w:rPr>
                <w:noProof/>
                <w:webHidden/>
              </w:rPr>
              <w:tab/>
            </w:r>
            <w:r w:rsidR="00442365">
              <w:rPr>
                <w:noProof/>
                <w:webHidden/>
              </w:rPr>
              <w:fldChar w:fldCharType="begin"/>
            </w:r>
            <w:r w:rsidR="00442365">
              <w:rPr>
                <w:noProof/>
                <w:webHidden/>
              </w:rPr>
              <w:instrText xml:space="preserve"> PAGEREF _Toc233804556 \h </w:instrText>
            </w:r>
            <w:r w:rsidR="00442365">
              <w:rPr>
                <w:noProof/>
                <w:webHidden/>
              </w:rPr>
            </w:r>
            <w:r w:rsidR="00442365">
              <w:rPr>
                <w:noProof/>
                <w:webHidden/>
              </w:rPr>
              <w:fldChar w:fldCharType="separate"/>
            </w:r>
            <w:r w:rsidR="00B728E3">
              <w:rPr>
                <w:noProof/>
                <w:webHidden/>
              </w:rPr>
              <w:t>64</w:t>
            </w:r>
            <w:r w:rsidR="00442365">
              <w:rPr>
                <w:noProof/>
                <w:webHidden/>
              </w:rPr>
              <w:fldChar w:fldCharType="end"/>
            </w:r>
          </w:hyperlink>
        </w:p>
        <w:p w14:paraId="4D18F4EF"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7" w:history="1">
            <w:r w:rsidR="00442365" w:rsidRPr="00E4087F">
              <w:rPr>
                <w:rStyle w:val="Hipercze"/>
                <w:noProof/>
              </w:rPr>
              <w:t>§ 9. Wymagania dotyczące zatrudnienia</w:t>
            </w:r>
            <w:r w:rsidR="00442365">
              <w:rPr>
                <w:noProof/>
                <w:webHidden/>
              </w:rPr>
              <w:tab/>
            </w:r>
            <w:r w:rsidR="00442365">
              <w:rPr>
                <w:noProof/>
                <w:webHidden/>
              </w:rPr>
              <w:fldChar w:fldCharType="begin"/>
            </w:r>
            <w:r w:rsidR="00442365">
              <w:rPr>
                <w:noProof/>
                <w:webHidden/>
              </w:rPr>
              <w:instrText xml:space="preserve"> PAGEREF _Toc233804557 \h </w:instrText>
            </w:r>
            <w:r w:rsidR="00442365">
              <w:rPr>
                <w:noProof/>
                <w:webHidden/>
              </w:rPr>
            </w:r>
            <w:r w:rsidR="00442365">
              <w:rPr>
                <w:noProof/>
                <w:webHidden/>
              </w:rPr>
              <w:fldChar w:fldCharType="separate"/>
            </w:r>
            <w:r w:rsidR="00B728E3">
              <w:rPr>
                <w:noProof/>
                <w:webHidden/>
              </w:rPr>
              <w:t>64</w:t>
            </w:r>
            <w:r w:rsidR="00442365">
              <w:rPr>
                <w:noProof/>
                <w:webHidden/>
              </w:rPr>
              <w:fldChar w:fldCharType="end"/>
            </w:r>
          </w:hyperlink>
        </w:p>
        <w:p w14:paraId="517946F2"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8" w:history="1">
            <w:r w:rsidR="00442365" w:rsidRPr="00E4087F">
              <w:rPr>
                <w:rStyle w:val="Hipercze"/>
                <w:noProof/>
              </w:rPr>
              <w:t>§ 10. Podwykonawstwo</w:t>
            </w:r>
            <w:r w:rsidR="00442365">
              <w:rPr>
                <w:noProof/>
                <w:webHidden/>
              </w:rPr>
              <w:tab/>
            </w:r>
            <w:r w:rsidR="00442365">
              <w:rPr>
                <w:noProof/>
                <w:webHidden/>
              </w:rPr>
              <w:fldChar w:fldCharType="begin"/>
            </w:r>
            <w:r w:rsidR="00442365">
              <w:rPr>
                <w:noProof/>
                <w:webHidden/>
              </w:rPr>
              <w:instrText xml:space="preserve"> PAGEREF _Toc233804558 \h </w:instrText>
            </w:r>
            <w:r w:rsidR="00442365">
              <w:rPr>
                <w:noProof/>
                <w:webHidden/>
              </w:rPr>
            </w:r>
            <w:r w:rsidR="00442365">
              <w:rPr>
                <w:noProof/>
                <w:webHidden/>
              </w:rPr>
              <w:fldChar w:fldCharType="separate"/>
            </w:r>
            <w:r w:rsidR="00B728E3">
              <w:rPr>
                <w:noProof/>
                <w:webHidden/>
              </w:rPr>
              <w:t>66</w:t>
            </w:r>
            <w:r w:rsidR="00442365">
              <w:rPr>
                <w:noProof/>
                <w:webHidden/>
              </w:rPr>
              <w:fldChar w:fldCharType="end"/>
            </w:r>
          </w:hyperlink>
        </w:p>
        <w:p w14:paraId="34A38EC0"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59" w:history="1">
            <w:r w:rsidR="00442365" w:rsidRPr="00E4087F">
              <w:rPr>
                <w:rStyle w:val="Hipercze"/>
                <w:noProof/>
              </w:rPr>
              <w:t>§ 11. Nadzór i koordynacja</w:t>
            </w:r>
            <w:r w:rsidR="00442365">
              <w:rPr>
                <w:noProof/>
                <w:webHidden/>
              </w:rPr>
              <w:tab/>
            </w:r>
            <w:r w:rsidR="00442365">
              <w:rPr>
                <w:noProof/>
                <w:webHidden/>
              </w:rPr>
              <w:fldChar w:fldCharType="begin"/>
            </w:r>
            <w:r w:rsidR="00442365">
              <w:rPr>
                <w:noProof/>
                <w:webHidden/>
              </w:rPr>
              <w:instrText xml:space="preserve"> PAGEREF _Toc233804559 \h </w:instrText>
            </w:r>
            <w:r w:rsidR="00442365">
              <w:rPr>
                <w:noProof/>
                <w:webHidden/>
              </w:rPr>
            </w:r>
            <w:r w:rsidR="00442365">
              <w:rPr>
                <w:noProof/>
                <w:webHidden/>
              </w:rPr>
              <w:fldChar w:fldCharType="separate"/>
            </w:r>
            <w:r w:rsidR="00B728E3">
              <w:rPr>
                <w:noProof/>
                <w:webHidden/>
              </w:rPr>
              <w:t>67</w:t>
            </w:r>
            <w:r w:rsidR="00442365">
              <w:rPr>
                <w:noProof/>
                <w:webHidden/>
              </w:rPr>
              <w:fldChar w:fldCharType="end"/>
            </w:r>
          </w:hyperlink>
        </w:p>
        <w:p w14:paraId="01A8379E"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0" w:history="1">
            <w:r w:rsidR="00442365" w:rsidRPr="00E4087F">
              <w:rPr>
                <w:rStyle w:val="Hipercze"/>
                <w:noProof/>
              </w:rPr>
              <w:t>§ 12. Badania kontrolne (Audyt)</w:t>
            </w:r>
            <w:r w:rsidR="00442365">
              <w:rPr>
                <w:noProof/>
                <w:webHidden/>
              </w:rPr>
              <w:tab/>
            </w:r>
            <w:r w:rsidR="00442365">
              <w:rPr>
                <w:noProof/>
                <w:webHidden/>
              </w:rPr>
              <w:fldChar w:fldCharType="begin"/>
            </w:r>
            <w:r w:rsidR="00442365">
              <w:rPr>
                <w:noProof/>
                <w:webHidden/>
              </w:rPr>
              <w:instrText xml:space="preserve"> PAGEREF _Toc233804560 \h </w:instrText>
            </w:r>
            <w:r w:rsidR="00442365">
              <w:rPr>
                <w:noProof/>
                <w:webHidden/>
              </w:rPr>
            </w:r>
            <w:r w:rsidR="00442365">
              <w:rPr>
                <w:noProof/>
                <w:webHidden/>
              </w:rPr>
              <w:fldChar w:fldCharType="separate"/>
            </w:r>
            <w:r w:rsidR="00B728E3">
              <w:rPr>
                <w:noProof/>
                <w:webHidden/>
              </w:rPr>
              <w:t>67</w:t>
            </w:r>
            <w:r w:rsidR="00442365">
              <w:rPr>
                <w:noProof/>
                <w:webHidden/>
              </w:rPr>
              <w:fldChar w:fldCharType="end"/>
            </w:r>
          </w:hyperlink>
        </w:p>
        <w:p w14:paraId="2D6A5009"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1" w:history="1">
            <w:r w:rsidR="00442365" w:rsidRPr="00E4087F">
              <w:rPr>
                <w:rStyle w:val="Hipercze"/>
                <w:noProof/>
              </w:rPr>
              <w:t>§ 13. Kary umowne i odpowiedzialność</w:t>
            </w:r>
            <w:r w:rsidR="00442365">
              <w:rPr>
                <w:noProof/>
                <w:webHidden/>
              </w:rPr>
              <w:tab/>
            </w:r>
            <w:r w:rsidR="00442365">
              <w:rPr>
                <w:noProof/>
                <w:webHidden/>
              </w:rPr>
              <w:fldChar w:fldCharType="begin"/>
            </w:r>
            <w:r w:rsidR="00442365">
              <w:rPr>
                <w:noProof/>
                <w:webHidden/>
              </w:rPr>
              <w:instrText xml:space="preserve"> PAGEREF _Toc233804561 \h </w:instrText>
            </w:r>
            <w:r w:rsidR="00442365">
              <w:rPr>
                <w:noProof/>
                <w:webHidden/>
              </w:rPr>
            </w:r>
            <w:r w:rsidR="00442365">
              <w:rPr>
                <w:noProof/>
                <w:webHidden/>
              </w:rPr>
              <w:fldChar w:fldCharType="separate"/>
            </w:r>
            <w:r w:rsidR="00B728E3">
              <w:rPr>
                <w:noProof/>
                <w:webHidden/>
              </w:rPr>
              <w:t>68</w:t>
            </w:r>
            <w:r w:rsidR="00442365">
              <w:rPr>
                <w:noProof/>
                <w:webHidden/>
              </w:rPr>
              <w:fldChar w:fldCharType="end"/>
            </w:r>
          </w:hyperlink>
        </w:p>
        <w:p w14:paraId="628D467B"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2" w:history="1">
            <w:r w:rsidR="00442365" w:rsidRPr="00E4087F">
              <w:rPr>
                <w:rStyle w:val="Hipercze"/>
                <w:noProof/>
              </w:rPr>
              <w:t>§ 14. Rozwiązanie, odstąpienie lub wypowiedzenie Umowy</w:t>
            </w:r>
            <w:r w:rsidR="00442365">
              <w:rPr>
                <w:noProof/>
                <w:webHidden/>
              </w:rPr>
              <w:tab/>
            </w:r>
            <w:r w:rsidR="00442365">
              <w:rPr>
                <w:noProof/>
                <w:webHidden/>
              </w:rPr>
              <w:fldChar w:fldCharType="begin"/>
            </w:r>
            <w:r w:rsidR="00442365">
              <w:rPr>
                <w:noProof/>
                <w:webHidden/>
              </w:rPr>
              <w:instrText xml:space="preserve"> PAGEREF _Toc233804562 \h </w:instrText>
            </w:r>
            <w:r w:rsidR="00442365">
              <w:rPr>
                <w:noProof/>
                <w:webHidden/>
              </w:rPr>
            </w:r>
            <w:r w:rsidR="00442365">
              <w:rPr>
                <w:noProof/>
                <w:webHidden/>
              </w:rPr>
              <w:fldChar w:fldCharType="separate"/>
            </w:r>
            <w:r w:rsidR="00B728E3">
              <w:rPr>
                <w:noProof/>
                <w:webHidden/>
              </w:rPr>
              <w:t>71</w:t>
            </w:r>
            <w:r w:rsidR="00442365">
              <w:rPr>
                <w:noProof/>
                <w:webHidden/>
              </w:rPr>
              <w:fldChar w:fldCharType="end"/>
            </w:r>
          </w:hyperlink>
        </w:p>
        <w:p w14:paraId="60D5C086"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3" w:history="1">
            <w:r w:rsidR="00442365" w:rsidRPr="00E4087F">
              <w:rPr>
                <w:rStyle w:val="Hipercze"/>
                <w:noProof/>
              </w:rPr>
              <w:t>§ 15. Zmiany Umowy</w:t>
            </w:r>
            <w:r w:rsidR="00442365">
              <w:rPr>
                <w:noProof/>
                <w:webHidden/>
              </w:rPr>
              <w:tab/>
            </w:r>
            <w:r w:rsidR="00442365">
              <w:rPr>
                <w:noProof/>
                <w:webHidden/>
              </w:rPr>
              <w:fldChar w:fldCharType="begin"/>
            </w:r>
            <w:r w:rsidR="00442365">
              <w:rPr>
                <w:noProof/>
                <w:webHidden/>
              </w:rPr>
              <w:instrText xml:space="preserve"> PAGEREF _Toc233804563 \h </w:instrText>
            </w:r>
            <w:r w:rsidR="00442365">
              <w:rPr>
                <w:noProof/>
                <w:webHidden/>
              </w:rPr>
            </w:r>
            <w:r w:rsidR="00442365">
              <w:rPr>
                <w:noProof/>
                <w:webHidden/>
              </w:rPr>
              <w:fldChar w:fldCharType="separate"/>
            </w:r>
            <w:r w:rsidR="00B728E3">
              <w:rPr>
                <w:noProof/>
                <w:webHidden/>
              </w:rPr>
              <w:t>72</w:t>
            </w:r>
            <w:r w:rsidR="00442365">
              <w:rPr>
                <w:noProof/>
                <w:webHidden/>
              </w:rPr>
              <w:fldChar w:fldCharType="end"/>
            </w:r>
          </w:hyperlink>
        </w:p>
        <w:p w14:paraId="0347C321"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4" w:history="1">
            <w:r w:rsidR="00442365" w:rsidRPr="00E4087F">
              <w:rPr>
                <w:rStyle w:val="Hipercze"/>
                <w:noProof/>
              </w:rPr>
              <w:t>§ 16. Waloryzacja</w:t>
            </w:r>
            <w:r w:rsidR="00442365">
              <w:rPr>
                <w:noProof/>
                <w:webHidden/>
              </w:rPr>
              <w:tab/>
            </w:r>
            <w:r w:rsidR="00442365">
              <w:rPr>
                <w:noProof/>
                <w:webHidden/>
              </w:rPr>
              <w:fldChar w:fldCharType="begin"/>
            </w:r>
            <w:r w:rsidR="00442365">
              <w:rPr>
                <w:noProof/>
                <w:webHidden/>
              </w:rPr>
              <w:instrText xml:space="preserve"> PAGEREF _Toc233804564 \h </w:instrText>
            </w:r>
            <w:r w:rsidR="00442365">
              <w:rPr>
                <w:noProof/>
                <w:webHidden/>
              </w:rPr>
            </w:r>
            <w:r w:rsidR="00442365">
              <w:rPr>
                <w:noProof/>
                <w:webHidden/>
              </w:rPr>
              <w:fldChar w:fldCharType="separate"/>
            </w:r>
            <w:r w:rsidR="00B728E3">
              <w:rPr>
                <w:noProof/>
                <w:webHidden/>
              </w:rPr>
              <w:t>74</w:t>
            </w:r>
            <w:r w:rsidR="00442365">
              <w:rPr>
                <w:noProof/>
                <w:webHidden/>
              </w:rPr>
              <w:fldChar w:fldCharType="end"/>
            </w:r>
          </w:hyperlink>
        </w:p>
        <w:p w14:paraId="7315726C"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5" w:history="1">
            <w:r w:rsidR="00442365" w:rsidRPr="00E4087F">
              <w:rPr>
                <w:rStyle w:val="Hipercze"/>
                <w:noProof/>
              </w:rPr>
              <w:t>§17. Ochrona danych osobowych</w:t>
            </w:r>
            <w:r w:rsidR="00442365">
              <w:rPr>
                <w:noProof/>
                <w:webHidden/>
              </w:rPr>
              <w:tab/>
            </w:r>
            <w:r w:rsidR="00442365">
              <w:rPr>
                <w:noProof/>
                <w:webHidden/>
              </w:rPr>
              <w:fldChar w:fldCharType="begin"/>
            </w:r>
            <w:r w:rsidR="00442365">
              <w:rPr>
                <w:noProof/>
                <w:webHidden/>
              </w:rPr>
              <w:instrText xml:space="preserve"> PAGEREF _Toc233804565 \h </w:instrText>
            </w:r>
            <w:r w:rsidR="00442365">
              <w:rPr>
                <w:noProof/>
                <w:webHidden/>
              </w:rPr>
            </w:r>
            <w:r w:rsidR="00442365">
              <w:rPr>
                <w:noProof/>
                <w:webHidden/>
              </w:rPr>
              <w:fldChar w:fldCharType="separate"/>
            </w:r>
            <w:r w:rsidR="00B728E3">
              <w:rPr>
                <w:noProof/>
                <w:webHidden/>
              </w:rPr>
              <w:t>76</w:t>
            </w:r>
            <w:r w:rsidR="00442365">
              <w:rPr>
                <w:noProof/>
                <w:webHidden/>
              </w:rPr>
              <w:fldChar w:fldCharType="end"/>
            </w:r>
          </w:hyperlink>
        </w:p>
        <w:p w14:paraId="18D3843D"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6" w:history="1">
            <w:r w:rsidR="00442365" w:rsidRPr="00E4087F">
              <w:rPr>
                <w:rStyle w:val="Hipercze"/>
                <w:noProof/>
              </w:rPr>
              <w:t>§18. Ochrona tajemnic przedsiębiorcy, zachowanie poufności</w:t>
            </w:r>
            <w:r w:rsidR="00442365">
              <w:rPr>
                <w:noProof/>
                <w:webHidden/>
              </w:rPr>
              <w:tab/>
            </w:r>
            <w:r w:rsidR="00442365">
              <w:rPr>
                <w:noProof/>
                <w:webHidden/>
              </w:rPr>
              <w:fldChar w:fldCharType="begin"/>
            </w:r>
            <w:r w:rsidR="00442365">
              <w:rPr>
                <w:noProof/>
                <w:webHidden/>
              </w:rPr>
              <w:instrText xml:space="preserve"> PAGEREF _Toc233804566 \h </w:instrText>
            </w:r>
            <w:r w:rsidR="00442365">
              <w:rPr>
                <w:noProof/>
                <w:webHidden/>
              </w:rPr>
            </w:r>
            <w:r w:rsidR="00442365">
              <w:rPr>
                <w:noProof/>
                <w:webHidden/>
              </w:rPr>
              <w:fldChar w:fldCharType="separate"/>
            </w:r>
            <w:r w:rsidR="00B728E3">
              <w:rPr>
                <w:noProof/>
                <w:webHidden/>
              </w:rPr>
              <w:t>76</w:t>
            </w:r>
            <w:r w:rsidR="00442365">
              <w:rPr>
                <w:noProof/>
                <w:webHidden/>
              </w:rPr>
              <w:fldChar w:fldCharType="end"/>
            </w:r>
          </w:hyperlink>
        </w:p>
        <w:p w14:paraId="0584CB0A"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7" w:history="1">
            <w:r w:rsidR="00442365" w:rsidRPr="00E4087F">
              <w:rPr>
                <w:rStyle w:val="Hipercze"/>
                <w:noProof/>
              </w:rPr>
              <w:t>§19. Zasady etyki</w:t>
            </w:r>
            <w:r w:rsidR="00442365">
              <w:rPr>
                <w:noProof/>
                <w:webHidden/>
              </w:rPr>
              <w:tab/>
            </w:r>
            <w:r w:rsidR="00442365">
              <w:rPr>
                <w:noProof/>
                <w:webHidden/>
              </w:rPr>
              <w:fldChar w:fldCharType="begin"/>
            </w:r>
            <w:r w:rsidR="00442365">
              <w:rPr>
                <w:noProof/>
                <w:webHidden/>
              </w:rPr>
              <w:instrText xml:space="preserve"> PAGEREF _Toc233804567 \h </w:instrText>
            </w:r>
            <w:r w:rsidR="00442365">
              <w:rPr>
                <w:noProof/>
                <w:webHidden/>
              </w:rPr>
            </w:r>
            <w:r w:rsidR="00442365">
              <w:rPr>
                <w:noProof/>
                <w:webHidden/>
              </w:rPr>
              <w:fldChar w:fldCharType="separate"/>
            </w:r>
            <w:r w:rsidR="00B728E3">
              <w:rPr>
                <w:noProof/>
                <w:webHidden/>
              </w:rPr>
              <w:t>77</w:t>
            </w:r>
            <w:r w:rsidR="00442365">
              <w:rPr>
                <w:noProof/>
                <w:webHidden/>
              </w:rPr>
              <w:fldChar w:fldCharType="end"/>
            </w:r>
          </w:hyperlink>
        </w:p>
        <w:p w14:paraId="526DFEEC"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8" w:history="1">
            <w:r w:rsidR="00442365" w:rsidRPr="00E4087F">
              <w:rPr>
                <w:rStyle w:val="Hipercze"/>
                <w:noProof/>
              </w:rPr>
              <w:t>§ 20. Nadzór wynikający z zarządzania środowiskowego</w:t>
            </w:r>
            <w:r w:rsidR="00442365">
              <w:rPr>
                <w:noProof/>
                <w:webHidden/>
              </w:rPr>
              <w:tab/>
            </w:r>
            <w:r w:rsidR="00442365">
              <w:rPr>
                <w:noProof/>
                <w:webHidden/>
              </w:rPr>
              <w:fldChar w:fldCharType="begin"/>
            </w:r>
            <w:r w:rsidR="00442365">
              <w:rPr>
                <w:noProof/>
                <w:webHidden/>
              </w:rPr>
              <w:instrText xml:space="preserve"> PAGEREF _Toc233804568 \h </w:instrText>
            </w:r>
            <w:r w:rsidR="00442365">
              <w:rPr>
                <w:noProof/>
                <w:webHidden/>
              </w:rPr>
            </w:r>
            <w:r w:rsidR="00442365">
              <w:rPr>
                <w:noProof/>
                <w:webHidden/>
              </w:rPr>
              <w:fldChar w:fldCharType="separate"/>
            </w:r>
            <w:r w:rsidR="00B728E3">
              <w:rPr>
                <w:noProof/>
                <w:webHidden/>
              </w:rPr>
              <w:t>77</w:t>
            </w:r>
            <w:r w:rsidR="00442365">
              <w:rPr>
                <w:noProof/>
                <w:webHidden/>
              </w:rPr>
              <w:fldChar w:fldCharType="end"/>
            </w:r>
          </w:hyperlink>
        </w:p>
        <w:p w14:paraId="60D977BA"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69" w:history="1">
            <w:r w:rsidR="00442365" w:rsidRPr="00E4087F">
              <w:rPr>
                <w:rStyle w:val="Hipercze"/>
                <w:noProof/>
              </w:rPr>
              <w:t>§ 21. Siła wyższa</w:t>
            </w:r>
            <w:r w:rsidR="00442365">
              <w:rPr>
                <w:noProof/>
                <w:webHidden/>
              </w:rPr>
              <w:tab/>
            </w:r>
            <w:r w:rsidR="00442365">
              <w:rPr>
                <w:noProof/>
                <w:webHidden/>
              </w:rPr>
              <w:fldChar w:fldCharType="begin"/>
            </w:r>
            <w:r w:rsidR="00442365">
              <w:rPr>
                <w:noProof/>
                <w:webHidden/>
              </w:rPr>
              <w:instrText xml:space="preserve"> PAGEREF _Toc233804569 \h </w:instrText>
            </w:r>
            <w:r w:rsidR="00442365">
              <w:rPr>
                <w:noProof/>
                <w:webHidden/>
              </w:rPr>
            </w:r>
            <w:r w:rsidR="00442365">
              <w:rPr>
                <w:noProof/>
                <w:webHidden/>
              </w:rPr>
              <w:fldChar w:fldCharType="separate"/>
            </w:r>
            <w:r w:rsidR="00B728E3">
              <w:rPr>
                <w:noProof/>
                <w:webHidden/>
              </w:rPr>
              <w:t>78</w:t>
            </w:r>
            <w:r w:rsidR="00442365">
              <w:rPr>
                <w:noProof/>
                <w:webHidden/>
              </w:rPr>
              <w:fldChar w:fldCharType="end"/>
            </w:r>
          </w:hyperlink>
        </w:p>
        <w:p w14:paraId="11D30C2A"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70" w:history="1">
            <w:r w:rsidR="00442365" w:rsidRPr="00E4087F">
              <w:rPr>
                <w:rStyle w:val="Hipercze"/>
                <w:noProof/>
              </w:rPr>
              <w:t>§ 22. Postanowienia końcowe</w:t>
            </w:r>
            <w:r w:rsidR="00442365">
              <w:rPr>
                <w:noProof/>
                <w:webHidden/>
              </w:rPr>
              <w:tab/>
            </w:r>
            <w:r w:rsidR="00442365">
              <w:rPr>
                <w:noProof/>
                <w:webHidden/>
              </w:rPr>
              <w:fldChar w:fldCharType="begin"/>
            </w:r>
            <w:r w:rsidR="00442365">
              <w:rPr>
                <w:noProof/>
                <w:webHidden/>
              </w:rPr>
              <w:instrText xml:space="preserve"> PAGEREF _Toc233804570 \h </w:instrText>
            </w:r>
            <w:r w:rsidR="00442365">
              <w:rPr>
                <w:noProof/>
                <w:webHidden/>
              </w:rPr>
            </w:r>
            <w:r w:rsidR="00442365">
              <w:rPr>
                <w:noProof/>
                <w:webHidden/>
              </w:rPr>
              <w:fldChar w:fldCharType="separate"/>
            </w:r>
            <w:r w:rsidR="00B728E3">
              <w:rPr>
                <w:noProof/>
                <w:webHidden/>
              </w:rPr>
              <w:t>78</w:t>
            </w:r>
            <w:r w:rsidR="00442365">
              <w:rPr>
                <w:noProof/>
                <w:webHidden/>
              </w:rPr>
              <w:fldChar w:fldCharType="end"/>
            </w:r>
          </w:hyperlink>
        </w:p>
        <w:p w14:paraId="688668D1" w14:textId="77777777" w:rsidR="00442365" w:rsidRDefault="00B16835">
          <w:pPr>
            <w:pStyle w:val="Spistreci1"/>
            <w:tabs>
              <w:tab w:val="right" w:leader="dot" w:pos="9062"/>
            </w:tabs>
            <w:rPr>
              <w:rFonts w:asciiTheme="minorHAnsi" w:eastAsiaTheme="minorEastAsia" w:hAnsiTheme="minorHAnsi" w:cstheme="minorBidi"/>
              <w:noProof/>
              <w:sz w:val="22"/>
              <w:szCs w:val="22"/>
            </w:rPr>
          </w:pPr>
          <w:hyperlink w:anchor="_Toc233804571" w:history="1">
            <w:r w:rsidR="00442365" w:rsidRPr="00E4087F">
              <w:rPr>
                <w:rStyle w:val="Hipercze"/>
                <w:noProof/>
              </w:rPr>
              <w:t>Załączniki do Umowy</w:t>
            </w:r>
            <w:r w:rsidR="00442365">
              <w:rPr>
                <w:noProof/>
                <w:webHidden/>
              </w:rPr>
              <w:tab/>
            </w:r>
            <w:r w:rsidR="00442365">
              <w:rPr>
                <w:noProof/>
                <w:webHidden/>
              </w:rPr>
              <w:fldChar w:fldCharType="begin"/>
            </w:r>
            <w:r w:rsidR="00442365">
              <w:rPr>
                <w:noProof/>
                <w:webHidden/>
              </w:rPr>
              <w:instrText xml:space="preserve"> PAGEREF _Toc233804571 \h </w:instrText>
            </w:r>
            <w:r w:rsidR="00442365">
              <w:rPr>
                <w:noProof/>
                <w:webHidden/>
              </w:rPr>
            </w:r>
            <w:r w:rsidR="00442365">
              <w:rPr>
                <w:noProof/>
                <w:webHidden/>
              </w:rPr>
              <w:fldChar w:fldCharType="separate"/>
            </w:r>
            <w:r w:rsidR="00B728E3">
              <w:rPr>
                <w:noProof/>
                <w:webHidden/>
              </w:rPr>
              <w:t>78</w:t>
            </w:r>
            <w:r w:rsidR="00442365">
              <w:rPr>
                <w:noProof/>
                <w:webHidden/>
              </w:rPr>
              <w:fldChar w:fldCharType="end"/>
            </w:r>
          </w:hyperlink>
        </w:p>
        <w:p w14:paraId="1D56927B"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1D3E2F02" w14:textId="77777777" w:rsidR="009C3A6A" w:rsidRDefault="009C3A6A">
      <w:pPr>
        <w:spacing w:after="160" w:line="259" w:lineRule="auto"/>
        <w:rPr>
          <w:b/>
          <w:bCs/>
          <w:sz w:val="22"/>
          <w:szCs w:val="22"/>
        </w:rPr>
      </w:pPr>
      <w:r>
        <w:rPr>
          <w:b/>
          <w:bCs/>
          <w:sz w:val="22"/>
          <w:szCs w:val="22"/>
        </w:rPr>
        <w:br w:type="page"/>
      </w:r>
    </w:p>
    <w:p w14:paraId="759E2DA6" w14:textId="77777777" w:rsidR="00683A07" w:rsidRPr="00E66F78" w:rsidRDefault="00683A07" w:rsidP="00683A07">
      <w:pPr>
        <w:pStyle w:val="Nagwek2"/>
      </w:pPr>
      <w:bookmarkStart w:id="120" w:name="_Toc64016200"/>
      <w:bookmarkStart w:id="121" w:name="_Toc106184581"/>
      <w:bookmarkStart w:id="122" w:name="_Toc233804549"/>
      <w:bookmarkStart w:id="123" w:name="_Hlk67825483"/>
      <w:r w:rsidRPr="00E66F78">
        <w:lastRenderedPageBreak/>
        <w:t xml:space="preserve">§1. </w:t>
      </w:r>
      <w:r w:rsidRPr="00683A07">
        <w:t>Podstawa</w:t>
      </w:r>
      <w:r w:rsidRPr="00E66F78">
        <w:t xml:space="preserve"> zawarcia Umowy</w:t>
      </w:r>
      <w:bookmarkEnd w:id="120"/>
      <w:bookmarkEnd w:id="121"/>
      <w:bookmarkEnd w:id="122"/>
    </w:p>
    <w:p w14:paraId="504A35E9" w14:textId="77777777" w:rsidR="00683A07" w:rsidRPr="00E92E2C" w:rsidRDefault="00683A07" w:rsidP="00521C80">
      <w:pPr>
        <w:numPr>
          <w:ilvl w:val="0"/>
          <w:numId w:val="46"/>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D97AD9">
        <w:rPr>
          <w:sz w:val="22"/>
          <w:szCs w:val="22"/>
        </w:rPr>
        <w:t>„</w:t>
      </w:r>
      <w:r w:rsidR="00D97AD9" w:rsidRPr="00D97AD9">
        <w:rPr>
          <w:b/>
          <w:sz w:val="22"/>
          <w:szCs w:val="22"/>
        </w:rPr>
        <w:t>Modernizacja układu zasilania maszyn wyciągowych szybu VII przedziału wschodniego i zachodniego – wymiana przetwornic elektromaszynowych na przekształtniki tyrystorowe w PGG S.A. Oddział KWK ROW Ruch Jankowice</w:t>
      </w:r>
      <w:r w:rsidR="00D97AD9">
        <w:rPr>
          <w:b/>
          <w:sz w:val="22"/>
          <w:szCs w:val="22"/>
        </w:rPr>
        <w:t xml:space="preserve">”, </w:t>
      </w:r>
      <w:r w:rsidRPr="00E66F78">
        <w:rPr>
          <w:sz w:val="22"/>
          <w:szCs w:val="22"/>
        </w:rPr>
        <w:t xml:space="preserve"> (nr sprawy </w:t>
      </w:r>
      <w:r w:rsidR="00687C53" w:rsidRPr="00687C53">
        <w:rPr>
          <w:sz w:val="22"/>
          <w:szCs w:val="22"/>
        </w:rPr>
        <w:t>482502467</w:t>
      </w:r>
      <w:r w:rsidRPr="00E92E2C">
        <w:rPr>
          <w:sz w:val="22"/>
          <w:szCs w:val="22"/>
        </w:rPr>
        <w:t>)</w:t>
      </w:r>
    </w:p>
    <w:bookmarkEnd w:id="123"/>
    <w:p w14:paraId="4A03082E" w14:textId="77777777" w:rsidR="00683A07" w:rsidRPr="000C0BCE" w:rsidRDefault="00683A07" w:rsidP="00521C80">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6B2E30">
        <w:rPr>
          <w:bCs/>
          <w:iCs/>
          <w:sz w:val="22"/>
          <w:szCs w:val="22"/>
        </w:rPr>
        <w:t>nr …..</w:t>
      </w:r>
      <w:r w:rsidRPr="008D2163">
        <w:rPr>
          <w:bCs/>
          <w:iCs/>
          <w:sz w:val="22"/>
          <w:szCs w:val="22"/>
        </w:rPr>
        <w:t xml:space="preserve">Zarządu PGG S.A. </w:t>
      </w:r>
      <w:r w:rsidR="006B2E30">
        <w:rPr>
          <w:bCs/>
          <w:iCs/>
          <w:sz w:val="22"/>
          <w:szCs w:val="22"/>
        </w:rPr>
        <w:t>z dnia………..</w:t>
      </w:r>
    </w:p>
    <w:p w14:paraId="715DB30F" w14:textId="77777777" w:rsidR="00683A07" w:rsidRPr="00A33BF6" w:rsidRDefault="00683A07" w:rsidP="00683A07">
      <w:pPr>
        <w:spacing w:before="120"/>
        <w:jc w:val="both"/>
        <w:rPr>
          <w:sz w:val="22"/>
          <w:szCs w:val="22"/>
        </w:rPr>
      </w:pPr>
    </w:p>
    <w:p w14:paraId="32AB4B4C" w14:textId="77777777" w:rsidR="00683A07" w:rsidRPr="00A33BF6" w:rsidRDefault="00683A07" w:rsidP="00683A07">
      <w:pPr>
        <w:pStyle w:val="Nagwek2"/>
      </w:pPr>
      <w:bookmarkStart w:id="124" w:name="_Toc64016201"/>
      <w:bookmarkStart w:id="125" w:name="_Toc106184582"/>
      <w:bookmarkStart w:id="126" w:name="_Toc233804550"/>
      <w:r w:rsidRPr="00A33BF6">
        <w:t>§2. Przedmiot Umowy</w:t>
      </w:r>
      <w:bookmarkEnd w:id="124"/>
      <w:bookmarkEnd w:id="125"/>
      <w:bookmarkEnd w:id="126"/>
    </w:p>
    <w:p w14:paraId="70747E65" w14:textId="77777777" w:rsidR="00683A07" w:rsidRPr="00A33BF6" w:rsidRDefault="00683A07" w:rsidP="006E2E71">
      <w:pPr>
        <w:numPr>
          <w:ilvl w:val="0"/>
          <w:numId w:val="71"/>
        </w:numPr>
        <w:spacing w:line="259" w:lineRule="auto"/>
        <w:jc w:val="both"/>
        <w:rPr>
          <w:sz w:val="22"/>
          <w:szCs w:val="22"/>
        </w:rPr>
      </w:pPr>
      <w:bookmarkStart w:id="127" w:name="_Hlk67825626"/>
      <w:r w:rsidRPr="00A33BF6">
        <w:rPr>
          <w:sz w:val="22"/>
          <w:szCs w:val="22"/>
        </w:rPr>
        <w:t xml:space="preserve">Przedmiotem Umowy jest </w:t>
      </w:r>
      <w:r w:rsidR="00D97AD9">
        <w:rPr>
          <w:sz w:val="22"/>
          <w:szCs w:val="22"/>
        </w:rPr>
        <w:t>m</w:t>
      </w:r>
      <w:r w:rsidR="00D97AD9" w:rsidRPr="00D97AD9">
        <w:rPr>
          <w:sz w:val="22"/>
          <w:szCs w:val="22"/>
        </w:rPr>
        <w:t>odernizacja układu zasilania maszyn wyciągowych szybu VII przedziału wschodniego i zachodniego – wymiana przetwornic elektromaszynowych na przekształtniki tyrystorowe w PGG S.A. Oddział KWK ROW Ruch Jankowice</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4021D616" w14:textId="77777777" w:rsidR="00683A07" w:rsidRPr="00A33BF6" w:rsidRDefault="00683A07" w:rsidP="006E2E71">
      <w:pPr>
        <w:numPr>
          <w:ilvl w:val="0"/>
          <w:numId w:val="71"/>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6D1EEB52" w14:textId="77777777" w:rsidR="00683A07" w:rsidRPr="00AD47F9" w:rsidRDefault="00683A07" w:rsidP="006E2E71">
      <w:pPr>
        <w:numPr>
          <w:ilvl w:val="0"/>
          <w:numId w:val="71"/>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5636A71E" w14:textId="77777777" w:rsidR="00683A07" w:rsidRPr="00AD47F9" w:rsidRDefault="00683A07" w:rsidP="006E2E71">
      <w:pPr>
        <w:numPr>
          <w:ilvl w:val="0"/>
          <w:numId w:val="71"/>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9B60D55" w14:textId="77777777" w:rsidR="00683A07" w:rsidRPr="00AD47F9" w:rsidRDefault="00683A07" w:rsidP="006E2E71">
      <w:pPr>
        <w:numPr>
          <w:ilvl w:val="0"/>
          <w:numId w:val="71"/>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82A2AC8" w14:textId="77777777" w:rsidR="00683A07" w:rsidRPr="00A33BF6" w:rsidRDefault="00683A07" w:rsidP="006E2E71">
      <w:pPr>
        <w:numPr>
          <w:ilvl w:val="0"/>
          <w:numId w:val="71"/>
        </w:numPr>
        <w:spacing w:line="259" w:lineRule="auto"/>
        <w:ind w:left="357"/>
        <w:jc w:val="both"/>
        <w:rPr>
          <w:sz w:val="22"/>
          <w:szCs w:val="22"/>
        </w:rPr>
      </w:pPr>
      <w:r w:rsidRPr="00AD47F9">
        <w:rPr>
          <w:sz w:val="22"/>
          <w:szCs w:val="22"/>
        </w:rPr>
        <w:t xml:space="preserve">Realizacja Umowy </w:t>
      </w:r>
      <w:r w:rsidR="00402D21" w:rsidRPr="00402D21">
        <w:rPr>
          <w:iCs/>
          <w:sz w:val="22"/>
          <w:szCs w:val="22"/>
        </w:rPr>
        <w:t>wymaga</w:t>
      </w:r>
      <w:r w:rsidRPr="00402D21">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74B7F745" w14:textId="77777777" w:rsidR="00683A07" w:rsidRPr="00AD47F9" w:rsidRDefault="00683A07" w:rsidP="006E2E71">
      <w:pPr>
        <w:numPr>
          <w:ilvl w:val="0"/>
          <w:numId w:val="71"/>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096103F" w14:textId="77777777" w:rsidR="00683A07" w:rsidRPr="00AD47F9" w:rsidRDefault="00683A07" w:rsidP="00683A07">
      <w:pPr>
        <w:spacing w:line="259" w:lineRule="auto"/>
        <w:ind w:left="360"/>
        <w:jc w:val="both"/>
        <w:rPr>
          <w:sz w:val="22"/>
          <w:szCs w:val="22"/>
        </w:rPr>
      </w:pPr>
      <w:bookmarkStart w:id="128" w:name="_Hlk148350736"/>
    </w:p>
    <w:p w14:paraId="27FA163B" w14:textId="77777777" w:rsidR="00683A07" w:rsidRPr="00AD47F9" w:rsidRDefault="00683A07" w:rsidP="00683A07">
      <w:pPr>
        <w:spacing w:line="259" w:lineRule="auto"/>
        <w:ind w:left="360"/>
        <w:jc w:val="both"/>
        <w:rPr>
          <w:sz w:val="22"/>
          <w:szCs w:val="22"/>
        </w:rPr>
      </w:pPr>
    </w:p>
    <w:p w14:paraId="4033AB01" w14:textId="77777777" w:rsidR="00683A07" w:rsidRPr="00AD47F9" w:rsidRDefault="00683A07" w:rsidP="00683A07">
      <w:pPr>
        <w:pStyle w:val="Nagwek2"/>
      </w:pPr>
      <w:bookmarkStart w:id="129" w:name="_Toc64016202"/>
      <w:bookmarkStart w:id="130" w:name="_Toc80870483"/>
      <w:bookmarkStart w:id="131" w:name="_Toc106184583"/>
      <w:bookmarkStart w:id="132" w:name="_Toc233804551"/>
      <w:r w:rsidRPr="00AD47F9">
        <w:t>§3. Cena i sposób rozliczeń</w:t>
      </w:r>
      <w:bookmarkEnd w:id="129"/>
      <w:bookmarkEnd w:id="130"/>
      <w:bookmarkEnd w:id="131"/>
      <w:bookmarkEnd w:id="132"/>
    </w:p>
    <w:p w14:paraId="1934097A" w14:textId="77777777" w:rsidR="00683A07" w:rsidRPr="00681415" w:rsidRDefault="00683A07" w:rsidP="00521C80">
      <w:pPr>
        <w:numPr>
          <w:ilvl w:val="0"/>
          <w:numId w:val="47"/>
        </w:numPr>
        <w:spacing w:line="259" w:lineRule="auto"/>
        <w:ind w:hanging="357"/>
        <w:jc w:val="both"/>
        <w:rPr>
          <w:sz w:val="22"/>
          <w:szCs w:val="22"/>
        </w:rPr>
      </w:pPr>
      <w:bookmarkStart w:id="133" w:name="_Hlk148356870"/>
      <w:r w:rsidRPr="00681415">
        <w:rPr>
          <w:sz w:val="22"/>
          <w:szCs w:val="22"/>
        </w:rPr>
        <w:t xml:space="preserve">Wartość Umowy </w:t>
      </w:r>
      <w:r w:rsidR="008A4190" w:rsidRPr="008A4190">
        <w:rPr>
          <w:sz w:val="22"/>
          <w:szCs w:val="22"/>
        </w:rPr>
        <w:t>wynosi</w:t>
      </w:r>
      <w:r w:rsidRPr="00681415">
        <w:rPr>
          <w:sz w:val="22"/>
          <w:szCs w:val="22"/>
        </w:rPr>
        <w:t>:  ……………… zł netto.</w:t>
      </w:r>
    </w:p>
    <w:p w14:paraId="7C5C4510" w14:textId="77777777" w:rsidR="00683A07" w:rsidRPr="00A33BF6" w:rsidRDefault="00683A07" w:rsidP="00521C80">
      <w:pPr>
        <w:numPr>
          <w:ilvl w:val="0"/>
          <w:numId w:val="47"/>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AD27C68" w14:textId="77777777" w:rsidR="007C34C7" w:rsidRPr="00A33BF6" w:rsidRDefault="00683A07" w:rsidP="00521C80">
      <w:pPr>
        <w:numPr>
          <w:ilvl w:val="0"/>
          <w:numId w:val="47"/>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zostanie doliczony podatek od towarów i usług w </w:t>
      </w:r>
      <w:r w:rsidR="007C34C7" w:rsidRPr="00A33BF6">
        <w:rPr>
          <w:sz w:val="22"/>
          <w:szCs w:val="22"/>
        </w:rPr>
        <w:t>wysokości obowiązującej w</w:t>
      </w:r>
      <w:r w:rsidR="008A4190">
        <w:rPr>
          <w:sz w:val="22"/>
          <w:szCs w:val="22"/>
        </w:rPr>
        <w:t>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7FB9CE3" w14:textId="77777777" w:rsidR="00683A07" w:rsidRPr="00AB4AD7" w:rsidRDefault="00683A07" w:rsidP="00521C80">
      <w:pPr>
        <w:pStyle w:val="bullet"/>
        <w:numPr>
          <w:ilvl w:val="0"/>
          <w:numId w:val="47"/>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w:t>
      </w:r>
      <w:r w:rsidR="008A4190">
        <w:rPr>
          <w:sz w:val="22"/>
        </w:rPr>
        <w:t xml:space="preserve">jest </w:t>
      </w:r>
      <w:r w:rsidRPr="00A33BF6">
        <w:rPr>
          <w:sz w:val="22"/>
        </w:rPr>
        <w:t>stał</w:t>
      </w:r>
      <w:r w:rsidR="008A4190">
        <w:rPr>
          <w:sz w:val="22"/>
        </w:rPr>
        <w:t>a</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ABE9B17" w14:textId="77777777" w:rsidR="00683A07" w:rsidRPr="00A33BF6" w:rsidRDefault="00683A07" w:rsidP="00521C80">
      <w:pPr>
        <w:numPr>
          <w:ilvl w:val="0"/>
          <w:numId w:val="47"/>
        </w:numPr>
        <w:spacing w:line="259" w:lineRule="auto"/>
        <w:ind w:hanging="357"/>
        <w:jc w:val="both"/>
        <w:rPr>
          <w:sz w:val="22"/>
          <w:szCs w:val="22"/>
        </w:rPr>
      </w:pPr>
      <w:r w:rsidRPr="00A33BF6">
        <w:rPr>
          <w:sz w:val="22"/>
          <w:szCs w:val="22"/>
        </w:rPr>
        <w:t>Cen</w:t>
      </w:r>
      <w:r w:rsidR="002A734C" w:rsidRPr="00A33BF6">
        <w:rPr>
          <w:sz w:val="22"/>
          <w:szCs w:val="22"/>
        </w:rPr>
        <w:t xml:space="preserve">a netto </w:t>
      </w:r>
      <w:r w:rsidR="008A4190">
        <w:rPr>
          <w:sz w:val="22"/>
          <w:szCs w:val="22"/>
        </w:rPr>
        <w:t>zawiera</w:t>
      </w:r>
      <w:r w:rsidRPr="00A33BF6">
        <w:rPr>
          <w:sz w:val="22"/>
          <w:szCs w:val="22"/>
        </w:rPr>
        <w:t xml:space="preserve"> wszelkie koszty Wykonawcy związane z realizacją Umowy, w tym w</w:t>
      </w:r>
      <w:r w:rsidR="008A4190">
        <w:rPr>
          <w:sz w:val="22"/>
          <w:szCs w:val="22"/>
        </w:rPr>
        <w:t> </w:t>
      </w:r>
      <w:r w:rsidRPr="00A33BF6">
        <w:rPr>
          <w:sz w:val="22"/>
          <w:szCs w:val="22"/>
        </w:rPr>
        <w:t xml:space="preserve">szczególności podatki, opłaty, cło, itd i nie będą podlegały zmianom, chyba że postanowienia Umowy wprost stanowią inaczej. </w:t>
      </w:r>
    </w:p>
    <w:p w14:paraId="4D50871D" w14:textId="77777777" w:rsidR="00826239" w:rsidRPr="00A33BF6" w:rsidRDefault="00826239" w:rsidP="00521C80">
      <w:pPr>
        <w:pStyle w:val="Tekstpodstawowy"/>
        <w:numPr>
          <w:ilvl w:val="0"/>
          <w:numId w:val="47"/>
        </w:numPr>
        <w:tabs>
          <w:tab w:val="left" w:pos="851"/>
        </w:tabs>
        <w:spacing w:after="0"/>
        <w:jc w:val="both"/>
        <w:rPr>
          <w:iCs/>
          <w:sz w:val="22"/>
          <w:szCs w:val="22"/>
        </w:rPr>
      </w:pPr>
      <w:bookmarkStart w:id="134" w:name="_Hlk148343732"/>
      <w:r w:rsidRPr="00A33BF6">
        <w:rPr>
          <w:iCs/>
          <w:sz w:val="22"/>
          <w:szCs w:val="22"/>
        </w:rPr>
        <w:t>W przypadku, gdy Wykonawcą jest podmiot zagraniczny, zgodnie z ustawą o podatku od towarów i usług, Zamawiający jest zobowiązany rozliczyć podatek VAT.</w:t>
      </w:r>
    </w:p>
    <w:bookmarkEnd w:id="134"/>
    <w:p w14:paraId="255C417F" w14:textId="77777777" w:rsidR="00683A07" w:rsidRPr="00A33BF6" w:rsidRDefault="00683A07" w:rsidP="00521C80">
      <w:pPr>
        <w:pStyle w:val="Tekstpodstawowy"/>
        <w:numPr>
          <w:ilvl w:val="0"/>
          <w:numId w:val="47"/>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DC05735" w14:textId="77777777" w:rsidR="002B4ACE" w:rsidRPr="00B759CB" w:rsidRDefault="002B4ACE" w:rsidP="002B4ACE">
      <w:pPr>
        <w:pStyle w:val="Tekstpodstawowy"/>
        <w:numPr>
          <w:ilvl w:val="0"/>
          <w:numId w:val="47"/>
        </w:numPr>
        <w:spacing w:after="0"/>
        <w:ind w:left="419" w:hanging="357"/>
        <w:jc w:val="both"/>
        <w:rPr>
          <w:sz w:val="22"/>
          <w:szCs w:val="22"/>
        </w:rPr>
      </w:pPr>
      <w:r w:rsidRPr="00B759CB">
        <w:rPr>
          <w:sz w:val="22"/>
          <w:szCs w:val="22"/>
        </w:rPr>
        <w:lastRenderedPageBreak/>
        <w:t xml:space="preserve">Dopuszcza się fakturowanie częściowe za poszczególne etapy określone w harmonogramie rzeczowo finansowym stanowiącym </w:t>
      </w:r>
      <w:r w:rsidRPr="00B759CB">
        <w:rPr>
          <w:b/>
          <w:sz w:val="22"/>
          <w:szCs w:val="22"/>
        </w:rPr>
        <w:t>załącznik nr 2</w:t>
      </w:r>
      <w:r w:rsidRPr="00B759CB">
        <w:rPr>
          <w:sz w:val="22"/>
          <w:szCs w:val="22"/>
        </w:rPr>
        <w:t xml:space="preserve"> do niniejszej umowy na podstawie protokołów odbioru częściowego, do wysokości 80% wartości umowy z czego:</w:t>
      </w:r>
    </w:p>
    <w:p w14:paraId="46DE5B4E" w14:textId="77777777" w:rsidR="002B4ACE" w:rsidRPr="00B759CB" w:rsidRDefault="002B4ACE" w:rsidP="0077215C">
      <w:pPr>
        <w:pStyle w:val="Tekstpodstawowy"/>
        <w:numPr>
          <w:ilvl w:val="0"/>
          <w:numId w:val="131"/>
        </w:numPr>
        <w:spacing w:after="0"/>
        <w:ind w:left="709" w:hanging="284"/>
        <w:rPr>
          <w:sz w:val="22"/>
          <w:szCs w:val="22"/>
        </w:rPr>
      </w:pPr>
      <w:r w:rsidRPr="00B759CB">
        <w:rPr>
          <w:sz w:val="22"/>
          <w:szCs w:val="22"/>
        </w:rPr>
        <w:t>dokumentacja techniczna maksymalnie do 10% wartości umowy,</w:t>
      </w:r>
    </w:p>
    <w:p w14:paraId="5B618B03" w14:textId="77777777" w:rsidR="002B4ACE" w:rsidRPr="00B759CB" w:rsidRDefault="002B4ACE" w:rsidP="0077215C">
      <w:pPr>
        <w:pStyle w:val="Tekstpodstawowy"/>
        <w:numPr>
          <w:ilvl w:val="0"/>
          <w:numId w:val="131"/>
        </w:numPr>
        <w:spacing w:after="0"/>
        <w:ind w:left="709" w:hanging="284"/>
        <w:jc w:val="both"/>
        <w:rPr>
          <w:sz w:val="22"/>
          <w:szCs w:val="22"/>
        </w:rPr>
      </w:pPr>
      <w:r w:rsidRPr="00B759CB">
        <w:rPr>
          <w:sz w:val="22"/>
          <w:szCs w:val="22"/>
        </w:rPr>
        <w:t>dostawa maszyn i urządzeń, zgodnie z harmonogramem, maksymalnie do 70% wartości umowy.</w:t>
      </w:r>
    </w:p>
    <w:p w14:paraId="5F49766F" w14:textId="481EDD76" w:rsidR="004E1240" w:rsidRPr="00B759CB" w:rsidRDefault="002B4ACE" w:rsidP="002B4ACE">
      <w:pPr>
        <w:pStyle w:val="Tekstpodstawowy"/>
        <w:tabs>
          <w:tab w:val="left" w:pos="851"/>
        </w:tabs>
        <w:spacing w:after="0"/>
        <w:ind w:left="425"/>
        <w:jc w:val="both"/>
        <w:rPr>
          <w:sz w:val="22"/>
          <w:szCs w:val="22"/>
        </w:rPr>
      </w:pPr>
      <w:r w:rsidRPr="00B759CB">
        <w:rPr>
          <w:sz w:val="22"/>
          <w:szCs w:val="22"/>
        </w:rPr>
        <w:t>Pozostałe  20% wartości umowy, rozliczone zostanie po podpisaniu protokołu odbioru końcowego i oddaniu zmodernizowanej maszyny wyciągowej do prób w ruchu zakładu górniczego.</w:t>
      </w:r>
    </w:p>
    <w:p w14:paraId="20515D3D" w14:textId="77777777" w:rsidR="004E1240" w:rsidRPr="00883D38" w:rsidRDefault="004E1240" w:rsidP="00521C80">
      <w:pPr>
        <w:numPr>
          <w:ilvl w:val="0"/>
          <w:numId w:val="47"/>
        </w:numPr>
        <w:spacing w:line="259" w:lineRule="auto"/>
        <w:jc w:val="both"/>
        <w:rPr>
          <w:sz w:val="22"/>
          <w:szCs w:val="22"/>
        </w:rPr>
      </w:pPr>
      <w:r w:rsidRPr="00B759CB">
        <w:rPr>
          <w:sz w:val="22"/>
          <w:szCs w:val="22"/>
        </w:rPr>
        <w:t>Protokół odbioru</w:t>
      </w:r>
      <w:r w:rsidRPr="00883D38">
        <w:rPr>
          <w:sz w:val="22"/>
          <w:szCs w:val="22"/>
        </w:rPr>
        <w:t xml:space="preserve"> częściowego musi obejmować pełny zakres danego etapu określonego w</w:t>
      </w:r>
      <w:r>
        <w:rPr>
          <w:sz w:val="22"/>
          <w:szCs w:val="22"/>
        </w:rPr>
        <w:t> </w:t>
      </w:r>
      <w:r w:rsidRPr="00883D38">
        <w:rPr>
          <w:sz w:val="22"/>
          <w:szCs w:val="22"/>
        </w:rPr>
        <w:t>harmonogramie.</w:t>
      </w:r>
    </w:p>
    <w:bookmarkEnd w:id="133"/>
    <w:p w14:paraId="6C72A9A0" w14:textId="77777777" w:rsidR="00683A07" w:rsidRPr="0046246A" w:rsidRDefault="00683A07" w:rsidP="00521C80">
      <w:pPr>
        <w:numPr>
          <w:ilvl w:val="0"/>
          <w:numId w:val="47"/>
        </w:numPr>
        <w:spacing w:line="259" w:lineRule="auto"/>
        <w:ind w:left="357"/>
        <w:jc w:val="both"/>
        <w:rPr>
          <w:sz w:val="22"/>
          <w:szCs w:val="22"/>
        </w:rPr>
      </w:pPr>
      <w:r w:rsidRPr="0046246A">
        <w:rPr>
          <w:sz w:val="22"/>
          <w:szCs w:val="22"/>
        </w:rPr>
        <w:t>Wszelkie rozliczenia będą dokonywane w złotych polskich.</w:t>
      </w:r>
    </w:p>
    <w:p w14:paraId="05E24F5F" w14:textId="77777777" w:rsidR="00683A07" w:rsidRPr="0046246A" w:rsidRDefault="00683A07" w:rsidP="00521C80">
      <w:pPr>
        <w:numPr>
          <w:ilvl w:val="0"/>
          <w:numId w:val="47"/>
        </w:numPr>
        <w:spacing w:line="259" w:lineRule="auto"/>
        <w:ind w:hanging="357"/>
        <w:jc w:val="both"/>
        <w:rPr>
          <w:sz w:val="22"/>
          <w:szCs w:val="22"/>
        </w:rPr>
      </w:pPr>
      <w:r w:rsidRPr="0046246A">
        <w:rPr>
          <w:sz w:val="22"/>
          <w:szCs w:val="22"/>
        </w:rPr>
        <w:t xml:space="preserve">Zamawiający oświadcza, że minimalny gwarantowany poziom wykonania Umowy </w:t>
      </w:r>
      <w:r w:rsidRPr="003740BD">
        <w:rPr>
          <w:sz w:val="22"/>
          <w:szCs w:val="22"/>
        </w:rPr>
        <w:t xml:space="preserve">wynosi </w:t>
      </w:r>
      <w:r w:rsidR="00E1598C" w:rsidRPr="003740BD">
        <w:rPr>
          <w:sz w:val="22"/>
          <w:szCs w:val="22"/>
        </w:rPr>
        <w:t>100</w:t>
      </w:r>
      <w:r w:rsidRPr="003740BD">
        <w:rPr>
          <w:sz w:val="22"/>
          <w:szCs w:val="22"/>
        </w:rPr>
        <w:t>%</w:t>
      </w:r>
      <w:r w:rsidRPr="0046246A">
        <w:rPr>
          <w:sz w:val="22"/>
          <w:szCs w:val="22"/>
        </w:rPr>
        <w:t xml:space="preserve"> wartości Umowy. Wykonawcy nie przysługują roszczenia o wykonanie Umowy w większym zakresie.</w:t>
      </w:r>
    </w:p>
    <w:p w14:paraId="560BA6E2" w14:textId="77777777" w:rsidR="00683A07" w:rsidRPr="00F9365E" w:rsidRDefault="00683A07" w:rsidP="00521C80">
      <w:pPr>
        <w:numPr>
          <w:ilvl w:val="0"/>
          <w:numId w:val="47"/>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180E0EDC" w14:textId="77777777" w:rsidR="00683A07" w:rsidRPr="00782719" w:rsidRDefault="00683A07" w:rsidP="00683A07">
      <w:pPr>
        <w:spacing w:line="259" w:lineRule="auto"/>
        <w:ind w:left="714"/>
        <w:jc w:val="both"/>
        <w:rPr>
          <w:sz w:val="22"/>
          <w:szCs w:val="22"/>
        </w:rPr>
      </w:pPr>
    </w:p>
    <w:p w14:paraId="6E5CD0D5" w14:textId="77777777" w:rsidR="00683A07" w:rsidRPr="00E1598C" w:rsidRDefault="00683A07" w:rsidP="00683A07">
      <w:pPr>
        <w:pStyle w:val="Nagwek2"/>
      </w:pPr>
      <w:bookmarkStart w:id="135" w:name="_Toc106184584"/>
      <w:bookmarkStart w:id="136" w:name="_Toc233804552"/>
      <w:bookmarkEnd w:id="128"/>
      <w:r w:rsidRPr="00E1598C">
        <w:t>§4. Fakturowanie i płatności</w:t>
      </w:r>
      <w:bookmarkEnd w:id="135"/>
      <w:bookmarkEnd w:id="136"/>
    </w:p>
    <w:p w14:paraId="79C45D15" w14:textId="77777777" w:rsidR="003433A3" w:rsidRPr="00E1598C" w:rsidRDefault="003433A3" w:rsidP="006E2E71">
      <w:pPr>
        <w:numPr>
          <w:ilvl w:val="0"/>
          <w:numId w:val="65"/>
        </w:numPr>
        <w:jc w:val="both"/>
        <w:rPr>
          <w:sz w:val="22"/>
          <w:szCs w:val="22"/>
        </w:rPr>
      </w:pPr>
      <w:bookmarkStart w:id="137" w:name="_Hlk83031827"/>
      <w:r w:rsidRPr="00E1598C">
        <w:rPr>
          <w:sz w:val="22"/>
          <w:szCs w:val="22"/>
        </w:rPr>
        <w:t xml:space="preserve">Rozliczenie przedmiotu Umowy nastąpi na podstawie wystawionej faktury zgodnie </w:t>
      </w:r>
      <w:r w:rsidRPr="00E1598C">
        <w:rPr>
          <w:sz w:val="22"/>
          <w:szCs w:val="22"/>
        </w:rPr>
        <w:br/>
        <w:t>z obowiązującymi przepisami prawa.  Do faktury Wykonawca zobowiązany jest wystawić Protokół odbioru podpisany zgodnie z ust. 3 (</w:t>
      </w:r>
      <w:r w:rsidRPr="00E1598C">
        <w:rPr>
          <w:i/>
          <w:iCs/>
          <w:sz w:val="22"/>
          <w:szCs w:val="22"/>
        </w:rPr>
        <w:t>wzór stanowi Załącznik nr 1.1. do umowy - jeżeli dotyczy</w:t>
      </w:r>
      <w:r w:rsidRPr="00E1598C">
        <w:rPr>
          <w:sz w:val="22"/>
          <w:szCs w:val="22"/>
        </w:rPr>
        <w:t xml:space="preserve">). Do faktur ustrukruryzowanych protokół zdawczo-odbiorczy wymagany umową należy przesłać na adres e-mail </w:t>
      </w:r>
      <w:hyperlink r:id="rId34" w:history="1">
        <w:r w:rsidRPr="00E1598C">
          <w:rPr>
            <w:rStyle w:val="Hipercze"/>
            <w:b/>
            <w:bCs/>
            <w:sz w:val="22"/>
            <w:szCs w:val="22"/>
          </w:rPr>
          <w:t>ksef.zal@pgg.pl</w:t>
        </w:r>
      </w:hyperlink>
      <w:r w:rsidRPr="00E1598C">
        <w:rPr>
          <w:b/>
          <w:bCs/>
          <w:sz w:val="22"/>
          <w:szCs w:val="22"/>
        </w:rPr>
        <w:t xml:space="preserve"> . </w:t>
      </w:r>
      <w:r w:rsidRPr="00E1598C">
        <w:rPr>
          <w:sz w:val="22"/>
          <w:szCs w:val="22"/>
        </w:rPr>
        <w:t>W</w:t>
      </w:r>
      <w:r w:rsidRPr="00E1598C">
        <w:rPr>
          <w:b/>
          <w:bCs/>
          <w:sz w:val="22"/>
          <w:szCs w:val="22"/>
        </w:rPr>
        <w:t xml:space="preserve"> </w:t>
      </w:r>
      <w:r w:rsidRPr="00E1598C">
        <w:rPr>
          <w:sz w:val="22"/>
          <w:szCs w:val="22"/>
        </w:rPr>
        <w:t>temacie wiadomości  e-mail należy podać numer KSEF faktury. Rekomendowanym plikiem do przesyłania załączników do faktury jest plik PDF</w:t>
      </w:r>
      <w:r w:rsidRPr="00E1598C">
        <w:rPr>
          <w:color w:val="FF0000"/>
          <w:sz w:val="22"/>
          <w:szCs w:val="22"/>
        </w:rPr>
        <w:t>.</w:t>
      </w:r>
    </w:p>
    <w:p w14:paraId="7D33E96F" w14:textId="77777777" w:rsidR="003433A3" w:rsidRPr="00E1598C" w:rsidRDefault="003433A3" w:rsidP="006E2E71">
      <w:pPr>
        <w:numPr>
          <w:ilvl w:val="0"/>
          <w:numId w:val="65"/>
        </w:numPr>
        <w:jc w:val="both"/>
        <w:rPr>
          <w:sz w:val="24"/>
          <w:szCs w:val="24"/>
        </w:rPr>
      </w:pPr>
      <w:r w:rsidRPr="00E1598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B8F3C70" w14:textId="77777777" w:rsidR="003433A3" w:rsidRPr="00E1598C" w:rsidRDefault="003433A3" w:rsidP="006E2E71">
      <w:pPr>
        <w:numPr>
          <w:ilvl w:val="0"/>
          <w:numId w:val="65"/>
        </w:numPr>
        <w:jc w:val="both"/>
        <w:rPr>
          <w:sz w:val="24"/>
          <w:szCs w:val="24"/>
        </w:rPr>
      </w:pPr>
      <w:r w:rsidRPr="00E1598C">
        <w:rPr>
          <w:sz w:val="22"/>
          <w:szCs w:val="22"/>
        </w:rPr>
        <w:t xml:space="preserve">Protokół odbioru podpisują upoważnieni przedstawiciele Stron wskazani w Umowie. </w:t>
      </w:r>
    </w:p>
    <w:bookmarkEnd w:id="137"/>
    <w:p w14:paraId="510E6AEE" w14:textId="77777777" w:rsidR="003433A3" w:rsidRPr="00E1598C" w:rsidRDefault="003433A3" w:rsidP="006E2E71">
      <w:pPr>
        <w:numPr>
          <w:ilvl w:val="0"/>
          <w:numId w:val="65"/>
        </w:numPr>
        <w:jc w:val="both"/>
        <w:rPr>
          <w:sz w:val="22"/>
          <w:szCs w:val="22"/>
        </w:rPr>
      </w:pPr>
      <w:r w:rsidRPr="00E1598C">
        <w:rPr>
          <w:sz w:val="22"/>
          <w:szCs w:val="22"/>
        </w:rPr>
        <w:t>Faktury należy wystawiać zgodnie z obowiązującymi przepisami.</w:t>
      </w:r>
    </w:p>
    <w:p w14:paraId="312908EC" w14:textId="77777777" w:rsidR="003433A3" w:rsidRPr="00E1598C" w:rsidRDefault="003433A3" w:rsidP="006E2E71">
      <w:pPr>
        <w:numPr>
          <w:ilvl w:val="0"/>
          <w:numId w:val="65"/>
        </w:numPr>
        <w:jc w:val="both"/>
        <w:rPr>
          <w:sz w:val="24"/>
          <w:szCs w:val="24"/>
        </w:rPr>
      </w:pPr>
      <w:r w:rsidRPr="00E1598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E48251F" w14:textId="6BCB7EA5" w:rsidR="003433A3" w:rsidRPr="00E1598C" w:rsidRDefault="006E2E71" w:rsidP="006E2E71">
      <w:pPr>
        <w:numPr>
          <w:ilvl w:val="0"/>
          <w:numId w:val="65"/>
        </w:numPr>
        <w:jc w:val="both"/>
        <w:rPr>
          <w:sz w:val="22"/>
          <w:szCs w:val="22"/>
        </w:rPr>
      </w:pPr>
      <w:r w:rsidRPr="00D125E3">
        <w:rPr>
          <w:sz w:val="22"/>
          <w:szCs w:val="22"/>
        </w:rPr>
        <w:t>Z zastrzeżeniem przypadków wynikających z ustawy z dnia 11 marca 2004r</w:t>
      </w:r>
      <w:r w:rsidRPr="006E2E71">
        <w:rPr>
          <w:sz w:val="22"/>
          <w:szCs w:val="22"/>
        </w:rPr>
        <w:t>. o podatku od towarów i usług (tj. Dz. U. z 2025 r poz.775, ze zm.), zwanej dalej „ustawą o VAT” Wykonawca</w:t>
      </w:r>
      <w:r w:rsidRPr="006E2E71">
        <w:rPr>
          <w:b/>
          <w:bCs/>
          <w:sz w:val="22"/>
          <w:szCs w:val="22"/>
        </w:rPr>
        <w:t xml:space="preserve"> </w:t>
      </w:r>
      <w:r w:rsidRPr="006E2E71">
        <w:rPr>
          <w:sz w:val="22"/>
          <w:szCs w:val="22"/>
        </w:rPr>
        <w:t>wystawia i udostępnia Zamawiającemu faktury ustrukturyzowane przy użyciu Krajowego Systemu e-Faktur, zwanego dalej „KSeF” zgodnie z obowiązującymi przepisami prawa.</w:t>
      </w:r>
      <w:r w:rsidR="003433A3" w:rsidRPr="00E1598C">
        <w:rPr>
          <w:sz w:val="22"/>
          <w:szCs w:val="22"/>
        </w:rPr>
        <w:t xml:space="preserve"> </w:t>
      </w:r>
    </w:p>
    <w:p w14:paraId="00C4D282" w14:textId="77777777" w:rsidR="003433A3" w:rsidRPr="00E1598C" w:rsidRDefault="003433A3" w:rsidP="006E2E71">
      <w:pPr>
        <w:numPr>
          <w:ilvl w:val="0"/>
          <w:numId w:val="65"/>
        </w:numPr>
        <w:jc w:val="both"/>
        <w:rPr>
          <w:sz w:val="22"/>
          <w:szCs w:val="22"/>
        </w:rPr>
      </w:pPr>
      <w:r w:rsidRPr="00E1598C">
        <w:rPr>
          <w:sz w:val="22"/>
          <w:szCs w:val="22"/>
        </w:rPr>
        <w:t>Fakturę ustrukturyzowaną należy wystawić:</w:t>
      </w:r>
    </w:p>
    <w:p w14:paraId="19CC7A34" w14:textId="77777777" w:rsidR="003433A3" w:rsidRPr="00E1598C" w:rsidRDefault="003433A3" w:rsidP="003433A3">
      <w:pPr>
        <w:jc w:val="both"/>
        <w:rPr>
          <w:sz w:val="22"/>
          <w:szCs w:val="22"/>
        </w:rPr>
      </w:pPr>
      <w:r w:rsidRPr="00E1598C">
        <w:rPr>
          <w:sz w:val="22"/>
          <w:szCs w:val="22"/>
        </w:rPr>
        <w:t xml:space="preserve">        - dane nabywcy (schema</w:t>
      </w:r>
      <w:r w:rsidR="006E2E71">
        <w:rPr>
          <w:sz w:val="22"/>
          <w:szCs w:val="22"/>
        </w:rPr>
        <w:t>t</w:t>
      </w:r>
      <w:r w:rsidRPr="00E1598C">
        <w:rPr>
          <w:sz w:val="22"/>
          <w:szCs w:val="22"/>
        </w:rPr>
        <w:t xml:space="preserve"> Podmiot 2): Polska Grupa Górnicza S.A.,</w:t>
      </w:r>
    </w:p>
    <w:p w14:paraId="5478E07A" w14:textId="77777777" w:rsidR="003433A3" w:rsidRPr="00E1598C" w:rsidRDefault="003433A3" w:rsidP="003433A3">
      <w:pPr>
        <w:jc w:val="both"/>
        <w:rPr>
          <w:sz w:val="22"/>
          <w:szCs w:val="22"/>
        </w:rPr>
      </w:pPr>
      <w:r w:rsidRPr="00E1598C">
        <w:rPr>
          <w:sz w:val="22"/>
          <w:szCs w:val="22"/>
        </w:rPr>
        <w:lastRenderedPageBreak/>
        <w:t xml:space="preserve">                                                                    40-039 Katowice</w:t>
      </w:r>
    </w:p>
    <w:p w14:paraId="3C488784" w14:textId="77777777" w:rsidR="003433A3" w:rsidRPr="00E1598C" w:rsidRDefault="003433A3" w:rsidP="003433A3">
      <w:pPr>
        <w:jc w:val="both"/>
        <w:rPr>
          <w:sz w:val="22"/>
          <w:szCs w:val="22"/>
        </w:rPr>
      </w:pPr>
      <w:r w:rsidRPr="00E1598C">
        <w:rPr>
          <w:sz w:val="22"/>
          <w:szCs w:val="22"/>
        </w:rPr>
        <w:t xml:space="preserve">                                                                     ul. Powstańców 30</w:t>
      </w:r>
    </w:p>
    <w:p w14:paraId="4583B75B" w14:textId="77777777" w:rsidR="003433A3" w:rsidRPr="00E1598C" w:rsidRDefault="003433A3" w:rsidP="003433A3">
      <w:pPr>
        <w:jc w:val="both"/>
        <w:rPr>
          <w:sz w:val="22"/>
          <w:szCs w:val="22"/>
        </w:rPr>
      </w:pPr>
      <w:r w:rsidRPr="00E1598C">
        <w:rPr>
          <w:sz w:val="22"/>
          <w:szCs w:val="22"/>
        </w:rPr>
        <w:t xml:space="preserve">         - dane odbiorcy (schema</w:t>
      </w:r>
      <w:r w:rsidR="006E2E71">
        <w:rPr>
          <w:sz w:val="22"/>
          <w:szCs w:val="22"/>
        </w:rPr>
        <w:t>t</w:t>
      </w:r>
      <w:r w:rsidRPr="00E1598C">
        <w:rPr>
          <w:sz w:val="22"/>
          <w:szCs w:val="22"/>
        </w:rPr>
        <w:t xml:space="preserve"> Podmiot 3): Oddział </w:t>
      </w:r>
      <w:r w:rsidR="006E2E71">
        <w:rPr>
          <w:sz w:val="22"/>
          <w:szCs w:val="22"/>
        </w:rPr>
        <w:t>KWK ROW Ruch Jankowice</w:t>
      </w:r>
    </w:p>
    <w:p w14:paraId="691E072E" w14:textId="77777777" w:rsidR="006E2E71" w:rsidRPr="00D125E3" w:rsidRDefault="006E2E71" w:rsidP="006E2E71">
      <w:pPr>
        <w:ind w:left="426"/>
        <w:jc w:val="both"/>
        <w:rPr>
          <w:sz w:val="22"/>
          <w:szCs w:val="22"/>
        </w:rPr>
      </w:pPr>
      <w:r w:rsidRPr="00D125E3">
        <w:rPr>
          <w:sz w:val="22"/>
          <w:szCs w:val="22"/>
        </w:rPr>
        <w:t>W przypadku awarii KSeF Wykonawca przesyła faktury Zamawiającemu</w:t>
      </w:r>
      <w:r w:rsidRPr="00D125E3">
        <w:rPr>
          <w:b/>
          <w:bCs/>
          <w:sz w:val="22"/>
          <w:szCs w:val="22"/>
        </w:rPr>
        <w:t xml:space="preserve"> </w:t>
      </w:r>
      <w:r w:rsidRPr="00D125E3">
        <w:rPr>
          <w:sz w:val="22"/>
          <w:szCs w:val="22"/>
        </w:rPr>
        <w:t>w sposób z nim uzgodniony:</w:t>
      </w:r>
    </w:p>
    <w:p w14:paraId="400669D8" w14:textId="77777777" w:rsidR="003433A3" w:rsidRPr="00E1598C" w:rsidRDefault="003433A3" w:rsidP="003433A3">
      <w:pPr>
        <w:ind w:left="426"/>
        <w:jc w:val="both"/>
        <w:rPr>
          <w:sz w:val="22"/>
          <w:szCs w:val="22"/>
        </w:rPr>
      </w:pPr>
      <w:r w:rsidRPr="00E1598C">
        <w:rPr>
          <w:sz w:val="22"/>
          <w:szCs w:val="22"/>
        </w:rPr>
        <w:t xml:space="preserve">- </w:t>
      </w:r>
      <w:r w:rsidR="006E2E71" w:rsidRPr="00D125E3">
        <w:rPr>
          <w:sz w:val="22"/>
          <w:szCs w:val="22"/>
        </w:rPr>
        <w:t xml:space="preserve">wysyłka faktury w </w:t>
      </w:r>
      <w:r w:rsidR="006E2E71" w:rsidRPr="006E2E71">
        <w:rPr>
          <w:sz w:val="22"/>
          <w:szCs w:val="22"/>
        </w:rPr>
        <w:t>postaci papierowej lub</w:t>
      </w:r>
    </w:p>
    <w:p w14:paraId="51176028" w14:textId="77777777" w:rsidR="003433A3" w:rsidRPr="00E1598C" w:rsidRDefault="003433A3" w:rsidP="003433A3">
      <w:pPr>
        <w:ind w:left="426"/>
        <w:jc w:val="both"/>
        <w:rPr>
          <w:sz w:val="22"/>
          <w:szCs w:val="22"/>
        </w:rPr>
      </w:pPr>
      <w:r w:rsidRPr="00E1598C">
        <w:rPr>
          <w:sz w:val="22"/>
          <w:szCs w:val="22"/>
        </w:rPr>
        <w:t>- wysyłka pocztą elektroniczną zgodnie z podpisanym porozumieniem</w:t>
      </w:r>
    </w:p>
    <w:p w14:paraId="08D0AC76" w14:textId="77777777" w:rsidR="003433A3" w:rsidRPr="00E1598C" w:rsidRDefault="006E2E71" w:rsidP="003433A3">
      <w:pPr>
        <w:ind w:firstLine="425"/>
        <w:jc w:val="both"/>
        <w:rPr>
          <w:b/>
          <w:bCs/>
          <w:sz w:val="22"/>
          <w:szCs w:val="22"/>
        </w:rPr>
      </w:pPr>
      <w:bookmarkStart w:id="138" w:name="_Hlk211863369"/>
      <w:r w:rsidRPr="00D125E3">
        <w:rPr>
          <w:sz w:val="22"/>
          <w:szCs w:val="22"/>
        </w:rPr>
        <w:t xml:space="preserve">Wysłanie faktury drogą elektroniczną wymaga pisemnego </w:t>
      </w:r>
      <w:r w:rsidRPr="006E2E71">
        <w:rPr>
          <w:sz w:val="22"/>
          <w:szCs w:val="22"/>
        </w:rPr>
        <w:t>uzgodnienia z Z</w:t>
      </w:r>
      <w:bookmarkEnd w:id="138"/>
      <w:r w:rsidRPr="006E2E71">
        <w:rPr>
          <w:sz w:val="22"/>
          <w:szCs w:val="22"/>
        </w:rPr>
        <w:t>amawiającym.</w:t>
      </w:r>
      <w:r w:rsidR="003433A3" w:rsidRPr="00E1598C">
        <w:rPr>
          <w:sz w:val="22"/>
          <w:szCs w:val="22"/>
        </w:rPr>
        <w:t xml:space="preserve"> </w:t>
      </w:r>
    </w:p>
    <w:p w14:paraId="4874DABF" w14:textId="77777777" w:rsidR="003433A3" w:rsidRPr="00E1598C" w:rsidRDefault="003433A3" w:rsidP="006E2E71">
      <w:pPr>
        <w:pStyle w:val="Akapitzlist"/>
        <w:numPr>
          <w:ilvl w:val="0"/>
          <w:numId w:val="65"/>
        </w:numPr>
        <w:jc w:val="both"/>
        <w:rPr>
          <w:sz w:val="22"/>
          <w:szCs w:val="22"/>
        </w:rPr>
      </w:pPr>
      <w:r w:rsidRPr="00E1598C">
        <w:rPr>
          <w:sz w:val="22"/>
          <w:szCs w:val="22"/>
        </w:rPr>
        <w:t xml:space="preserve">W przypadku gdy </w:t>
      </w:r>
      <w:r w:rsidR="00B86F9A" w:rsidRPr="00E1598C">
        <w:rPr>
          <w:sz w:val="22"/>
          <w:szCs w:val="22"/>
        </w:rPr>
        <w:t>Wykonawca</w:t>
      </w:r>
      <w:r w:rsidRPr="00E1598C">
        <w:rPr>
          <w:sz w:val="22"/>
          <w:szCs w:val="22"/>
        </w:rPr>
        <w:t xml:space="preserve"> nie podlega obowiązkowi wystawiania faktur w KSEF fakturę  </w:t>
      </w:r>
    </w:p>
    <w:p w14:paraId="45F8ADD9" w14:textId="77777777" w:rsidR="003433A3" w:rsidRPr="00E1598C" w:rsidRDefault="003433A3" w:rsidP="003433A3">
      <w:pPr>
        <w:jc w:val="both"/>
        <w:rPr>
          <w:sz w:val="22"/>
          <w:szCs w:val="22"/>
        </w:rPr>
      </w:pPr>
      <w:r w:rsidRPr="00E1598C">
        <w:rPr>
          <w:sz w:val="22"/>
          <w:szCs w:val="22"/>
        </w:rPr>
        <w:t xml:space="preserve">        należy  wystawić na adres:</w:t>
      </w:r>
    </w:p>
    <w:p w14:paraId="70323D37" w14:textId="77777777" w:rsidR="003433A3" w:rsidRPr="00E1598C" w:rsidRDefault="003433A3" w:rsidP="003433A3">
      <w:pPr>
        <w:jc w:val="center"/>
        <w:rPr>
          <w:sz w:val="22"/>
          <w:szCs w:val="22"/>
        </w:rPr>
      </w:pPr>
      <w:r w:rsidRPr="00E1598C">
        <w:rPr>
          <w:sz w:val="22"/>
          <w:szCs w:val="22"/>
        </w:rPr>
        <w:t>Polska Grupa Górnicza S.A.</w:t>
      </w:r>
    </w:p>
    <w:p w14:paraId="52634996" w14:textId="77777777" w:rsidR="003433A3" w:rsidRPr="00E1598C" w:rsidRDefault="003433A3" w:rsidP="003433A3">
      <w:pPr>
        <w:jc w:val="center"/>
        <w:rPr>
          <w:sz w:val="22"/>
          <w:szCs w:val="22"/>
        </w:rPr>
      </w:pPr>
      <w:r w:rsidRPr="00E1598C">
        <w:rPr>
          <w:sz w:val="22"/>
          <w:szCs w:val="22"/>
        </w:rPr>
        <w:t>40-039 Katowice</w:t>
      </w:r>
    </w:p>
    <w:p w14:paraId="460ADAD4" w14:textId="77777777" w:rsidR="003433A3" w:rsidRPr="00E1598C" w:rsidRDefault="003433A3" w:rsidP="003433A3">
      <w:pPr>
        <w:jc w:val="center"/>
        <w:rPr>
          <w:sz w:val="22"/>
          <w:szCs w:val="22"/>
        </w:rPr>
      </w:pPr>
      <w:r w:rsidRPr="00E1598C">
        <w:rPr>
          <w:sz w:val="22"/>
          <w:szCs w:val="22"/>
        </w:rPr>
        <w:t>ul. Powstańców 30</w:t>
      </w:r>
    </w:p>
    <w:p w14:paraId="2979E0F7" w14:textId="77777777" w:rsidR="003433A3" w:rsidRPr="00E1598C" w:rsidRDefault="003433A3" w:rsidP="003433A3">
      <w:pPr>
        <w:jc w:val="both"/>
        <w:rPr>
          <w:sz w:val="22"/>
          <w:szCs w:val="22"/>
        </w:rPr>
      </w:pPr>
      <w:r w:rsidRPr="00E1598C">
        <w:rPr>
          <w:sz w:val="22"/>
          <w:szCs w:val="22"/>
        </w:rPr>
        <w:t xml:space="preserve">        oraz przesłać w formie papierowej na adres:</w:t>
      </w:r>
    </w:p>
    <w:p w14:paraId="43B8376D" w14:textId="77777777" w:rsidR="003433A3" w:rsidRPr="00E1598C" w:rsidRDefault="003433A3" w:rsidP="003433A3">
      <w:pPr>
        <w:jc w:val="center"/>
        <w:rPr>
          <w:sz w:val="22"/>
          <w:szCs w:val="22"/>
        </w:rPr>
      </w:pPr>
      <w:r w:rsidRPr="00E1598C">
        <w:rPr>
          <w:sz w:val="22"/>
          <w:szCs w:val="22"/>
        </w:rPr>
        <w:t>Polska Grupa Górnicza S.A.</w:t>
      </w:r>
    </w:p>
    <w:p w14:paraId="0D332652" w14:textId="77777777" w:rsidR="003433A3" w:rsidRPr="00E1598C" w:rsidRDefault="003433A3" w:rsidP="003433A3">
      <w:pPr>
        <w:jc w:val="center"/>
        <w:rPr>
          <w:sz w:val="22"/>
          <w:szCs w:val="22"/>
        </w:rPr>
      </w:pPr>
      <w:r w:rsidRPr="00E1598C">
        <w:rPr>
          <w:sz w:val="22"/>
          <w:szCs w:val="22"/>
        </w:rPr>
        <w:t>44-122 Gliwice,</w:t>
      </w:r>
    </w:p>
    <w:p w14:paraId="7E51C378" w14:textId="77777777" w:rsidR="003433A3" w:rsidRPr="00E1598C" w:rsidRDefault="003433A3" w:rsidP="003433A3">
      <w:pPr>
        <w:jc w:val="center"/>
        <w:rPr>
          <w:sz w:val="22"/>
          <w:szCs w:val="22"/>
        </w:rPr>
      </w:pPr>
      <w:r w:rsidRPr="00E1598C">
        <w:rPr>
          <w:sz w:val="22"/>
          <w:szCs w:val="22"/>
        </w:rPr>
        <w:t>ul. Jasna 8</w:t>
      </w:r>
    </w:p>
    <w:p w14:paraId="21C4CED4" w14:textId="77777777" w:rsidR="003433A3" w:rsidRPr="00E1598C" w:rsidRDefault="003433A3" w:rsidP="003433A3">
      <w:pPr>
        <w:jc w:val="center"/>
        <w:rPr>
          <w:sz w:val="22"/>
          <w:szCs w:val="22"/>
        </w:rPr>
      </w:pPr>
      <w:r w:rsidRPr="00E1598C">
        <w:rPr>
          <w:sz w:val="22"/>
          <w:szCs w:val="22"/>
        </w:rPr>
        <w:t>lub</w:t>
      </w:r>
    </w:p>
    <w:p w14:paraId="163F54CA" w14:textId="77777777" w:rsidR="003433A3" w:rsidRPr="00E1598C" w:rsidRDefault="003433A3" w:rsidP="003433A3">
      <w:pPr>
        <w:jc w:val="center"/>
        <w:rPr>
          <w:sz w:val="22"/>
          <w:szCs w:val="22"/>
        </w:rPr>
      </w:pPr>
      <w:r w:rsidRPr="00E1598C">
        <w:rPr>
          <w:sz w:val="22"/>
          <w:szCs w:val="22"/>
        </w:rPr>
        <w:t>w formie elektronicznej zgodnie z podpisanym Porozumieniem w sprawie przesyłania faktur</w:t>
      </w:r>
    </w:p>
    <w:p w14:paraId="16A47E96" w14:textId="77777777" w:rsidR="003433A3" w:rsidRPr="00E1598C" w:rsidRDefault="003433A3" w:rsidP="003433A3">
      <w:pPr>
        <w:jc w:val="center"/>
        <w:rPr>
          <w:sz w:val="22"/>
          <w:szCs w:val="22"/>
        </w:rPr>
      </w:pPr>
      <w:r w:rsidRPr="00E1598C">
        <w:rPr>
          <w:sz w:val="22"/>
          <w:szCs w:val="22"/>
        </w:rPr>
        <w:t>drogą elektroniczną.</w:t>
      </w:r>
    </w:p>
    <w:p w14:paraId="3F98F29F" w14:textId="77777777" w:rsidR="003433A3" w:rsidRPr="00E1598C" w:rsidRDefault="003433A3" w:rsidP="006E2E71">
      <w:pPr>
        <w:numPr>
          <w:ilvl w:val="0"/>
          <w:numId w:val="65"/>
        </w:numPr>
        <w:jc w:val="both"/>
        <w:rPr>
          <w:sz w:val="22"/>
          <w:szCs w:val="22"/>
        </w:rPr>
      </w:pPr>
      <w:r w:rsidRPr="00E1598C">
        <w:rPr>
          <w:sz w:val="22"/>
          <w:szCs w:val="22"/>
        </w:rPr>
        <w:t>Faktury muszą zostać sporządzone w języku polskim i zawierać numer, pod którym Umowa została wpisana do elektronicznego rejestru umów Zamawiającego.</w:t>
      </w:r>
    </w:p>
    <w:p w14:paraId="69A08517" w14:textId="77777777" w:rsidR="003433A3" w:rsidRPr="00E1598C" w:rsidRDefault="003433A3" w:rsidP="006E2E71">
      <w:pPr>
        <w:numPr>
          <w:ilvl w:val="0"/>
          <w:numId w:val="65"/>
        </w:numPr>
        <w:jc w:val="both"/>
        <w:rPr>
          <w:sz w:val="22"/>
          <w:szCs w:val="22"/>
        </w:rPr>
      </w:pPr>
      <w:r w:rsidRPr="00E1598C">
        <w:rPr>
          <w:sz w:val="22"/>
          <w:szCs w:val="22"/>
        </w:rPr>
        <w:t>Faktury będą wystawiane w walucie polskiej. Wszelkie płatności dokonywane będą w walucie polskiej.</w:t>
      </w:r>
    </w:p>
    <w:p w14:paraId="4E1EC08F" w14:textId="77777777" w:rsidR="003433A3" w:rsidRPr="00E1598C" w:rsidRDefault="003433A3" w:rsidP="006E2E71">
      <w:pPr>
        <w:numPr>
          <w:ilvl w:val="0"/>
          <w:numId w:val="65"/>
        </w:numPr>
        <w:jc w:val="both"/>
        <w:rPr>
          <w:sz w:val="22"/>
          <w:szCs w:val="22"/>
        </w:rPr>
      </w:pPr>
      <w:r w:rsidRPr="00E1598C">
        <w:rPr>
          <w:sz w:val="22"/>
          <w:szCs w:val="22"/>
        </w:rPr>
        <w:t>Przy zapłacie zobowiązania wynikającego z umowy, Zamawiający zastrzega sobie prawo wskazania tytułu płatności (numeru faktury).</w:t>
      </w:r>
    </w:p>
    <w:p w14:paraId="0CCE1BCC" w14:textId="77777777" w:rsidR="003433A3" w:rsidRPr="00E1598C" w:rsidRDefault="003433A3" w:rsidP="006E2E71">
      <w:pPr>
        <w:numPr>
          <w:ilvl w:val="0"/>
          <w:numId w:val="65"/>
        </w:numPr>
        <w:jc w:val="both"/>
        <w:rPr>
          <w:sz w:val="22"/>
          <w:szCs w:val="22"/>
        </w:rPr>
      </w:pPr>
      <w:r w:rsidRPr="00E1598C">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5A0D1F86" w14:textId="77777777" w:rsidR="003433A3" w:rsidRPr="00E1598C" w:rsidRDefault="003433A3" w:rsidP="006E2E71">
      <w:pPr>
        <w:numPr>
          <w:ilvl w:val="0"/>
          <w:numId w:val="65"/>
        </w:numPr>
        <w:jc w:val="both"/>
        <w:rPr>
          <w:sz w:val="22"/>
          <w:szCs w:val="22"/>
        </w:rPr>
      </w:pPr>
      <w:r w:rsidRPr="00E1598C">
        <w:rPr>
          <w:sz w:val="22"/>
          <w:szCs w:val="22"/>
        </w:rPr>
        <w:t xml:space="preserve">Wykonawca składa oświadczenie o posiadaniu statusu mikroprzedsiębiorcy, małego przedsiębiorcy, średniego przedsiębiorcy, dużego przedsiębiorcy, które stanowiło będzie </w:t>
      </w:r>
      <w:r w:rsidRPr="00E1598C">
        <w:rPr>
          <w:b/>
          <w:bCs/>
          <w:sz w:val="22"/>
          <w:szCs w:val="22"/>
        </w:rPr>
        <w:t>Załącznik nr 4 do Umowy</w:t>
      </w:r>
      <w:r w:rsidRPr="00E1598C">
        <w:rPr>
          <w:sz w:val="22"/>
          <w:szCs w:val="22"/>
        </w:rPr>
        <w:t xml:space="preserve">. </w:t>
      </w:r>
    </w:p>
    <w:p w14:paraId="447F3D48" w14:textId="77777777" w:rsidR="003433A3" w:rsidRPr="00E1598C" w:rsidRDefault="003433A3" w:rsidP="006E2E71">
      <w:pPr>
        <w:numPr>
          <w:ilvl w:val="0"/>
          <w:numId w:val="65"/>
        </w:numPr>
        <w:jc w:val="both"/>
        <w:rPr>
          <w:sz w:val="22"/>
          <w:szCs w:val="22"/>
        </w:rPr>
      </w:pPr>
      <w:r w:rsidRPr="00E1598C">
        <w:rPr>
          <w:sz w:val="22"/>
          <w:szCs w:val="22"/>
        </w:rPr>
        <w:t xml:space="preserve">Termin płatności faktur ustrukturyzowanych dokumentujących zobowiązania wynikające z Umowy wynosi </w:t>
      </w:r>
      <w:r w:rsidRPr="00E1598C">
        <w:rPr>
          <w:b/>
          <w:bCs/>
          <w:color w:val="EE0000"/>
          <w:sz w:val="22"/>
          <w:szCs w:val="22"/>
        </w:rPr>
        <w:t>30 dni</w:t>
      </w:r>
      <w:r w:rsidRPr="00E1598C">
        <w:rPr>
          <w:color w:val="EE0000"/>
          <w:sz w:val="22"/>
          <w:szCs w:val="22"/>
        </w:rPr>
        <w:t xml:space="preserve"> </w:t>
      </w:r>
      <w:r w:rsidRPr="00E1598C">
        <w:rPr>
          <w:b/>
          <w:bCs/>
          <w:color w:val="EE0000"/>
          <w:sz w:val="22"/>
          <w:szCs w:val="22"/>
        </w:rPr>
        <w:t>od daty otrzymania faktury w KSEF</w:t>
      </w:r>
      <w:r w:rsidRPr="00E1598C">
        <w:rPr>
          <w:sz w:val="22"/>
          <w:szCs w:val="22"/>
        </w:rPr>
        <w:t xml:space="preserve">. Za datę otrzymania faktury uznaje się datę, którą przyjmuje w tym zakresie ustawa o VAT. </w:t>
      </w:r>
      <w:r w:rsidRPr="00E1598C">
        <w:rPr>
          <w:sz w:val="24"/>
          <w:szCs w:val="24"/>
        </w:rPr>
        <w:t xml:space="preserve">Termin płatności  faktur wystawionych </w:t>
      </w:r>
      <w:r w:rsidRPr="00E1598C">
        <w:rPr>
          <w:b/>
          <w:bCs/>
          <w:sz w:val="24"/>
          <w:szCs w:val="24"/>
        </w:rPr>
        <w:t xml:space="preserve">poza KSEF </w:t>
      </w:r>
      <w:r w:rsidRPr="00E1598C">
        <w:rPr>
          <w:b/>
          <w:bCs/>
          <w:color w:val="EE0000"/>
          <w:sz w:val="24"/>
          <w:szCs w:val="24"/>
        </w:rPr>
        <w:t>wynosi 30 dni</w:t>
      </w:r>
      <w:r w:rsidRPr="00E1598C">
        <w:rPr>
          <w:color w:val="EE0000"/>
          <w:sz w:val="24"/>
          <w:szCs w:val="24"/>
        </w:rPr>
        <w:t xml:space="preserve"> </w:t>
      </w:r>
      <w:r w:rsidRPr="00E1598C">
        <w:rPr>
          <w:sz w:val="24"/>
          <w:szCs w:val="24"/>
        </w:rPr>
        <w:t>od daty wpływu faktury do Zamawiającego.</w:t>
      </w:r>
    </w:p>
    <w:p w14:paraId="605ED8AF" w14:textId="77777777" w:rsidR="003433A3" w:rsidRPr="00E1598C" w:rsidRDefault="003433A3" w:rsidP="006E2E71">
      <w:pPr>
        <w:numPr>
          <w:ilvl w:val="0"/>
          <w:numId w:val="65"/>
        </w:numPr>
        <w:jc w:val="both"/>
        <w:rPr>
          <w:sz w:val="22"/>
          <w:szCs w:val="22"/>
        </w:rPr>
      </w:pPr>
      <w:r w:rsidRPr="00E1598C">
        <w:rPr>
          <w:sz w:val="22"/>
          <w:szCs w:val="22"/>
        </w:rPr>
        <w:t>Jako termin zapłaty przyjmuje się datę obciążenia rachunku bankowego Zamawiającego.</w:t>
      </w:r>
    </w:p>
    <w:p w14:paraId="31AB9023" w14:textId="77777777" w:rsidR="003433A3" w:rsidRPr="00E1598C" w:rsidRDefault="003433A3" w:rsidP="006E2E71">
      <w:pPr>
        <w:pStyle w:val="Tekstpodstawowy"/>
        <w:numPr>
          <w:ilvl w:val="0"/>
          <w:numId w:val="65"/>
        </w:numPr>
        <w:spacing w:after="0"/>
        <w:jc w:val="both"/>
        <w:rPr>
          <w:sz w:val="22"/>
          <w:szCs w:val="22"/>
        </w:rPr>
      </w:pPr>
      <w:r w:rsidRPr="00E1598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DC54B09" w14:textId="77777777" w:rsidR="003433A3" w:rsidRPr="00E1598C" w:rsidRDefault="003433A3" w:rsidP="006E2E71">
      <w:pPr>
        <w:numPr>
          <w:ilvl w:val="0"/>
          <w:numId w:val="65"/>
        </w:numPr>
        <w:jc w:val="both"/>
        <w:rPr>
          <w:sz w:val="22"/>
          <w:szCs w:val="22"/>
        </w:rPr>
      </w:pPr>
      <w:r w:rsidRPr="00E1598C">
        <w:rPr>
          <w:sz w:val="22"/>
          <w:szCs w:val="22"/>
        </w:rPr>
        <w:t xml:space="preserve">Zapłata faktury korygującej nastąpi w terminie 30 dni od daty otrzymania faktury w KSeF przez </w:t>
      </w:r>
      <w:r w:rsidR="006E2E71" w:rsidRPr="006E2E71">
        <w:rPr>
          <w:sz w:val="22"/>
          <w:szCs w:val="22"/>
        </w:rPr>
        <w:t>Zamawiającego</w:t>
      </w:r>
      <w:r w:rsidRPr="00E1598C">
        <w:rPr>
          <w:sz w:val="22"/>
          <w:szCs w:val="22"/>
        </w:rPr>
        <w:t>, a w przypadku faktur wystawionych poza KSeF termin płatności wynosi 30 dni od daty otrzymania faktury  poza KSeF w formie uzgodnionej przez strony transakcji.   jednak nie wcześniej niż w terminie płatności faktury pierwotnej.</w:t>
      </w:r>
    </w:p>
    <w:p w14:paraId="34DC5437" w14:textId="77777777" w:rsidR="003433A3" w:rsidRPr="00E1598C" w:rsidRDefault="003433A3" w:rsidP="006E2E71">
      <w:pPr>
        <w:numPr>
          <w:ilvl w:val="0"/>
          <w:numId w:val="65"/>
        </w:numPr>
        <w:jc w:val="both"/>
        <w:rPr>
          <w:sz w:val="22"/>
          <w:szCs w:val="22"/>
        </w:rPr>
      </w:pPr>
      <w:r w:rsidRPr="00E1598C">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w:t>
      </w:r>
      <w:r w:rsidRPr="00E1598C">
        <w:rPr>
          <w:sz w:val="22"/>
          <w:szCs w:val="22"/>
        </w:rPr>
        <w:lastRenderedPageBreak/>
        <w:t>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3978173" w14:textId="77777777" w:rsidR="003433A3" w:rsidRPr="00E1598C" w:rsidRDefault="003433A3" w:rsidP="006E2E71">
      <w:pPr>
        <w:numPr>
          <w:ilvl w:val="0"/>
          <w:numId w:val="65"/>
        </w:numPr>
        <w:jc w:val="both"/>
        <w:rPr>
          <w:sz w:val="22"/>
          <w:szCs w:val="22"/>
        </w:rPr>
      </w:pPr>
      <w:r w:rsidRPr="00E1598C">
        <w:rPr>
          <w:sz w:val="22"/>
          <w:szCs w:val="22"/>
        </w:rPr>
        <w:t>Jeżeli do przedmiotu zamówienia</w:t>
      </w:r>
      <w:r w:rsidRPr="00E1598C">
        <w:rPr>
          <w:color w:val="FF0000"/>
          <w:sz w:val="22"/>
          <w:szCs w:val="22"/>
        </w:rPr>
        <w:t xml:space="preserve"> </w:t>
      </w:r>
      <w:r w:rsidRPr="00E1598C">
        <w:rPr>
          <w:sz w:val="22"/>
          <w:szCs w:val="22"/>
        </w:rPr>
        <w:t xml:space="preserve">będą miały zastosowanie przepisy o podatku od towarów </w:t>
      </w:r>
      <w:r w:rsidRPr="00E1598C">
        <w:rPr>
          <w:sz w:val="22"/>
          <w:szCs w:val="22"/>
        </w:rPr>
        <w:br/>
        <w:t>i usług ustanawiające mechanizm podzielonej płatności Strony obowiązują się uwzględnić ten mechanizm w rozliczaniu Umowy.</w:t>
      </w:r>
    </w:p>
    <w:p w14:paraId="664DC67B" w14:textId="77777777" w:rsidR="003433A3" w:rsidRPr="00E1598C" w:rsidRDefault="003433A3" w:rsidP="006E2E71">
      <w:pPr>
        <w:numPr>
          <w:ilvl w:val="0"/>
          <w:numId w:val="65"/>
        </w:numPr>
        <w:jc w:val="both"/>
        <w:rPr>
          <w:sz w:val="22"/>
          <w:szCs w:val="22"/>
        </w:rPr>
      </w:pPr>
      <w:r w:rsidRPr="00E1598C">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0C4553E" w14:textId="77777777" w:rsidR="00683A07" w:rsidRPr="00F746F7" w:rsidRDefault="00683A07" w:rsidP="00683A07">
      <w:pPr>
        <w:ind w:left="360"/>
        <w:jc w:val="both"/>
        <w:rPr>
          <w:sz w:val="22"/>
          <w:szCs w:val="22"/>
        </w:rPr>
      </w:pPr>
    </w:p>
    <w:p w14:paraId="17070F55" w14:textId="77777777" w:rsidR="00683A07" w:rsidRPr="00E66F78" w:rsidRDefault="00683A07" w:rsidP="00683A07">
      <w:pPr>
        <w:pStyle w:val="Nagwek2"/>
      </w:pPr>
      <w:bookmarkStart w:id="139" w:name="_Toc64016203"/>
      <w:bookmarkStart w:id="140" w:name="_Toc106184585"/>
      <w:bookmarkStart w:id="141" w:name="_Toc233804553"/>
      <w:r w:rsidRPr="00E66F78">
        <w:t>§ 5. Termin realizacji</w:t>
      </w:r>
      <w:bookmarkEnd w:id="139"/>
      <w:bookmarkEnd w:id="140"/>
      <w:bookmarkEnd w:id="141"/>
    </w:p>
    <w:bookmarkEnd w:id="127"/>
    <w:p w14:paraId="04E3E143" w14:textId="77777777" w:rsidR="00E1598C" w:rsidRPr="0077381D" w:rsidRDefault="00683A07" w:rsidP="00E1598C">
      <w:pPr>
        <w:pStyle w:val="Akapitzlist"/>
        <w:autoSpaceDE w:val="0"/>
        <w:autoSpaceDN w:val="0"/>
        <w:adjustRightInd w:val="0"/>
        <w:spacing w:after="200" w:line="276" w:lineRule="auto"/>
        <w:ind w:left="360"/>
        <w:jc w:val="both"/>
        <w:rPr>
          <w:sz w:val="22"/>
          <w:szCs w:val="22"/>
        </w:rPr>
      </w:pPr>
      <w:r w:rsidRPr="0077381D">
        <w:rPr>
          <w:sz w:val="22"/>
          <w:szCs w:val="22"/>
        </w:rPr>
        <w:t xml:space="preserve">Termin realizacji Umowy wynosi </w:t>
      </w:r>
      <w:r w:rsidR="00E1598C" w:rsidRPr="0077381D">
        <w:rPr>
          <w:b/>
          <w:sz w:val="22"/>
          <w:szCs w:val="22"/>
        </w:rPr>
        <w:t>24 miesiące od dnia zawarcia umowy</w:t>
      </w:r>
      <w:r w:rsidR="00E1598C" w:rsidRPr="0077381D">
        <w:rPr>
          <w:sz w:val="22"/>
          <w:szCs w:val="22"/>
        </w:rPr>
        <w:t>, w tym:</w:t>
      </w:r>
    </w:p>
    <w:p w14:paraId="35456F5A" w14:textId="77777777" w:rsidR="00E1598C" w:rsidRPr="0077381D" w:rsidRDefault="00E1598C" w:rsidP="0077215C">
      <w:pPr>
        <w:pStyle w:val="Akapitzlist"/>
        <w:numPr>
          <w:ilvl w:val="0"/>
          <w:numId w:val="112"/>
        </w:numPr>
        <w:autoSpaceDE w:val="0"/>
        <w:autoSpaceDN w:val="0"/>
        <w:adjustRightInd w:val="0"/>
        <w:spacing w:after="200" w:line="276" w:lineRule="auto"/>
        <w:jc w:val="both"/>
        <w:rPr>
          <w:sz w:val="22"/>
          <w:szCs w:val="22"/>
        </w:rPr>
      </w:pPr>
      <w:r w:rsidRPr="0077381D">
        <w:rPr>
          <w:sz w:val="22"/>
          <w:szCs w:val="22"/>
        </w:rPr>
        <w:t>Etap I: do 15 miesięcy od dnia zawarcia umowy do przekazania do ruchu próbnego,</w:t>
      </w:r>
    </w:p>
    <w:p w14:paraId="43CDA962" w14:textId="77777777" w:rsidR="00683A07" w:rsidRPr="0077381D" w:rsidRDefault="00E1598C" w:rsidP="0077215C">
      <w:pPr>
        <w:pStyle w:val="Akapitzlist"/>
        <w:numPr>
          <w:ilvl w:val="0"/>
          <w:numId w:val="112"/>
        </w:numPr>
        <w:autoSpaceDE w:val="0"/>
        <w:autoSpaceDN w:val="0"/>
        <w:adjustRightInd w:val="0"/>
        <w:spacing w:after="200" w:line="276" w:lineRule="auto"/>
        <w:jc w:val="both"/>
        <w:rPr>
          <w:i/>
          <w:iCs/>
          <w:color w:val="2F5496" w:themeColor="accent1" w:themeShade="BF"/>
          <w:sz w:val="22"/>
          <w:szCs w:val="22"/>
        </w:rPr>
      </w:pPr>
      <w:r w:rsidRPr="0077381D">
        <w:rPr>
          <w:sz w:val="22"/>
          <w:szCs w:val="22"/>
        </w:rPr>
        <w:t>Etap II: do 24 miesięcy od dnia zawarcia umowy do przekazania do ruchu próbnego</w:t>
      </w:r>
      <w:r w:rsidRPr="0077381D">
        <w:rPr>
          <w:i/>
          <w:iCs/>
          <w:color w:val="2F5496" w:themeColor="accent1" w:themeShade="BF"/>
          <w:sz w:val="22"/>
          <w:szCs w:val="22"/>
        </w:rPr>
        <w:t>.</w:t>
      </w:r>
    </w:p>
    <w:p w14:paraId="43E7FEB3" w14:textId="0D8190C7" w:rsidR="00590E91" w:rsidRPr="0077381D" w:rsidRDefault="00590E91" w:rsidP="0077215C">
      <w:pPr>
        <w:pStyle w:val="Akapitzlist"/>
        <w:numPr>
          <w:ilvl w:val="0"/>
          <w:numId w:val="112"/>
        </w:numPr>
        <w:autoSpaceDE w:val="0"/>
        <w:autoSpaceDN w:val="0"/>
        <w:adjustRightInd w:val="0"/>
        <w:spacing w:after="200" w:line="276" w:lineRule="auto"/>
        <w:jc w:val="both"/>
        <w:rPr>
          <w:iCs/>
          <w:sz w:val="22"/>
          <w:szCs w:val="22"/>
        </w:rPr>
      </w:pPr>
      <w:r w:rsidRPr="0077381D">
        <w:rPr>
          <w:iCs/>
          <w:sz w:val="22"/>
          <w:szCs w:val="22"/>
        </w:rPr>
        <w:t>Wykonawca dostarczy  projekt wykonania modernizacji oddzielnie dla etapu I oraz etapu II w</w:t>
      </w:r>
      <w:r w:rsidR="0077381D">
        <w:rPr>
          <w:iCs/>
          <w:sz w:val="22"/>
          <w:szCs w:val="22"/>
        </w:rPr>
        <w:t> </w:t>
      </w:r>
      <w:r w:rsidRPr="0077381D">
        <w:rPr>
          <w:iCs/>
          <w:sz w:val="22"/>
          <w:szCs w:val="22"/>
        </w:rPr>
        <w:t>terminach:</w:t>
      </w:r>
    </w:p>
    <w:p w14:paraId="3622FAA9" w14:textId="77777777" w:rsidR="00590E91" w:rsidRPr="0077381D" w:rsidRDefault="00590E91" w:rsidP="00590E91">
      <w:pPr>
        <w:pStyle w:val="Akapitzlist"/>
        <w:autoSpaceDE w:val="0"/>
        <w:autoSpaceDN w:val="0"/>
        <w:adjustRightInd w:val="0"/>
        <w:spacing w:after="200" w:line="276" w:lineRule="auto"/>
        <w:jc w:val="both"/>
        <w:rPr>
          <w:iCs/>
          <w:sz w:val="22"/>
          <w:szCs w:val="22"/>
        </w:rPr>
      </w:pPr>
      <w:r w:rsidRPr="0077381D">
        <w:rPr>
          <w:iCs/>
          <w:sz w:val="22"/>
          <w:szCs w:val="22"/>
        </w:rPr>
        <w:t>a)</w:t>
      </w:r>
      <w:r w:rsidRPr="0077381D">
        <w:rPr>
          <w:iCs/>
          <w:sz w:val="22"/>
          <w:szCs w:val="22"/>
        </w:rPr>
        <w:tab/>
        <w:t xml:space="preserve">projekt dla etapu I  – maksymalnie do 6 miesięcy od zawarcia umowy </w:t>
      </w:r>
    </w:p>
    <w:p w14:paraId="76F6F2DE" w14:textId="77777777" w:rsidR="00590E91" w:rsidRPr="0077381D" w:rsidRDefault="00590E91" w:rsidP="00590E91">
      <w:pPr>
        <w:pStyle w:val="Akapitzlist"/>
        <w:autoSpaceDE w:val="0"/>
        <w:autoSpaceDN w:val="0"/>
        <w:adjustRightInd w:val="0"/>
        <w:spacing w:after="200" w:line="276" w:lineRule="auto"/>
        <w:jc w:val="both"/>
        <w:rPr>
          <w:iCs/>
          <w:sz w:val="22"/>
          <w:szCs w:val="22"/>
        </w:rPr>
      </w:pPr>
      <w:r w:rsidRPr="0077381D">
        <w:rPr>
          <w:iCs/>
          <w:sz w:val="22"/>
          <w:szCs w:val="22"/>
        </w:rPr>
        <w:t>b)</w:t>
      </w:r>
      <w:r w:rsidRPr="0077381D">
        <w:rPr>
          <w:iCs/>
          <w:sz w:val="22"/>
          <w:szCs w:val="22"/>
        </w:rPr>
        <w:tab/>
        <w:t xml:space="preserve">projekt dla etapu II – maksymalnie do 8 miesięcy od zawarcia umowy     </w:t>
      </w:r>
    </w:p>
    <w:p w14:paraId="7AD027CE" w14:textId="77777777" w:rsidR="00590E91" w:rsidRPr="0077381D" w:rsidRDefault="00590E91" w:rsidP="0077215C">
      <w:pPr>
        <w:pStyle w:val="Akapitzlist"/>
        <w:numPr>
          <w:ilvl w:val="0"/>
          <w:numId w:val="112"/>
        </w:numPr>
        <w:autoSpaceDE w:val="0"/>
        <w:autoSpaceDN w:val="0"/>
        <w:adjustRightInd w:val="0"/>
        <w:spacing w:after="200" w:line="276" w:lineRule="auto"/>
        <w:jc w:val="both"/>
        <w:rPr>
          <w:sz w:val="22"/>
          <w:szCs w:val="22"/>
        </w:rPr>
      </w:pPr>
      <w:r w:rsidRPr="0077381D">
        <w:rPr>
          <w:sz w:val="22"/>
          <w:szCs w:val="22"/>
        </w:rPr>
        <w:t>W uzasadnionych przypadkach Harmonogram  może podlegać aktualizacji w zakresie przesunięcia terminów realizacji poszczególnych etapów robót. Jeżeli wprowadzenie zmian do Harmonogramu rzeczowego nie prowadzi do zmiany terminu zakończenia robót oraz nie powoduje konsekwencji finansowych dla Zamawiającego, ich wprowadzenie nie wymaga zmiany Umowy w formie aneksu.</w:t>
      </w:r>
    </w:p>
    <w:p w14:paraId="1E93FF1A" w14:textId="77777777" w:rsidR="00590E91" w:rsidRPr="0077381D" w:rsidRDefault="00590E91" w:rsidP="0077215C">
      <w:pPr>
        <w:pStyle w:val="Akapitzlist"/>
        <w:numPr>
          <w:ilvl w:val="0"/>
          <w:numId w:val="112"/>
        </w:numPr>
        <w:autoSpaceDE w:val="0"/>
        <w:autoSpaceDN w:val="0"/>
        <w:adjustRightInd w:val="0"/>
        <w:spacing w:after="200" w:line="276" w:lineRule="auto"/>
        <w:jc w:val="both"/>
        <w:rPr>
          <w:sz w:val="22"/>
          <w:szCs w:val="22"/>
        </w:rPr>
      </w:pPr>
      <w:r w:rsidRPr="0077381D">
        <w:rPr>
          <w:sz w:val="22"/>
          <w:szCs w:val="22"/>
        </w:rPr>
        <w:t>Końcowe przełączenie maszyny wyciągowej jest możliwe po uruchomieniu i uzyskaniu decyzji organu nadzoru górniczego do ruchu próbnego górniczego wyciągu szybowego szybu VII przedziału wschodniego.</w:t>
      </w:r>
    </w:p>
    <w:p w14:paraId="2EAE4643" w14:textId="77777777" w:rsidR="00590E91" w:rsidRPr="0077381D" w:rsidRDefault="00590E91" w:rsidP="0077215C">
      <w:pPr>
        <w:pStyle w:val="Akapitzlist"/>
        <w:numPr>
          <w:ilvl w:val="0"/>
          <w:numId w:val="112"/>
        </w:numPr>
        <w:autoSpaceDE w:val="0"/>
        <w:autoSpaceDN w:val="0"/>
        <w:adjustRightInd w:val="0"/>
        <w:spacing w:after="200" w:line="276" w:lineRule="auto"/>
        <w:jc w:val="both"/>
        <w:rPr>
          <w:i/>
          <w:iCs/>
          <w:color w:val="EE0000"/>
          <w:sz w:val="22"/>
          <w:szCs w:val="22"/>
        </w:rPr>
      </w:pPr>
      <w:r w:rsidRPr="0077381D">
        <w:rPr>
          <w:sz w:val="22"/>
          <w:szCs w:val="22"/>
        </w:rPr>
        <w:t>Czas postoju górniczego wyciągu szybowego związanego z wykonaniem przedmiotu zamówienia winien być ograniczony do niezbędnego minimum, jednak jednorazowy postój wyciągu szybowego nie może trwać dłużej niż trzy kolejne zmiany w dwóch kolejnych dniach wolnych od pracy.</w:t>
      </w:r>
    </w:p>
    <w:p w14:paraId="6ECA4C8F" w14:textId="77777777" w:rsidR="00590E91" w:rsidRPr="007D715C" w:rsidRDefault="00590E91" w:rsidP="0077215C">
      <w:pPr>
        <w:pStyle w:val="Akapitzlist"/>
        <w:numPr>
          <w:ilvl w:val="0"/>
          <w:numId w:val="112"/>
        </w:numPr>
        <w:spacing w:after="120"/>
        <w:ind w:left="714" w:hanging="357"/>
        <w:contextualSpacing w:val="0"/>
        <w:jc w:val="both"/>
      </w:pPr>
      <w:r w:rsidRPr="0077381D">
        <w:rPr>
          <w:sz w:val="22"/>
          <w:szCs w:val="22"/>
        </w:rPr>
        <w:t>Końcowe przełączenia urządzeń w celu modernizacji każdej maszyny wyciągowej powinny być wykonane w czasie nie dłuższym niż 72 godziny w tym do  24 godzin w</w:t>
      </w:r>
      <w:r w:rsidR="007D715C" w:rsidRPr="0077381D">
        <w:rPr>
          <w:sz w:val="22"/>
          <w:szCs w:val="22"/>
        </w:rPr>
        <w:t> </w:t>
      </w:r>
      <w:r w:rsidRPr="0077381D">
        <w:rPr>
          <w:sz w:val="22"/>
          <w:szCs w:val="22"/>
        </w:rPr>
        <w:t>dni robocze.</w:t>
      </w:r>
    </w:p>
    <w:p w14:paraId="61E7EA15" w14:textId="77777777" w:rsidR="00683A07" w:rsidRDefault="00683A07" w:rsidP="00683A07">
      <w:pPr>
        <w:pStyle w:val="Nagwek2"/>
      </w:pPr>
      <w:bookmarkStart w:id="142" w:name="_Toc76637427"/>
      <w:bookmarkStart w:id="143" w:name="_Toc77251958"/>
      <w:bookmarkStart w:id="144" w:name="_Toc106184586"/>
      <w:bookmarkStart w:id="145" w:name="_Toc233804554"/>
      <w:r>
        <w:t>§ 6. Gwarancja i postępowanie reklamacyjne</w:t>
      </w:r>
      <w:bookmarkEnd w:id="142"/>
      <w:bookmarkEnd w:id="143"/>
      <w:bookmarkEnd w:id="144"/>
      <w:bookmarkEnd w:id="145"/>
    </w:p>
    <w:p w14:paraId="190C0345" w14:textId="77777777" w:rsidR="00683A07" w:rsidRPr="007D715C" w:rsidRDefault="00683A07" w:rsidP="006E2E71">
      <w:pPr>
        <w:numPr>
          <w:ilvl w:val="0"/>
          <w:numId w:val="61"/>
        </w:numPr>
        <w:tabs>
          <w:tab w:val="clear" w:pos="426"/>
        </w:tabs>
        <w:ind w:hanging="426"/>
        <w:jc w:val="both"/>
        <w:rPr>
          <w:b/>
          <w:bCs/>
          <w:sz w:val="22"/>
          <w:szCs w:val="22"/>
        </w:rPr>
      </w:pPr>
      <w:r w:rsidRPr="007D715C">
        <w:rPr>
          <w:sz w:val="22"/>
          <w:szCs w:val="22"/>
        </w:rPr>
        <w:t xml:space="preserve">Wykonawca udziela </w:t>
      </w:r>
      <w:r w:rsidR="00E1598C" w:rsidRPr="007D715C">
        <w:rPr>
          <w:sz w:val="22"/>
          <w:szCs w:val="22"/>
        </w:rPr>
        <w:t>24</w:t>
      </w:r>
      <w:r w:rsidRPr="007D715C">
        <w:rPr>
          <w:sz w:val="22"/>
          <w:szCs w:val="22"/>
        </w:rPr>
        <w:t xml:space="preserve"> miesięcy gwarancji na przedmiot </w:t>
      </w:r>
      <w:r w:rsidR="007C34C7" w:rsidRPr="007D715C">
        <w:rPr>
          <w:sz w:val="22"/>
          <w:szCs w:val="22"/>
        </w:rPr>
        <w:t>U</w:t>
      </w:r>
      <w:r w:rsidRPr="007D715C">
        <w:rPr>
          <w:sz w:val="22"/>
          <w:szCs w:val="22"/>
        </w:rPr>
        <w:t>mowy, liczonej od dnia podpisania Protokołu odbioru</w:t>
      </w:r>
      <w:r w:rsidR="007C34C7" w:rsidRPr="007D715C">
        <w:rPr>
          <w:sz w:val="22"/>
          <w:szCs w:val="22"/>
        </w:rPr>
        <w:t xml:space="preserve"> </w:t>
      </w:r>
      <w:r w:rsidR="002A1001" w:rsidRPr="007D715C">
        <w:rPr>
          <w:sz w:val="22"/>
          <w:szCs w:val="22"/>
        </w:rPr>
        <w:t xml:space="preserve">końcowego, </w:t>
      </w:r>
      <w:r w:rsidR="007C34C7" w:rsidRPr="007D715C">
        <w:rPr>
          <w:sz w:val="22"/>
          <w:szCs w:val="22"/>
        </w:rPr>
        <w:t xml:space="preserve">przez </w:t>
      </w:r>
      <w:r w:rsidR="00482F49" w:rsidRPr="007D715C">
        <w:rPr>
          <w:sz w:val="22"/>
          <w:szCs w:val="22"/>
        </w:rPr>
        <w:t>upoważnionych przedstawicieli Stron wskazanych w</w:t>
      </w:r>
      <w:r w:rsidR="002A1001" w:rsidRPr="007D715C">
        <w:rPr>
          <w:sz w:val="22"/>
          <w:szCs w:val="22"/>
        </w:rPr>
        <w:t> </w:t>
      </w:r>
      <w:r w:rsidR="00482F49" w:rsidRPr="007D715C">
        <w:rPr>
          <w:sz w:val="22"/>
          <w:szCs w:val="22"/>
        </w:rPr>
        <w:t>Umowie</w:t>
      </w:r>
      <w:r w:rsidR="007C34C7" w:rsidRPr="007D715C">
        <w:rPr>
          <w:sz w:val="22"/>
          <w:szCs w:val="22"/>
        </w:rPr>
        <w:t>.</w:t>
      </w:r>
    </w:p>
    <w:p w14:paraId="7CE62729" w14:textId="77777777" w:rsidR="001371E8" w:rsidRPr="007D715C" w:rsidRDefault="001371E8" w:rsidP="006E2E71">
      <w:pPr>
        <w:numPr>
          <w:ilvl w:val="0"/>
          <w:numId w:val="61"/>
        </w:numPr>
        <w:jc w:val="both"/>
        <w:rPr>
          <w:sz w:val="22"/>
          <w:szCs w:val="22"/>
        </w:rPr>
      </w:pPr>
      <w:r w:rsidRPr="007D715C">
        <w:rPr>
          <w:sz w:val="22"/>
          <w:szCs w:val="22"/>
        </w:rPr>
        <w:t>Pod pojęciem gwarancji rozumieć należy gwarancję na całość przedmiotu zamówienia, obejmującą dostarczone urządzenia oraz ich montaż.</w:t>
      </w:r>
    </w:p>
    <w:p w14:paraId="24793978" w14:textId="77777777" w:rsidR="001371E8" w:rsidRPr="007D715C" w:rsidRDefault="001371E8" w:rsidP="006E2E71">
      <w:pPr>
        <w:numPr>
          <w:ilvl w:val="0"/>
          <w:numId w:val="61"/>
        </w:numPr>
        <w:tabs>
          <w:tab w:val="clear" w:pos="426"/>
        </w:tabs>
        <w:ind w:hanging="426"/>
        <w:jc w:val="both"/>
        <w:rPr>
          <w:b/>
          <w:bCs/>
          <w:sz w:val="22"/>
          <w:szCs w:val="22"/>
        </w:rPr>
      </w:pPr>
      <w:r w:rsidRPr="007D715C">
        <w:rPr>
          <w:sz w:val="22"/>
          <w:szCs w:val="22"/>
        </w:rPr>
        <w:t>W przypadku gdy producent dla zastosowanego wyrobu udziela dłuższego okresu gwarancji – obowiązuje gwarancja Producenta.</w:t>
      </w:r>
    </w:p>
    <w:p w14:paraId="599E87E2" w14:textId="77777777" w:rsidR="001371E8" w:rsidRPr="007D715C" w:rsidRDefault="001371E8" w:rsidP="006E2E71">
      <w:pPr>
        <w:numPr>
          <w:ilvl w:val="0"/>
          <w:numId w:val="61"/>
        </w:numPr>
        <w:tabs>
          <w:tab w:val="clear" w:pos="426"/>
        </w:tabs>
        <w:ind w:hanging="426"/>
        <w:jc w:val="both"/>
        <w:rPr>
          <w:sz w:val="22"/>
          <w:szCs w:val="22"/>
        </w:rPr>
      </w:pPr>
      <w:r w:rsidRPr="007D715C">
        <w:rPr>
          <w:sz w:val="22"/>
          <w:szCs w:val="22"/>
        </w:rPr>
        <w:t>Gwarancja nie obejmuje materiałów eksploatacyjnych (z wyłączeniem wad materiałowych), takich jak: żarówki,  filtry oraz normalnego zużycia eksploatacyjnego.</w:t>
      </w:r>
    </w:p>
    <w:p w14:paraId="31CFDA65" w14:textId="77777777" w:rsidR="007D715C" w:rsidRPr="007D715C" w:rsidRDefault="007D715C" w:rsidP="0077215C">
      <w:pPr>
        <w:numPr>
          <w:ilvl w:val="0"/>
          <w:numId w:val="129"/>
        </w:numPr>
        <w:jc w:val="both"/>
        <w:rPr>
          <w:sz w:val="22"/>
          <w:szCs w:val="22"/>
        </w:rPr>
      </w:pPr>
      <w:r w:rsidRPr="007D715C">
        <w:rPr>
          <w:sz w:val="22"/>
          <w:szCs w:val="22"/>
        </w:rPr>
        <w:t>Wykonawca winien zapewnić 24 godzinny 7 dni w tygodniu pełny zakres usług serwisowych i gwarancyjnych łącznie z pełnym asortymentem części zamiennych.</w:t>
      </w:r>
    </w:p>
    <w:p w14:paraId="0DFA20BF" w14:textId="77777777" w:rsidR="007D715C" w:rsidRPr="007D715C" w:rsidRDefault="007D715C" w:rsidP="0077215C">
      <w:pPr>
        <w:numPr>
          <w:ilvl w:val="0"/>
          <w:numId w:val="129"/>
        </w:numPr>
        <w:jc w:val="both"/>
        <w:rPr>
          <w:sz w:val="22"/>
          <w:szCs w:val="22"/>
        </w:rPr>
      </w:pPr>
      <w:r w:rsidRPr="007D715C">
        <w:rPr>
          <w:sz w:val="22"/>
          <w:szCs w:val="22"/>
        </w:rPr>
        <w:lastRenderedPageBreak/>
        <w:t>Wykonawca zapewni w okresie gwarancji serwis umożliwiający przyjmowanie zgłoszeń awarii przez całą dobę we wszystkie dni w roku oraz przystąpienie do usuwania awarii (fizycznie na obiekcie) w ciągu maksymalnie 2 godzin od momentu mailowego lub telefonicznego zgłoszenia. Usunięcie usterki winno nastąpić w najkrótszym możliwym czasie nie dłuższym niż 4 godziny lub w innym uzgodnionym z Zamawiającym terminem.</w:t>
      </w:r>
    </w:p>
    <w:p w14:paraId="4FC700E0" w14:textId="77777777" w:rsidR="007D715C" w:rsidRPr="007D715C" w:rsidRDefault="007D715C" w:rsidP="0077215C">
      <w:pPr>
        <w:numPr>
          <w:ilvl w:val="0"/>
          <w:numId w:val="129"/>
        </w:numPr>
        <w:jc w:val="both"/>
        <w:rPr>
          <w:sz w:val="22"/>
          <w:szCs w:val="22"/>
        </w:rPr>
      </w:pPr>
      <w:r w:rsidRPr="007D715C">
        <w:rPr>
          <w:sz w:val="22"/>
          <w:szCs w:val="22"/>
        </w:rPr>
        <w:t>Wykonawca zapewni serwis pogwarancyjny funkcjonujący na identycznych zasadach jak w okresie gwarancji. Serwis pogwarancyjny będzie realizowany na podstawie odrębnej umowy podpisanej pomiędzy Zamawiającym a Wykonawcą.</w:t>
      </w:r>
    </w:p>
    <w:p w14:paraId="207961C6" w14:textId="77777777" w:rsidR="007D715C" w:rsidRPr="007D715C" w:rsidRDefault="007D715C" w:rsidP="0077215C">
      <w:pPr>
        <w:numPr>
          <w:ilvl w:val="0"/>
          <w:numId w:val="129"/>
        </w:numPr>
        <w:jc w:val="both"/>
        <w:rPr>
          <w:sz w:val="22"/>
          <w:szCs w:val="22"/>
        </w:rPr>
      </w:pPr>
      <w:r w:rsidRPr="007D715C">
        <w:rPr>
          <w:sz w:val="22"/>
          <w:szCs w:val="22"/>
        </w:rPr>
        <w:t xml:space="preserve">W okresie ruchu próbnego (jeżeli będzie wymagany) przez okres 1 tygodnia Zamawiający wymaga obecności serwisu Zamawiającego na terenie kopalni na wszystkich zmianach roboczych  w celu bieżącej parametryzacji pracy GWSz oraz usuwaniu stwierdzonych nieprawidłowości. </w:t>
      </w:r>
    </w:p>
    <w:p w14:paraId="6BA8BEF2" w14:textId="77777777" w:rsidR="007D715C" w:rsidRPr="007D715C" w:rsidRDefault="007D715C" w:rsidP="0077215C">
      <w:pPr>
        <w:numPr>
          <w:ilvl w:val="0"/>
          <w:numId w:val="129"/>
        </w:numPr>
        <w:jc w:val="both"/>
        <w:rPr>
          <w:sz w:val="22"/>
          <w:szCs w:val="22"/>
        </w:rPr>
      </w:pPr>
      <w:r w:rsidRPr="007D715C">
        <w:rPr>
          <w:sz w:val="22"/>
          <w:szCs w:val="22"/>
        </w:rPr>
        <w:t>Okres gwarancji wydłuża się o czas wykonywania napraw gwarancyjnych. W przypadku wymiany podzespołów i urządzeń w okresie gwarancyjnym, okres gwarancji dla wymienionych podzespołów i urządzeń wynosi 12 miesięcy od daty wymiany.</w:t>
      </w:r>
    </w:p>
    <w:p w14:paraId="43B237D5" w14:textId="77777777" w:rsidR="007D715C" w:rsidRPr="007D715C" w:rsidRDefault="007D715C" w:rsidP="0077215C">
      <w:pPr>
        <w:numPr>
          <w:ilvl w:val="0"/>
          <w:numId w:val="129"/>
        </w:numPr>
        <w:jc w:val="both"/>
        <w:rPr>
          <w:sz w:val="22"/>
          <w:szCs w:val="22"/>
        </w:rPr>
      </w:pPr>
      <w:r w:rsidRPr="007D715C">
        <w:rPr>
          <w:sz w:val="22"/>
          <w:szCs w:val="22"/>
        </w:rPr>
        <w:t>Gwarancja obejmuje wykonawstwo jak również zamontowane i użyte materiały, urządzenia i inne elementy.</w:t>
      </w:r>
    </w:p>
    <w:p w14:paraId="2714D234" w14:textId="77777777" w:rsidR="007D715C" w:rsidRPr="007D715C" w:rsidRDefault="007D715C" w:rsidP="0077215C">
      <w:pPr>
        <w:numPr>
          <w:ilvl w:val="0"/>
          <w:numId w:val="129"/>
        </w:numPr>
        <w:jc w:val="both"/>
        <w:rPr>
          <w:sz w:val="22"/>
          <w:szCs w:val="22"/>
        </w:rPr>
      </w:pPr>
      <w:r w:rsidRPr="007D715C">
        <w:rPr>
          <w:sz w:val="22"/>
          <w:szCs w:val="22"/>
        </w:rPr>
        <w:t xml:space="preserve">W okresie gwarancyjnym Zamawiający wymaga aby Wykonawca zapewnił własnym staraniem i na własny koszt spełnienie postanowień Dokumentacji Techniczno-Ruchowej w zakresie przeglądów, konserwacji oraz wymiany materiałów eksploatacyjnych. </w:t>
      </w:r>
    </w:p>
    <w:p w14:paraId="64D0D6FA" w14:textId="77777777" w:rsidR="007D715C" w:rsidRPr="007D715C" w:rsidRDefault="007D715C" w:rsidP="0077215C">
      <w:pPr>
        <w:numPr>
          <w:ilvl w:val="0"/>
          <w:numId w:val="129"/>
        </w:numPr>
        <w:jc w:val="both"/>
        <w:rPr>
          <w:sz w:val="22"/>
          <w:szCs w:val="22"/>
        </w:rPr>
      </w:pPr>
      <w:r w:rsidRPr="007D715C">
        <w:rPr>
          <w:sz w:val="22"/>
          <w:szCs w:val="22"/>
        </w:rPr>
        <w:t>Dowodem potwierdzającym usunięcie usterki winien być protokół podpisany przez przedstawicieli Zamawiającego i Wykonawcy.</w:t>
      </w:r>
    </w:p>
    <w:p w14:paraId="3AD4169A" w14:textId="77777777" w:rsidR="007D715C" w:rsidRPr="007D715C" w:rsidRDefault="007D715C" w:rsidP="0077215C">
      <w:pPr>
        <w:numPr>
          <w:ilvl w:val="0"/>
          <w:numId w:val="129"/>
        </w:numPr>
        <w:jc w:val="both"/>
        <w:rPr>
          <w:sz w:val="22"/>
          <w:szCs w:val="22"/>
        </w:rPr>
      </w:pPr>
      <w:r w:rsidRPr="007D715C">
        <w:rPr>
          <w:sz w:val="22"/>
          <w:szCs w:val="22"/>
        </w:rPr>
        <w:t>Zamawiający wymaga zagwarantowania dostawy części i podzespołów rezerwowych w okresie co najmniej 10 lat od daty uruchomienia urządzeń. Dostawa części i podzespołów rezerwowych po okresie gwarancyjnym będzie realizowana na podstawie wzajemnie zawartych umów.</w:t>
      </w:r>
    </w:p>
    <w:p w14:paraId="7573ED5B" w14:textId="77777777" w:rsidR="00683A07" w:rsidRPr="007D715C" w:rsidRDefault="007D715C" w:rsidP="0077215C">
      <w:pPr>
        <w:numPr>
          <w:ilvl w:val="0"/>
          <w:numId w:val="129"/>
        </w:numPr>
        <w:tabs>
          <w:tab w:val="clear" w:pos="426"/>
        </w:tabs>
        <w:ind w:hanging="426"/>
        <w:jc w:val="both"/>
        <w:rPr>
          <w:b/>
          <w:bCs/>
          <w:sz w:val="22"/>
          <w:szCs w:val="22"/>
        </w:rPr>
      </w:pPr>
      <w:r w:rsidRPr="007D715C">
        <w:rPr>
          <w:sz w:val="22"/>
          <w:szCs w:val="22"/>
        </w:rPr>
        <w:t>Zamawiający wymaga aby osoby, które będą wykonywać czynności gwarancyjne i serwisowe posiadały stosowne uprawnienia do wykonywania czynności serwisowych, tj. odpowiednie kwalifikacje, aktualne badania okresowe, aktualne szkolenia BHP i inne wymagane przepisami. Osoby te winny być wyposażone w niezbędne narzędzia oraz stosować odzież, obuwie i sprzęt ochrony indywidualnej spełniające postanowienia Dyrektywy 89/686/EWG oraz rozporządzenia Ministra Gospodarki z dnia 21.12.2005r. w sprawie zasadniczych wymagań dla środków ochrony indywidualnej.</w:t>
      </w:r>
    </w:p>
    <w:p w14:paraId="7B65ACF9" w14:textId="77777777" w:rsidR="00683A07" w:rsidRPr="00A33BF6" w:rsidRDefault="00683A07" w:rsidP="0077215C">
      <w:pPr>
        <w:numPr>
          <w:ilvl w:val="0"/>
          <w:numId w:val="129"/>
        </w:numPr>
        <w:ind w:hanging="426"/>
        <w:jc w:val="both"/>
        <w:rPr>
          <w:sz w:val="22"/>
          <w:szCs w:val="22"/>
        </w:rPr>
      </w:pPr>
      <w:r w:rsidRPr="00A33BF6">
        <w:rPr>
          <w:sz w:val="22"/>
          <w:szCs w:val="22"/>
        </w:rPr>
        <w:t>Wykonawca gwarantuje, że przedmiot Umowy:</w:t>
      </w:r>
    </w:p>
    <w:p w14:paraId="06A9C279" w14:textId="77777777" w:rsidR="00683A07" w:rsidRPr="00A33BF6" w:rsidRDefault="00683A07" w:rsidP="006E2E71">
      <w:pPr>
        <w:numPr>
          <w:ilvl w:val="0"/>
          <w:numId w:val="62"/>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399652BB" w14:textId="77777777" w:rsidR="00683A07" w:rsidRPr="00856E98" w:rsidRDefault="00683A07" w:rsidP="006E2E71">
      <w:pPr>
        <w:numPr>
          <w:ilvl w:val="0"/>
          <w:numId w:val="62"/>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56F0A14E" w14:textId="77777777" w:rsidR="00683A07" w:rsidRPr="00367E8F" w:rsidRDefault="00683A07" w:rsidP="006E2E71">
      <w:pPr>
        <w:numPr>
          <w:ilvl w:val="0"/>
          <w:numId w:val="62"/>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691137" w14:textId="77777777" w:rsidR="00683A07" w:rsidRPr="00367E8F" w:rsidRDefault="00683A07" w:rsidP="0077215C">
      <w:pPr>
        <w:numPr>
          <w:ilvl w:val="0"/>
          <w:numId w:val="12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21C649B1" w14:textId="77777777" w:rsidR="00683A07" w:rsidRPr="00367E8F" w:rsidRDefault="00683A07" w:rsidP="0077215C">
      <w:pPr>
        <w:numPr>
          <w:ilvl w:val="0"/>
          <w:numId w:val="129"/>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F05D58E" w14:textId="77777777" w:rsidR="00683A07" w:rsidRPr="00367E8F" w:rsidRDefault="00683A07" w:rsidP="0077215C">
      <w:pPr>
        <w:numPr>
          <w:ilvl w:val="0"/>
          <w:numId w:val="12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2DDE82A7" w14:textId="77777777" w:rsidR="00683A07" w:rsidRPr="00367E8F" w:rsidRDefault="00683A07" w:rsidP="0077215C">
      <w:pPr>
        <w:numPr>
          <w:ilvl w:val="0"/>
          <w:numId w:val="12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4C4700E2" w14:textId="77777777" w:rsidR="00683A07" w:rsidRPr="00367E8F" w:rsidRDefault="00683A07" w:rsidP="0077215C">
      <w:pPr>
        <w:numPr>
          <w:ilvl w:val="0"/>
          <w:numId w:val="129"/>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5AF9AB20" w14:textId="77777777" w:rsidR="00683A07" w:rsidRPr="00367E8F" w:rsidRDefault="00683A07" w:rsidP="0077215C">
      <w:pPr>
        <w:numPr>
          <w:ilvl w:val="0"/>
          <w:numId w:val="129"/>
        </w:numPr>
        <w:ind w:hanging="426"/>
        <w:jc w:val="both"/>
        <w:rPr>
          <w:sz w:val="22"/>
          <w:szCs w:val="22"/>
        </w:rPr>
      </w:pPr>
      <w:r w:rsidRPr="00367E8F">
        <w:rPr>
          <w:sz w:val="22"/>
          <w:szCs w:val="22"/>
        </w:rPr>
        <w:t>Wymieniony w ramach gwarancji przedmiot Umowy winien zostać objęty nową gwarancją na zasadach określonych w umowie.</w:t>
      </w:r>
    </w:p>
    <w:p w14:paraId="3726E057" w14:textId="77777777" w:rsidR="00683A07" w:rsidRPr="00367E8F" w:rsidRDefault="00683A07" w:rsidP="0077215C">
      <w:pPr>
        <w:numPr>
          <w:ilvl w:val="0"/>
          <w:numId w:val="12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9792ACA" w14:textId="77777777" w:rsidR="00683A07" w:rsidRDefault="00683A07" w:rsidP="0077215C">
      <w:pPr>
        <w:numPr>
          <w:ilvl w:val="0"/>
          <w:numId w:val="12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686B88A2" w14:textId="77777777" w:rsidR="00683A07" w:rsidRPr="00E450A1" w:rsidRDefault="00683A07" w:rsidP="00683A07">
      <w:pPr>
        <w:jc w:val="both"/>
        <w:rPr>
          <w:sz w:val="4"/>
          <w:szCs w:val="4"/>
        </w:rPr>
      </w:pPr>
    </w:p>
    <w:p w14:paraId="0065955C" w14:textId="77777777" w:rsidR="00683A07" w:rsidRDefault="00683A07" w:rsidP="00683A07">
      <w:pPr>
        <w:jc w:val="both"/>
        <w:rPr>
          <w:sz w:val="22"/>
          <w:szCs w:val="22"/>
        </w:rPr>
      </w:pPr>
    </w:p>
    <w:p w14:paraId="541F8A1E" w14:textId="77777777" w:rsidR="00683A07" w:rsidRPr="007D715C" w:rsidRDefault="00683A07" w:rsidP="00683A07">
      <w:pPr>
        <w:pStyle w:val="Nagwek2"/>
      </w:pPr>
      <w:bookmarkStart w:id="146" w:name="_Toc64016204"/>
      <w:bookmarkStart w:id="147" w:name="_Toc106184587"/>
      <w:bookmarkStart w:id="148" w:name="_Toc233804555"/>
      <w:r w:rsidRPr="007D715C">
        <w:t>§ 7. Szczególne obowiązki Wykonawcy</w:t>
      </w:r>
      <w:bookmarkEnd w:id="146"/>
      <w:bookmarkEnd w:id="147"/>
      <w:bookmarkEnd w:id="148"/>
    </w:p>
    <w:p w14:paraId="5902745E" w14:textId="77777777" w:rsidR="00683A07" w:rsidRPr="007D715C" w:rsidRDefault="00683A07" w:rsidP="00521C80">
      <w:pPr>
        <w:numPr>
          <w:ilvl w:val="0"/>
          <w:numId w:val="48"/>
        </w:numPr>
        <w:spacing w:line="259" w:lineRule="auto"/>
        <w:ind w:left="357" w:hanging="357"/>
        <w:jc w:val="both"/>
        <w:rPr>
          <w:sz w:val="22"/>
          <w:szCs w:val="22"/>
        </w:rPr>
      </w:pPr>
      <w:bookmarkStart w:id="149" w:name="_Hlk67826176"/>
      <w:r w:rsidRPr="007D715C">
        <w:rPr>
          <w:sz w:val="22"/>
          <w:szCs w:val="22"/>
        </w:rPr>
        <w:t xml:space="preserve">Wykonawca zobowiązany jest do posiadania ubezpieczenia od odpowiedzialności cywilnej </w:t>
      </w:r>
      <w:r w:rsidRPr="007D715C">
        <w:rPr>
          <w:sz w:val="22"/>
          <w:szCs w:val="22"/>
        </w:rPr>
        <w:br/>
        <w:t xml:space="preserve">w zakresie prowadzonej działalności obejmującej przedmiot Umowy na sumę ubezpieczenia nie </w:t>
      </w:r>
      <w:r w:rsidRPr="0077381D">
        <w:rPr>
          <w:sz w:val="22"/>
          <w:szCs w:val="22"/>
        </w:rPr>
        <w:t xml:space="preserve">mniejszą niż </w:t>
      </w:r>
      <w:r w:rsidR="007D715C" w:rsidRPr="0077381D">
        <w:rPr>
          <w:sz w:val="22"/>
          <w:szCs w:val="22"/>
        </w:rPr>
        <w:t>1 000 000,00</w:t>
      </w:r>
      <w:r w:rsidRPr="0077381D">
        <w:rPr>
          <w:sz w:val="22"/>
          <w:szCs w:val="22"/>
        </w:rPr>
        <w:t xml:space="preserve"> zł przez</w:t>
      </w:r>
      <w:r w:rsidRPr="007D715C">
        <w:rPr>
          <w:sz w:val="22"/>
          <w:szCs w:val="22"/>
        </w:rPr>
        <w:t xml:space="preserve"> cały okres realizacji Umowy.</w:t>
      </w:r>
    </w:p>
    <w:p w14:paraId="4E372FB6" w14:textId="77777777" w:rsidR="00683A07" w:rsidRPr="00E450A1" w:rsidRDefault="00683A07" w:rsidP="00683A07">
      <w:pPr>
        <w:spacing w:line="259" w:lineRule="auto"/>
        <w:ind w:left="357"/>
        <w:jc w:val="both"/>
        <w:rPr>
          <w:color w:val="FF0000"/>
          <w:sz w:val="6"/>
          <w:szCs w:val="6"/>
          <w:highlight w:val="lightGray"/>
        </w:rPr>
      </w:pPr>
    </w:p>
    <w:p w14:paraId="362E32BB" w14:textId="77777777" w:rsidR="00683A07" w:rsidRPr="00A33BF6" w:rsidRDefault="00683A07" w:rsidP="00521C80">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255D1311" w14:textId="77777777" w:rsidR="007C34C7" w:rsidRPr="00A33BF6" w:rsidRDefault="007C34C7" w:rsidP="00521C80">
      <w:pPr>
        <w:numPr>
          <w:ilvl w:val="0"/>
          <w:numId w:val="48"/>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w:t>
      </w:r>
      <w:r w:rsidR="007D715C">
        <w:rPr>
          <w:sz w:val="22"/>
          <w:szCs w:val="22"/>
        </w:rPr>
        <w:t> </w:t>
      </w:r>
      <w:r w:rsidRPr="00A33BF6">
        <w:rPr>
          <w:sz w:val="22"/>
          <w:szCs w:val="22"/>
        </w:rPr>
        <w:t>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7EB13290" w14:textId="77777777" w:rsidR="007C34C7" w:rsidRPr="00A33BF6" w:rsidRDefault="007C34C7" w:rsidP="00521C80">
      <w:pPr>
        <w:numPr>
          <w:ilvl w:val="1"/>
          <w:numId w:val="48"/>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EEDB1C6" w14:textId="77777777" w:rsidR="007C34C7" w:rsidRPr="00A33BF6" w:rsidRDefault="007C34C7" w:rsidP="00521C80">
      <w:pPr>
        <w:numPr>
          <w:ilvl w:val="1"/>
          <w:numId w:val="48"/>
        </w:numPr>
        <w:spacing w:line="259" w:lineRule="auto"/>
        <w:jc w:val="both"/>
        <w:rPr>
          <w:sz w:val="22"/>
          <w:szCs w:val="22"/>
        </w:rPr>
      </w:pPr>
      <w:r w:rsidRPr="00A33BF6">
        <w:rPr>
          <w:sz w:val="22"/>
          <w:szCs w:val="22"/>
        </w:rPr>
        <w:t xml:space="preserve">wykorzystywanie wielokrotne utworu do realizacji celów, zadań i inwestycji Zamawiającego, </w:t>
      </w:r>
    </w:p>
    <w:p w14:paraId="2FC9F5B0" w14:textId="77777777" w:rsidR="007C34C7" w:rsidRPr="00A33BF6" w:rsidRDefault="007C34C7" w:rsidP="00521C80">
      <w:pPr>
        <w:numPr>
          <w:ilvl w:val="1"/>
          <w:numId w:val="48"/>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1E3250B" w14:textId="77777777" w:rsidR="007C34C7" w:rsidRPr="00A33BF6" w:rsidRDefault="007C34C7" w:rsidP="00521C80">
      <w:pPr>
        <w:numPr>
          <w:ilvl w:val="1"/>
          <w:numId w:val="48"/>
        </w:numPr>
        <w:spacing w:line="259" w:lineRule="auto"/>
        <w:jc w:val="both"/>
        <w:rPr>
          <w:sz w:val="22"/>
          <w:szCs w:val="22"/>
        </w:rPr>
      </w:pPr>
      <w:r w:rsidRPr="00A33BF6">
        <w:rPr>
          <w:sz w:val="22"/>
          <w:szCs w:val="22"/>
        </w:rPr>
        <w:t>tłumaczenie, przystosowywanie, zmiana układu lub jakichkolwiek innych zmian w utworze,</w:t>
      </w:r>
    </w:p>
    <w:p w14:paraId="32111B78" w14:textId="77777777" w:rsidR="007C34C7" w:rsidRPr="00A33BF6" w:rsidRDefault="007C34C7" w:rsidP="00521C80">
      <w:pPr>
        <w:numPr>
          <w:ilvl w:val="1"/>
          <w:numId w:val="48"/>
        </w:numPr>
        <w:spacing w:line="259" w:lineRule="auto"/>
        <w:jc w:val="both"/>
        <w:rPr>
          <w:sz w:val="22"/>
          <w:szCs w:val="22"/>
        </w:rPr>
      </w:pPr>
      <w:r w:rsidRPr="00A33BF6">
        <w:rPr>
          <w:sz w:val="22"/>
          <w:szCs w:val="22"/>
        </w:rPr>
        <w:t>wprowadzanie do pamięci komputera i urządzeń zewnętrznych,</w:t>
      </w:r>
    </w:p>
    <w:p w14:paraId="5557A9D4" w14:textId="77777777" w:rsidR="007C34C7" w:rsidRPr="00A33BF6" w:rsidRDefault="007C34C7" w:rsidP="00521C80">
      <w:pPr>
        <w:numPr>
          <w:ilvl w:val="1"/>
          <w:numId w:val="48"/>
        </w:numPr>
        <w:spacing w:line="259" w:lineRule="auto"/>
        <w:jc w:val="both"/>
        <w:rPr>
          <w:sz w:val="22"/>
          <w:szCs w:val="22"/>
        </w:rPr>
      </w:pPr>
      <w:r w:rsidRPr="00A33BF6">
        <w:rPr>
          <w:sz w:val="22"/>
          <w:szCs w:val="22"/>
        </w:rPr>
        <w:t>wprowadzanie i udostępnianie w sieci Internet i innych sieciach komputerowych,</w:t>
      </w:r>
    </w:p>
    <w:p w14:paraId="1F1AFEB0" w14:textId="77777777" w:rsidR="007C34C7" w:rsidRPr="00A33BF6" w:rsidRDefault="007C34C7" w:rsidP="00521C80">
      <w:pPr>
        <w:numPr>
          <w:ilvl w:val="1"/>
          <w:numId w:val="48"/>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69A96327" w14:textId="77777777" w:rsidR="007C34C7" w:rsidRPr="00A33BF6" w:rsidRDefault="007C34C7" w:rsidP="00521C80">
      <w:pPr>
        <w:numPr>
          <w:ilvl w:val="1"/>
          <w:numId w:val="48"/>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224DB85F" w14:textId="77777777" w:rsidR="007C34C7" w:rsidRPr="00A33BF6" w:rsidRDefault="007C34C7" w:rsidP="00521C80">
      <w:pPr>
        <w:numPr>
          <w:ilvl w:val="1"/>
          <w:numId w:val="48"/>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1AA6C8E4" w14:textId="77777777" w:rsidR="007C34C7" w:rsidRPr="00A33BF6" w:rsidRDefault="007C34C7" w:rsidP="00521C80">
      <w:pPr>
        <w:numPr>
          <w:ilvl w:val="1"/>
          <w:numId w:val="48"/>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0B758509" w14:textId="77777777" w:rsidR="007C34C7" w:rsidRPr="00A33BF6" w:rsidRDefault="007C34C7" w:rsidP="00521C80">
      <w:pPr>
        <w:numPr>
          <w:ilvl w:val="1"/>
          <w:numId w:val="48"/>
        </w:numPr>
        <w:spacing w:line="259" w:lineRule="auto"/>
        <w:jc w:val="both"/>
        <w:rPr>
          <w:sz w:val="22"/>
          <w:szCs w:val="22"/>
        </w:rPr>
      </w:pPr>
      <w:r w:rsidRPr="00A33BF6">
        <w:rPr>
          <w:sz w:val="22"/>
          <w:szCs w:val="22"/>
        </w:rPr>
        <w:t>korzystanie z utworu oraz ich egzemplarzy w celu promocji lub reklamy różnych wydarzeń  (w prasie, telewizji, Internecie) oraz w celach komercyjnych związanych z</w:t>
      </w:r>
      <w:r w:rsidR="007D715C">
        <w:rPr>
          <w:sz w:val="22"/>
          <w:szCs w:val="22"/>
        </w:rPr>
        <w:t> </w:t>
      </w:r>
      <w:r w:rsidRPr="00A33BF6">
        <w:rPr>
          <w:sz w:val="22"/>
          <w:szCs w:val="22"/>
        </w:rPr>
        <w:t>działalnością statutową Zamawiającego,</w:t>
      </w:r>
    </w:p>
    <w:p w14:paraId="367D5235" w14:textId="77777777" w:rsidR="007C34C7" w:rsidRPr="00A33BF6" w:rsidRDefault="007C34C7" w:rsidP="00521C80">
      <w:pPr>
        <w:numPr>
          <w:ilvl w:val="1"/>
          <w:numId w:val="48"/>
        </w:numPr>
        <w:spacing w:line="259" w:lineRule="auto"/>
        <w:jc w:val="both"/>
        <w:rPr>
          <w:sz w:val="22"/>
          <w:szCs w:val="22"/>
        </w:rPr>
      </w:pPr>
      <w:r w:rsidRPr="00A33BF6">
        <w:rPr>
          <w:sz w:val="22"/>
          <w:szCs w:val="22"/>
        </w:rPr>
        <w:t>przetwarzanie, wprowadzanie zmian, poprawek i modyfikacji,</w:t>
      </w:r>
    </w:p>
    <w:p w14:paraId="00C78DFB" w14:textId="77777777" w:rsidR="007C34C7" w:rsidRPr="00A33BF6" w:rsidRDefault="007C34C7" w:rsidP="00521C80">
      <w:pPr>
        <w:numPr>
          <w:ilvl w:val="1"/>
          <w:numId w:val="48"/>
        </w:numPr>
        <w:spacing w:line="259" w:lineRule="auto"/>
        <w:jc w:val="both"/>
        <w:rPr>
          <w:sz w:val="22"/>
          <w:szCs w:val="22"/>
        </w:rPr>
      </w:pPr>
      <w:r w:rsidRPr="00A33BF6">
        <w:rPr>
          <w:sz w:val="22"/>
          <w:szCs w:val="22"/>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29E77AE" w14:textId="77777777" w:rsidR="007C34C7" w:rsidRPr="00A33BF6" w:rsidRDefault="007C34C7" w:rsidP="00521C80">
      <w:pPr>
        <w:numPr>
          <w:ilvl w:val="0"/>
          <w:numId w:val="48"/>
        </w:numPr>
        <w:spacing w:line="259"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1462091C" w14:textId="77777777" w:rsidR="007C34C7" w:rsidRPr="00A33BF6" w:rsidRDefault="007C34C7" w:rsidP="00521C80">
      <w:pPr>
        <w:numPr>
          <w:ilvl w:val="0"/>
          <w:numId w:val="48"/>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10042D4F" w14:textId="77777777" w:rsidR="00071D68" w:rsidRPr="00A33BF6" w:rsidRDefault="00071D68" w:rsidP="00521C80">
      <w:pPr>
        <w:numPr>
          <w:ilvl w:val="0"/>
          <w:numId w:val="48"/>
        </w:numPr>
        <w:spacing w:line="259" w:lineRule="auto"/>
        <w:jc w:val="both"/>
        <w:rPr>
          <w:sz w:val="22"/>
          <w:szCs w:val="22"/>
        </w:rPr>
      </w:pPr>
      <w:r w:rsidRPr="00A33BF6">
        <w:rPr>
          <w:sz w:val="22"/>
          <w:szCs w:val="22"/>
        </w:rPr>
        <w:t>Wykonawcy, którzy złożyli ofertę wspólną odpowiadają solidarnie za realizację zamówienia.</w:t>
      </w:r>
    </w:p>
    <w:p w14:paraId="0B4AE863" w14:textId="77777777" w:rsidR="007C34C7" w:rsidRPr="00A33BF6" w:rsidRDefault="007C34C7" w:rsidP="007C34C7">
      <w:pPr>
        <w:spacing w:line="259" w:lineRule="auto"/>
        <w:ind w:left="360"/>
        <w:jc w:val="both"/>
        <w:rPr>
          <w:sz w:val="22"/>
          <w:szCs w:val="22"/>
        </w:rPr>
      </w:pPr>
    </w:p>
    <w:p w14:paraId="53C1CE08" w14:textId="77777777" w:rsidR="00683A07" w:rsidRPr="00A33BF6" w:rsidRDefault="00683A07" w:rsidP="00683A07">
      <w:pPr>
        <w:pStyle w:val="Nagwek2"/>
      </w:pPr>
      <w:bookmarkStart w:id="150" w:name="_Toc106184588"/>
      <w:bookmarkStart w:id="151" w:name="_Toc233804556"/>
      <w:r w:rsidRPr="00A33BF6">
        <w:t>§8. Zabezpieczenie należytego wykonania Umowy</w:t>
      </w:r>
      <w:bookmarkEnd w:id="150"/>
      <w:bookmarkEnd w:id="151"/>
      <w:r w:rsidRPr="00A33BF6">
        <w:t xml:space="preserve">  </w:t>
      </w:r>
    </w:p>
    <w:p w14:paraId="4D09E39B" w14:textId="77777777" w:rsidR="0046246A" w:rsidRDefault="0046246A" w:rsidP="006E2E71">
      <w:pPr>
        <w:numPr>
          <w:ilvl w:val="0"/>
          <w:numId w:val="64"/>
        </w:numPr>
        <w:jc w:val="both"/>
        <w:rPr>
          <w:rFonts w:eastAsiaTheme="minorHAnsi"/>
          <w:color w:val="000000"/>
          <w:sz w:val="22"/>
          <w:szCs w:val="22"/>
        </w:rPr>
      </w:pPr>
      <w:bookmarkStart w:id="152" w:name="_Toc64016205"/>
      <w:bookmarkEnd w:id="149"/>
      <w:r w:rsidRPr="00A33BF6">
        <w:rPr>
          <w:sz w:val="22"/>
          <w:szCs w:val="22"/>
        </w:rPr>
        <w:t xml:space="preserve">Wykonawca wniósł zabezpieczenie należytego wykonania Umowy w wysokości </w:t>
      </w:r>
      <w:r w:rsidR="001371E8">
        <w:rPr>
          <w:sz w:val="22"/>
          <w:szCs w:val="22"/>
        </w:rPr>
        <w:t>1</w:t>
      </w:r>
      <w:r w:rsidRPr="00A33BF6">
        <w:rPr>
          <w:sz w:val="22"/>
          <w:szCs w:val="22"/>
        </w:rPr>
        <w:t xml:space="preserve">% ceny całkowitej </w:t>
      </w:r>
      <w:r w:rsidR="00670E46" w:rsidRPr="00A33BF6">
        <w:rPr>
          <w:sz w:val="22"/>
          <w:szCs w:val="22"/>
        </w:rPr>
        <w:t>bru</w:t>
      </w:r>
      <w:r w:rsidR="00C4056A" w:rsidRPr="00A33BF6">
        <w:rPr>
          <w:sz w:val="22"/>
          <w:szCs w:val="22"/>
        </w:rPr>
        <w:t xml:space="preserve">tto </w:t>
      </w:r>
      <w:r w:rsidRPr="00A33BF6">
        <w:rPr>
          <w:sz w:val="22"/>
          <w:szCs w:val="22"/>
        </w:rPr>
        <w:t>Umowy w formie: ………………....</w:t>
      </w:r>
    </w:p>
    <w:p w14:paraId="0F6D999D" w14:textId="77777777" w:rsidR="0046246A" w:rsidRPr="004C7670" w:rsidRDefault="0046246A" w:rsidP="006E2E71">
      <w:pPr>
        <w:numPr>
          <w:ilvl w:val="0"/>
          <w:numId w:val="64"/>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7AAAC983" w14:textId="77777777" w:rsidR="0046246A" w:rsidRPr="00DC6F91" w:rsidRDefault="0046246A" w:rsidP="0046246A">
      <w:pPr>
        <w:shd w:val="clear" w:color="auto" w:fill="FFFFFF" w:themeFill="background1"/>
        <w:ind w:left="425"/>
        <w:jc w:val="both"/>
        <w:rPr>
          <w:b/>
          <w:bCs/>
          <w:color w:val="FF0000"/>
          <w:sz w:val="22"/>
          <w:szCs w:val="22"/>
        </w:rPr>
      </w:pPr>
      <w:r w:rsidRPr="00DC6F91">
        <w:rPr>
          <w:b/>
          <w:bCs/>
          <w:color w:val="FF0000"/>
          <w:sz w:val="22"/>
          <w:szCs w:val="22"/>
        </w:rPr>
        <w:t>lub</w:t>
      </w:r>
    </w:p>
    <w:p w14:paraId="0501B09D" w14:textId="77777777" w:rsidR="0046246A" w:rsidRDefault="0046246A" w:rsidP="0046246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2CE11AA1" w14:textId="77777777" w:rsidR="0046246A" w:rsidRDefault="0046246A" w:rsidP="0046246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52C750AE" w14:textId="77777777" w:rsidR="0046246A" w:rsidRPr="00A42BF6" w:rsidRDefault="0046246A" w:rsidP="0046246A">
      <w:pPr>
        <w:shd w:val="clear" w:color="auto" w:fill="FFFFFF" w:themeFill="background1"/>
        <w:ind w:left="425"/>
        <w:jc w:val="both"/>
        <w:rPr>
          <w:b/>
          <w:bCs/>
          <w:color w:val="FF0000"/>
          <w:sz w:val="22"/>
          <w:szCs w:val="22"/>
        </w:rPr>
      </w:pPr>
      <w:r w:rsidRPr="00A42BF6">
        <w:rPr>
          <w:b/>
          <w:bCs/>
          <w:color w:val="FF0000"/>
          <w:sz w:val="22"/>
          <w:szCs w:val="22"/>
        </w:rPr>
        <w:t>lub</w:t>
      </w:r>
    </w:p>
    <w:p w14:paraId="436EF3E9" w14:textId="77777777" w:rsidR="0046246A" w:rsidRDefault="0046246A" w:rsidP="0046246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128FFD2D" w14:textId="77777777" w:rsidR="0046246A" w:rsidRPr="00A42BF6" w:rsidRDefault="0046246A" w:rsidP="0046246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38F05E6C" w14:textId="77777777" w:rsidR="0046246A" w:rsidRDefault="0046246A" w:rsidP="006E2E71">
      <w:pPr>
        <w:numPr>
          <w:ilvl w:val="0"/>
          <w:numId w:val="64"/>
        </w:numPr>
        <w:jc w:val="both"/>
        <w:rPr>
          <w:color w:val="000000"/>
          <w:sz w:val="22"/>
          <w:szCs w:val="22"/>
        </w:rPr>
      </w:pPr>
      <w:r>
        <w:rPr>
          <w:color w:val="000000"/>
          <w:sz w:val="22"/>
          <w:szCs w:val="22"/>
        </w:rPr>
        <w:t>Zmiana formy zabezpieczenia jest dokonywana z zachowaniem ciągłości zabezpieczenia i bez zmniejszenia jego wysokości.</w:t>
      </w:r>
    </w:p>
    <w:p w14:paraId="78631C1D" w14:textId="77777777" w:rsidR="00D0442C" w:rsidRPr="00470ADF" w:rsidRDefault="00D92667" w:rsidP="007D715C">
      <w:pPr>
        <w:numPr>
          <w:ilvl w:val="0"/>
          <w:numId w:val="64"/>
        </w:numPr>
        <w:jc w:val="both"/>
        <w:rPr>
          <w:color w:val="FF0000"/>
          <w:sz w:val="22"/>
          <w:szCs w:val="22"/>
        </w:rPr>
      </w:pPr>
      <w:r>
        <w:rPr>
          <w:bCs/>
          <w:sz w:val="22"/>
          <w:szCs w:val="22"/>
        </w:rPr>
        <w:t>Zamawiający</w:t>
      </w:r>
      <w:r w:rsidRPr="00072DA5">
        <w:rPr>
          <w:bCs/>
          <w:sz w:val="22"/>
          <w:szCs w:val="22"/>
        </w:rPr>
        <w:t xml:space="preserve"> zwraca 70% kwoty zabezpieczenia w terminie 30 dni od dnia wykonania zamówienia i uznania przez </w:t>
      </w:r>
      <w:r>
        <w:rPr>
          <w:bCs/>
          <w:sz w:val="22"/>
          <w:szCs w:val="22"/>
        </w:rPr>
        <w:t>Zamawiającego</w:t>
      </w:r>
      <w:r w:rsidRPr="00072DA5">
        <w:rPr>
          <w:bCs/>
          <w:sz w:val="22"/>
          <w:szCs w:val="22"/>
        </w:rPr>
        <w:t xml:space="preserve"> za należycie wykonane</w:t>
      </w:r>
      <w:r w:rsidR="00BA7CC4">
        <w:rPr>
          <w:bCs/>
          <w:sz w:val="22"/>
          <w:szCs w:val="22"/>
        </w:rPr>
        <w:t>.</w:t>
      </w:r>
      <w:r>
        <w:rPr>
          <w:bCs/>
          <w:sz w:val="22"/>
          <w:szCs w:val="22"/>
        </w:rPr>
        <w:t xml:space="preserve"> </w:t>
      </w:r>
      <w:r>
        <w:rPr>
          <w:color w:val="000000"/>
          <w:sz w:val="22"/>
          <w:szCs w:val="22"/>
        </w:rPr>
        <w:t>Zamawiający</w:t>
      </w:r>
      <w:r w:rsidRPr="00072DA5">
        <w:rPr>
          <w:color w:val="000000"/>
          <w:sz w:val="22"/>
          <w:szCs w:val="22"/>
        </w:rPr>
        <w:t xml:space="preserve"> pozostawi 30% wysokości zabezpieczenia na </w:t>
      </w:r>
      <w:r w:rsidRPr="001371E8">
        <w:rPr>
          <w:sz w:val="22"/>
          <w:szCs w:val="22"/>
        </w:rPr>
        <w:t xml:space="preserve">zabezpieczenie roszczeń z tytułu rękojmi za wady </w:t>
      </w:r>
      <w:r w:rsidRPr="001371E8">
        <w:rPr>
          <w:b/>
          <w:bCs/>
          <w:sz w:val="22"/>
          <w:szCs w:val="22"/>
        </w:rPr>
        <w:t>lub</w:t>
      </w:r>
      <w:r w:rsidRPr="001371E8">
        <w:rPr>
          <w:sz w:val="22"/>
          <w:szCs w:val="22"/>
        </w:rPr>
        <w:t xml:space="preserve"> gwarancji.</w:t>
      </w:r>
      <w:r w:rsidR="001371E8">
        <w:rPr>
          <w:sz w:val="22"/>
          <w:szCs w:val="22"/>
        </w:rPr>
        <w:t xml:space="preserve"> </w:t>
      </w:r>
      <w:r w:rsidR="001371E8" w:rsidRPr="001371E8">
        <w:rPr>
          <w:color w:val="000000"/>
          <w:sz w:val="22"/>
          <w:szCs w:val="22"/>
        </w:rPr>
        <w:t xml:space="preserve">Przyjmuje się że okres rękojmi wynosi 24 miesiące. </w:t>
      </w:r>
      <w:r w:rsidRPr="001371E8">
        <w:rPr>
          <w:color w:val="000000"/>
          <w:sz w:val="22"/>
          <w:szCs w:val="22"/>
        </w:rPr>
        <w:t xml:space="preserve"> Kwota</w:t>
      </w:r>
      <w:r w:rsidRPr="001371E8">
        <w:rPr>
          <w:sz w:val="22"/>
          <w:szCs w:val="22"/>
        </w:rPr>
        <w:t xml:space="preserve"> ta jest zwracana w</w:t>
      </w:r>
      <w:r w:rsidR="007D715C">
        <w:rPr>
          <w:sz w:val="22"/>
          <w:szCs w:val="22"/>
        </w:rPr>
        <w:t> </w:t>
      </w:r>
      <w:r w:rsidRPr="001371E8">
        <w:rPr>
          <w:sz w:val="22"/>
          <w:szCs w:val="22"/>
        </w:rPr>
        <w:t xml:space="preserve">terminie 15 dni po upływie okresu rękojmi za wady </w:t>
      </w:r>
      <w:r w:rsidRPr="001371E8">
        <w:rPr>
          <w:b/>
          <w:bCs/>
          <w:sz w:val="22"/>
          <w:szCs w:val="22"/>
        </w:rPr>
        <w:t>lub</w:t>
      </w:r>
      <w:r w:rsidRPr="001371E8">
        <w:rPr>
          <w:sz w:val="22"/>
          <w:szCs w:val="22"/>
        </w:rPr>
        <w:t xml:space="preserve"> gwarancji</w:t>
      </w:r>
      <w:r w:rsidR="00BA7CC4" w:rsidRPr="00856E98">
        <w:rPr>
          <w:color w:val="FF0000"/>
          <w:sz w:val="22"/>
          <w:szCs w:val="22"/>
        </w:rPr>
        <w:t>.</w:t>
      </w:r>
      <w:r>
        <w:rPr>
          <w:color w:val="FF0000"/>
          <w:sz w:val="22"/>
          <w:szCs w:val="22"/>
        </w:rPr>
        <w:t xml:space="preserve"> </w:t>
      </w:r>
    </w:p>
    <w:p w14:paraId="0D3A7E4C" w14:textId="77777777" w:rsidR="0046246A" w:rsidRDefault="0046246A" w:rsidP="0046246A">
      <w:pPr>
        <w:pStyle w:val="Akapitzlist"/>
        <w:ind w:left="425"/>
        <w:contextualSpacing w:val="0"/>
        <w:jc w:val="both"/>
        <w:rPr>
          <w:rFonts w:ascii="Calibri" w:hAnsi="Calibri" w:cs="Calibri"/>
          <w:sz w:val="22"/>
          <w:szCs w:val="22"/>
          <w:lang w:eastAsia="en-US"/>
        </w:rPr>
      </w:pPr>
    </w:p>
    <w:p w14:paraId="180BE388" w14:textId="77777777" w:rsidR="00683A07" w:rsidRPr="007D715C" w:rsidRDefault="00683A07" w:rsidP="00683A07">
      <w:pPr>
        <w:pStyle w:val="Nagwek2"/>
      </w:pPr>
      <w:bookmarkStart w:id="153" w:name="_Toc106184589"/>
      <w:bookmarkStart w:id="154" w:name="_Toc233804557"/>
      <w:r w:rsidRPr="007D715C">
        <w:t>§ 9. Wymagania dotyczące zatrudnienia</w:t>
      </w:r>
      <w:bookmarkEnd w:id="152"/>
      <w:bookmarkEnd w:id="153"/>
      <w:bookmarkEnd w:id="154"/>
      <w:r w:rsidR="00741CF2" w:rsidRPr="007D715C">
        <w:t xml:space="preserve"> </w:t>
      </w:r>
    </w:p>
    <w:p w14:paraId="1B249B8B" w14:textId="77777777" w:rsidR="001371E8" w:rsidRPr="007D715C" w:rsidRDefault="001371E8" w:rsidP="001371E8">
      <w:pPr>
        <w:pStyle w:val="Akapitzlist"/>
        <w:numPr>
          <w:ilvl w:val="6"/>
          <w:numId w:val="51"/>
        </w:numPr>
        <w:spacing w:line="259" w:lineRule="auto"/>
        <w:ind w:left="284" w:hanging="284"/>
        <w:jc w:val="both"/>
        <w:rPr>
          <w:sz w:val="22"/>
          <w:szCs w:val="22"/>
        </w:rPr>
      </w:pPr>
      <w:bookmarkStart w:id="155" w:name="_Hlk67826210"/>
      <w:r w:rsidRPr="007D715C">
        <w:rPr>
          <w:sz w:val="22"/>
          <w:szCs w:val="22"/>
        </w:rPr>
        <w:t xml:space="preserve">Zamawiający </w:t>
      </w:r>
      <w:bookmarkStart w:id="156" w:name="_Hlk144462665"/>
      <w:r w:rsidRPr="007D715C">
        <w:rPr>
          <w:sz w:val="22"/>
          <w:szCs w:val="22"/>
        </w:rPr>
        <w:t>wymaga zatrudnienia do realizacji zamówienia pracowników na podstawie umowy</w:t>
      </w:r>
      <w:r w:rsidRPr="007D715C">
        <w:rPr>
          <w:sz w:val="22"/>
          <w:szCs w:val="22"/>
        </w:rPr>
        <w:br/>
        <w:t>o pracę,</w:t>
      </w:r>
      <w:bookmarkEnd w:id="156"/>
      <w:r w:rsidRPr="007D715C">
        <w:rPr>
          <w:sz w:val="22"/>
          <w:szCs w:val="22"/>
        </w:rPr>
        <w:t xml:space="preserve"> a także wymaga, ażeby Podwykonawca także zatrudniał do realizacji zamówienia pracowników na podstawie umowy o pracę w zakresie następujących czynności:</w:t>
      </w:r>
    </w:p>
    <w:p w14:paraId="666FF3BE" w14:textId="77777777" w:rsidR="00A83CAC" w:rsidRPr="007D715C" w:rsidRDefault="001371E8" w:rsidP="0077215C">
      <w:pPr>
        <w:pStyle w:val="Akapitzlist"/>
        <w:numPr>
          <w:ilvl w:val="0"/>
          <w:numId w:val="113"/>
        </w:numPr>
        <w:spacing w:line="259" w:lineRule="auto"/>
        <w:ind w:left="567" w:hanging="283"/>
        <w:jc w:val="both"/>
        <w:rPr>
          <w:i/>
          <w:iCs/>
          <w:color w:val="0070C0"/>
          <w:sz w:val="22"/>
          <w:szCs w:val="22"/>
        </w:rPr>
      </w:pPr>
      <w:r w:rsidRPr="007D715C">
        <w:rPr>
          <w:sz w:val="22"/>
          <w:szCs w:val="22"/>
        </w:rPr>
        <w:t>pracowników fizycznych wykonujących czynności na terenie Zakładu Górniczego</w:t>
      </w:r>
    </w:p>
    <w:p w14:paraId="6FE6AE77" w14:textId="77777777" w:rsidR="00683A07" w:rsidRPr="00A33BF6" w:rsidRDefault="00683A07" w:rsidP="006E2E71">
      <w:pPr>
        <w:pStyle w:val="Akapitzlist"/>
        <w:numPr>
          <w:ilvl w:val="6"/>
          <w:numId w:val="76"/>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7FC00164" w14:textId="77777777" w:rsidR="00683A07" w:rsidRPr="00A33BF6" w:rsidRDefault="00683A07" w:rsidP="006E2E71">
      <w:pPr>
        <w:numPr>
          <w:ilvl w:val="1"/>
          <w:numId w:val="72"/>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04024468" w14:textId="77777777" w:rsidR="00683A07" w:rsidRPr="00E66F78" w:rsidRDefault="00683A07" w:rsidP="006E2E71">
      <w:pPr>
        <w:numPr>
          <w:ilvl w:val="1"/>
          <w:numId w:val="72"/>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6606EC9F" w14:textId="77777777" w:rsidR="00683A07" w:rsidRPr="00E66F78" w:rsidRDefault="00683A07" w:rsidP="006E2E71">
      <w:pPr>
        <w:numPr>
          <w:ilvl w:val="1"/>
          <w:numId w:val="72"/>
        </w:numPr>
        <w:spacing w:line="259" w:lineRule="auto"/>
        <w:ind w:hanging="357"/>
        <w:jc w:val="both"/>
        <w:rPr>
          <w:sz w:val="22"/>
          <w:szCs w:val="22"/>
        </w:rPr>
      </w:pPr>
      <w:r w:rsidRPr="00E66F78">
        <w:rPr>
          <w:sz w:val="22"/>
          <w:szCs w:val="22"/>
        </w:rPr>
        <w:t>przeprowadzania kontroli na miejscu wykonywania świadczenia.</w:t>
      </w:r>
    </w:p>
    <w:p w14:paraId="32B07B5C" w14:textId="77777777" w:rsidR="00683A07" w:rsidRPr="00E66F78" w:rsidRDefault="00D92667" w:rsidP="006E2E71">
      <w:pPr>
        <w:numPr>
          <w:ilvl w:val="0"/>
          <w:numId w:val="73"/>
        </w:numPr>
        <w:spacing w:line="259" w:lineRule="auto"/>
        <w:jc w:val="both"/>
        <w:rPr>
          <w:sz w:val="22"/>
          <w:szCs w:val="22"/>
        </w:rPr>
      </w:pPr>
      <w:r w:rsidRPr="00A33BF6">
        <w:rPr>
          <w:sz w:val="22"/>
          <w:szCs w:val="22"/>
        </w:rPr>
        <w:lastRenderedPageBreak/>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37794BF8" w14:textId="77777777" w:rsidR="00683A07" w:rsidRPr="00E66F78" w:rsidRDefault="00683A07" w:rsidP="006E2E71">
      <w:pPr>
        <w:numPr>
          <w:ilvl w:val="1"/>
          <w:numId w:val="74"/>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36430E0" w14:textId="77777777" w:rsidR="00683A07" w:rsidRPr="00E66F78" w:rsidRDefault="00683A07" w:rsidP="006E2E71">
      <w:pPr>
        <w:numPr>
          <w:ilvl w:val="1"/>
          <w:numId w:val="74"/>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75B3DBA9" w14:textId="77777777" w:rsidR="00683A07" w:rsidRPr="00E66F78" w:rsidRDefault="00683A07" w:rsidP="006E2E71">
      <w:pPr>
        <w:numPr>
          <w:ilvl w:val="1"/>
          <w:numId w:val="74"/>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FFEDDE1" w14:textId="77777777" w:rsidR="00683A07" w:rsidRPr="00A33BF6" w:rsidRDefault="00683A07" w:rsidP="006E2E71">
      <w:pPr>
        <w:numPr>
          <w:ilvl w:val="1"/>
          <w:numId w:val="74"/>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3F92C167" w14:textId="77777777" w:rsidR="00683A07" w:rsidRPr="00A33BF6" w:rsidRDefault="00683A07" w:rsidP="006E2E71">
      <w:pPr>
        <w:numPr>
          <w:ilvl w:val="0"/>
          <w:numId w:val="75"/>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w:t>
      </w:r>
      <w:r w:rsidR="001371E8">
        <w:rPr>
          <w:sz w:val="22"/>
          <w:szCs w:val="22"/>
        </w:rPr>
        <w:t> </w:t>
      </w:r>
      <w:r w:rsidRPr="00A33BF6">
        <w:rPr>
          <w:sz w:val="22"/>
          <w:szCs w:val="22"/>
        </w:rPr>
        <w:t>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 przypadku niedokonania anonimizacji</w:t>
      </w:r>
      <w:r w:rsidR="00D0442C" w:rsidRPr="00A33BF6">
        <w:rPr>
          <w:bCs/>
          <w:iCs/>
          <w:sz w:val="22"/>
          <w:szCs w:val="22"/>
        </w:rPr>
        <w:t xml:space="preserve"> dostarczonych dokumentów lub dokonanie jej w sposób wadliwy, Wykonawca odpowiada za wszelkie szkody z tego tytułu</w:t>
      </w:r>
    </w:p>
    <w:p w14:paraId="7C125CE3" w14:textId="77777777" w:rsidR="00683A07" w:rsidRPr="00A33BF6" w:rsidRDefault="00683A07" w:rsidP="006E2E71">
      <w:pPr>
        <w:numPr>
          <w:ilvl w:val="0"/>
          <w:numId w:val="75"/>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678273D0" w14:textId="77777777" w:rsidR="00D0442C" w:rsidRPr="00A33BF6" w:rsidRDefault="00D0442C" w:rsidP="006E2E71">
      <w:pPr>
        <w:numPr>
          <w:ilvl w:val="0"/>
          <w:numId w:val="7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2A1DC70" w14:textId="77777777" w:rsidR="00683A07" w:rsidRPr="00E66F78" w:rsidRDefault="00683A07" w:rsidP="006E2E71">
      <w:pPr>
        <w:numPr>
          <w:ilvl w:val="0"/>
          <w:numId w:val="7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7" w:name="_Hlk147170116"/>
      <w:r w:rsidR="008C72A7" w:rsidRPr="00A33BF6">
        <w:rPr>
          <w:sz w:val="22"/>
          <w:szCs w:val="22"/>
        </w:rPr>
        <w:t>na terenie Zamawiającego</w:t>
      </w:r>
      <w:bookmarkEnd w:id="157"/>
      <w:r w:rsidR="008C72A7" w:rsidRPr="00A33BF6">
        <w:rPr>
          <w:sz w:val="22"/>
          <w:szCs w:val="22"/>
        </w:rPr>
        <w:t>.</w:t>
      </w:r>
      <w:r w:rsidR="008C72A7" w:rsidRPr="00A33BF6">
        <w:rPr>
          <w:strike/>
          <w:sz w:val="22"/>
          <w:szCs w:val="22"/>
        </w:rPr>
        <w:t xml:space="preserve"> </w:t>
      </w:r>
      <w:r w:rsidRPr="00A33BF6">
        <w:rPr>
          <w:sz w:val="22"/>
          <w:szCs w:val="22"/>
        </w:rPr>
        <w:t>Zamawiający w</w:t>
      </w:r>
      <w:r w:rsidR="006B61E4">
        <w:rPr>
          <w:sz w:val="22"/>
          <w:szCs w:val="22"/>
        </w:rPr>
        <w:t> </w:t>
      </w:r>
      <w:r w:rsidRPr="00A33BF6">
        <w:rPr>
          <w:sz w:val="22"/>
          <w:szCs w:val="22"/>
        </w:rPr>
        <w:t xml:space="preserve">terminie do 3 dni od otrzymania wykazu może odmówić dopuszczenia do realizacji </w:t>
      </w:r>
      <w:r w:rsidRPr="00A33BF6">
        <w:rPr>
          <w:sz w:val="22"/>
          <w:szCs w:val="22"/>
        </w:rPr>
        <w:lastRenderedPageBreak/>
        <w:t xml:space="preserve">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66928169" w14:textId="77777777" w:rsidR="00683A07" w:rsidRPr="00A33BF6" w:rsidRDefault="00683A07" w:rsidP="006E2E71">
      <w:pPr>
        <w:numPr>
          <w:ilvl w:val="0"/>
          <w:numId w:val="75"/>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1D7B9959" w14:textId="77777777" w:rsidR="00683A07" w:rsidRPr="00A33BF6" w:rsidRDefault="00683A07" w:rsidP="006E2E71">
      <w:pPr>
        <w:numPr>
          <w:ilvl w:val="0"/>
          <w:numId w:val="7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29B6BD01" w14:textId="77777777" w:rsidR="00683A07" w:rsidRPr="00A33BF6" w:rsidRDefault="00683A07" w:rsidP="00683A07">
      <w:pPr>
        <w:pStyle w:val="Nagwek2"/>
      </w:pPr>
      <w:bookmarkStart w:id="158" w:name="_Toc64016206"/>
      <w:bookmarkStart w:id="159" w:name="_Toc106184590"/>
      <w:bookmarkStart w:id="160" w:name="_Toc233804558"/>
      <w:bookmarkEnd w:id="155"/>
      <w:r w:rsidRPr="00A33BF6">
        <w:t>§ 10. Podwykonawstwo</w:t>
      </w:r>
      <w:bookmarkEnd w:id="158"/>
      <w:bookmarkEnd w:id="159"/>
      <w:bookmarkEnd w:id="160"/>
    </w:p>
    <w:p w14:paraId="627DA8C0" w14:textId="77777777" w:rsidR="00A13A6B" w:rsidRPr="00A33BF6" w:rsidRDefault="00A13A6B" w:rsidP="006E2E71">
      <w:pPr>
        <w:numPr>
          <w:ilvl w:val="0"/>
          <w:numId w:val="59"/>
        </w:numPr>
        <w:ind w:left="284" w:hanging="284"/>
        <w:jc w:val="both"/>
        <w:rPr>
          <w:sz w:val="22"/>
          <w:szCs w:val="22"/>
        </w:rPr>
      </w:pPr>
      <w:bookmarkStart w:id="161"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09BFC258" w14:textId="77777777" w:rsidR="00A13A6B" w:rsidRPr="00A33BF6" w:rsidRDefault="00A13A6B" w:rsidP="006E2E71">
      <w:pPr>
        <w:numPr>
          <w:ilvl w:val="0"/>
          <w:numId w:val="59"/>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1C8F4F5C" w14:textId="77777777" w:rsidR="00A13A6B" w:rsidRPr="00A33BF6" w:rsidRDefault="00A13A6B" w:rsidP="006E2E71">
      <w:pPr>
        <w:numPr>
          <w:ilvl w:val="0"/>
          <w:numId w:val="59"/>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0E44866" w14:textId="77777777" w:rsidR="00A13A6B" w:rsidRPr="00A33BF6" w:rsidRDefault="00A13A6B" w:rsidP="006E2E71">
      <w:pPr>
        <w:numPr>
          <w:ilvl w:val="0"/>
          <w:numId w:val="59"/>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10BA51F1" w14:textId="77777777" w:rsidR="00A13A6B" w:rsidRPr="00A33BF6" w:rsidRDefault="00A13A6B" w:rsidP="006E2E71">
      <w:pPr>
        <w:numPr>
          <w:ilvl w:val="0"/>
          <w:numId w:val="59"/>
        </w:numPr>
        <w:ind w:left="284" w:hanging="284"/>
        <w:jc w:val="both"/>
        <w:rPr>
          <w:sz w:val="22"/>
          <w:szCs w:val="22"/>
        </w:rPr>
      </w:pPr>
      <w:r w:rsidRPr="00A33BF6">
        <w:rPr>
          <w:sz w:val="22"/>
          <w:szCs w:val="22"/>
        </w:rPr>
        <w:t>Wniosek powinien w szczególności zawierać:</w:t>
      </w:r>
    </w:p>
    <w:p w14:paraId="56E638B5" w14:textId="77777777" w:rsidR="00A13A6B" w:rsidRPr="00A33BF6" w:rsidRDefault="00A13A6B" w:rsidP="006E2E71">
      <w:pPr>
        <w:pStyle w:val="Akapitzlist"/>
        <w:numPr>
          <w:ilvl w:val="1"/>
          <w:numId w:val="59"/>
        </w:numPr>
        <w:ind w:left="851" w:hanging="284"/>
        <w:jc w:val="both"/>
        <w:rPr>
          <w:sz w:val="22"/>
          <w:szCs w:val="22"/>
        </w:rPr>
      </w:pPr>
      <w:r w:rsidRPr="00A33BF6">
        <w:rPr>
          <w:sz w:val="22"/>
          <w:szCs w:val="22"/>
        </w:rPr>
        <w:t>nazwę podwykonawcy,</w:t>
      </w:r>
    </w:p>
    <w:p w14:paraId="591A4D65" w14:textId="77777777" w:rsidR="00A13A6B" w:rsidRPr="00A33BF6" w:rsidRDefault="00A13A6B" w:rsidP="006E2E71">
      <w:pPr>
        <w:pStyle w:val="Akapitzlist"/>
        <w:numPr>
          <w:ilvl w:val="1"/>
          <w:numId w:val="59"/>
        </w:numPr>
        <w:ind w:left="851" w:hanging="284"/>
        <w:jc w:val="both"/>
        <w:rPr>
          <w:sz w:val="22"/>
          <w:szCs w:val="22"/>
        </w:rPr>
      </w:pPr>
      <w:r w:rsidRPr="00500E2A">
        <w:rPr>
          <w:sz w:val="22"/>
          <w:szCs w:val="22"/>
        </w:rPr>
        <w:t xml:space="preserve">dane </w:t>
      </w:r>
      <w:r w:rsidRPr="00A33BF6">
        <w:rPr>
          <w:sz w:val="22"/>
          <w:szCs w:val="22"/>
        </w:rPr>
        <w:t>kontaktowe podwykonawcy,</w:t>
      </w:r>
    </w:p>
    <w:p w14:paraId="61180D22" w14:textId="77777777" w:rsidR="00A13A6B" w:rsidRPr="00A33BF6" w:rsidRDefault="00A13A6B" w:rsidP="006E2E71">
      <w:pPr>
        <w:pStyle w:val="Akapitzlist"/>
        <w:numPr>
          <w:ilvl w:val="1"/>
          <w:numId w:val="59"/>
        </w:numPr>
        <w:ind w:left="851" w:hanging="284"/>
        <w:jc w:val="both"/>
        <w:rPr>
          <w:sz w:val="22"/>
          <w:szCs w:val="22"/>
        </w:rPr>
      </w:pPr>
      <w:r w:rsidRPr="00A33BF6">
        <w:rPr>
          <w:sz w:val="22"/>
          <w:szCs w:val="22"/>
        </w:rPr>
        <w:t>przedstawicieli podwykonawcy,</w:t>
      </w:r>
    </w:p>
    <w:p w14:paraId="72BCAB56" w14:textId="77777777" w:rsidR="00A13A6B" w:rsidRPr="00A33BF6" w:rsidRDefault="00A13A6B" w:rsidP="006E2E71">
      <w:pPr>
        <w:pStyle w:val="Akapitzlist"/>
        <w:numPr>
          <w:ilvl w:val="1"/>
          <w:numId w:val="59"/>
        </w:numPr>
        <w:ind w:left="851" w:hanging="284"/>
        <w:jc w:val="both"/>
        <w:rPr>
          <w:sz w:val="22"/>
          <w:szCs w:val="22"/>
        </w:rPr>
      </w:pPr>
      <w:r w:rsidRPr="00A33BF6">
        <w:rPr>
          <w:sz w:val="22"/>
          <w:szCs w:val="22"/>
        </w:rPr>
        <w:t>zakres części Umowy powierzonej do wykonania przez podwykonawcę,</w:t>
      </w:r>
    </w:p>
    <w:p w14:paraId="4B060837" w14:textId="77777777" w:rsidR="00A13A6B" w:rsidRPr="00A33BF6" w:rsidRDefault="00A13A6B" w:rsidP="006E2E71">
      <w:pPr>
        <w:pStyle w:val="Akapitzlist"/>
        <w:numPr>
          <w:ilvl w:val="1"/>
          <w:numId w:val="59"/>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175F721" w14:textId="77777777" w:rsidR="00A13A6B" w:rsidRPr="00A33BF6" w:rsidRDefault="00A13A6B" w:rsidP="006E2E71">
      <w:pPr>
        <w:numPr>
          <w:ilvl w:val="0"/>
          <w:numId w:val="59"/>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65967BF6" w14:textId="77777777" w:rsidR="00A13A6B" w:rsidRPr="00A33BF6" w:rsidRDefault="00A13A6B" w:rsidP="006E2E71">
      <w:pPr>
        <w:numPr>
          <w:ilvl w:val="0"/>
          <w:numId w:val="59"/>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91E7770" w14:textId="77777777" w:rsidR="00A13A6B" w:rsidRPr="00A33BF6" w:rsidRDefault="00A13A6B" w:rsidP="006E2E71">
      <w:pPr>
        <w:numPr>
          <w:ilvl w:val="0"/>
          <w:numId w:val="59"/>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0D8F32F" w14:textId="77777777" w:rsidR="00A13A6B" w:rsidRPr="00500E2A" w:rsidRDefault="00A13A6B" w:rsidP="006E2E71">
      <w:pPr>
        <w:numPr>
          <w:ilvl w:val="0"/>
          <w:numId w:val="59"/>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1DF61058" w14:textId="77777777" w:rsidR="00A13A6B" w:rsidRPr="00500E2A" w:rsidRDefault="00A13A6B" w:rsidP="006E2E71">
      <w:pPr>
        <w:numPr>
          <w:ilvl w:val="1"/>
          <w:numId w:val="59"/>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03DDB147" w14:textId="77777777" w:rsidR="00A13A6B" w:rsidRPr="00A33BF6" w:rsidRDefault="00A13A6B" w:rsidP="006E2E71">
      <w:pPr>
        <w:numPr>
          <w:ilvl w:val="1"/>
          <w:numId w:val="59"/>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6AE69D56" w14:textId="77777777" w:rsidR="00A13A6B" w:rsidRPr="00A33BF6" w:rsidRDefault="00A13A6B" w:rsidP="006E2E71">
      <w:pPr>
        <w:numPr>
          <w:ilvl w:val="1"/>
          <w:numId w:val="59"/>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2C2ED8B4" w14:textId="77777777" w:rsidR="00A13A6B" w:rsidRPr="00A33BF6" w:rsidRDefault="00A13A6B" w:rsidP="006E2E71">
      <w:pPr>
        <w:numPr>
          <w:ilvl w:val="1"/>
          <w:numId w:val="59"/>
        </w:numPr>
        <w:ind w:left="993" w:hanging="426"/>
        <w:jc w:val="both"/>
        <w:rPr>
          <w:sz w:val="22"/>
          <w:szCs w:val="22"/>
        </w:rPr>
      </w:pPr>
      <w:r w:rsidRPr="00A33BF6">
        <w:rPr>
          <w:sz w:val="22"/>
          <w:szCs w:val="22"/>
        </w:rPr>
        <w:t>Podwykonawca nie spełnia warunków udziału w postępowaniu określonych w SWZ.</w:t>
      </w:r>
    </w:p>
    <w:p w14:paraId="1C3C3534" w14:textId="77777777" w:rsidR="00A13A6B" w:rsidRPr="00A33BF6" w:rsidRDefault="00A13A6B" w:rsidP="006E2E71">
      <w:pPr>
        <w:numPr>
          <w:ilvl w:val="0"/>
          <w:numId w:val="59"/>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CD1CE20" w14:textId="77777777" w:rsidR="00A13A6B" w:rsidRPr="00A33BF6" w:rsidRDefault="00A13A6B" w:rsidP="006E2E71">
      <w:pPr>
        <w:numPr>
          <w:ilvl w:val="0"/>
          <w:numId w:val="59"/>
        </w:numPr>
        <w:ind w:left="357" w:hanging="357"/>
        <w:jc w:val="both"/>
        <w:rPr>
          <w:sz w:val="22"/>
          <w:szCs w:val="22"/>
        </w:rPr>
      </w:pPr>
      <w:r w:rsidRPr="00A33BF6">
        <w:rPr>
          <w:sz w:val="22"/>
          <w:szCs w:val="22"/>
        </w:rPr>
        <w:lastRenderedPageBreak/>
        <w:t xml:space="preserve">Jeżeli Wykonawca zmienia albo rezygnuje z Podwykonawcy, który udostępnił zasoby na zasadach określonych w SWZ w celu wykazania spełniania </w:t>
      </w:r>
      <w:bookmarkStart w:id="162" w:name="_Hlk144463822"/>
      <w:r w:rsidRPr="00A33BF6">
        <w:rPr>
          <w:sz w:val="22"/>
          <w:szCs w:val="22"/>
        </w:rPr>
        <w:t>warunków udziału w postępowaniu</w:t>
      </w:r>
      <w:bookmarkEnd w:id="162"/>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7DD9158" w14:textId="77777777" w:rsidR="00A13A6B" w:rsidRPr="00A33BF6" w:rsidRDefault="00A13A6B" w:rsidP="006E2E71">
      <w:pPr>
        <w:numPr>
          <w:ilvl w:val="0"/>
          <w:numId w:val="59"/>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3" w:name="_Hlk146783179"/>
      <w:r w:rsidRPr="00A33BF6">
        <w:rPr>
          <w:sz w:val="22"/>
          <w:szCs w:val="22"/>
        </w:rPr>
        <w:t>Powierzenie wykonania części Umowy przez Podwykonawcę dalszemu podwykonawcy wymaga dodatkowo uprzedniej pisemnej zgody Wykonawcy na taką czynność.</w:t>
      </w:r>
    </w:p>
    <w:bookmarkEnd w:id="163"/>
    <w:p w14:paraId="7A1DB023" w14:textId="77777777" w:rsidR="00A13A6B" w:rsidRPr="00A33BF6" w:rsidRDefault="00A13A6B" w:rsidP="006E2E71">
      <w:pPr>
        <w:numPr>
          <w:ilvl w:val="0"/>
          <w:numId w:val="59"/>
        </w:numPr>
        <w:spacing w:line="259" w:lineRule="auto"/>
        <w:jc w:val="both"/>
        <w:rPr>
          <w:sz w:val="22"/>
          <w:szCs w:val="22"/>
        </w:rPr>
      </w:pPr>
      <w:r w:rsidRPr="00A33BF6">
        <w:rPr>
          <w:sz w:val="22"/>
          <w:szCs w:val="22"/>
        </w:rPr>
        <w:t xml:space="preserve">Zmiana lub wprowadzenie nowego Podwykonawcy nie wymaga formy aneksu. </w:t>
      </w:r>
    </w:p>
    <w:p w14:paraId="5FFB2061" w14:textId="77777777" w:rsidR="00A13A6B" w:rsidRPr="00A33BF6" w:rsidRDefault="00A13A6B" w:rsidP="006E2E71">
      <w:pPr>
        <w:numPr>
          <w:ilvl w:val="0"/>
          <w:numId w:val="59"/>
        </w:numPr>
        <w:spacing w:line="259" w:lineRule="auto"/>
        <w:jc w:val="both"/>
        <w:rPr>
          <w:sz w:val="22"/>
          <w:szCs w:val="22"/>
        </w:rPr>
      </w:pPr>
      <w:bookmarkStart w:id="164"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1"/>
      <w:bookmarkEnd w:id="164"/>
    </w:p>
    <w:p w14:paraId="40161835" w14:textId="77777777" w:rsidR="00A13A6B" w:rsidRPr="00A33BF6" w:rsidRDefault="00A13A6B" w:rsidP="006E2E71">
      <w:pPr>
        <w:numPr>
          <w:ilvl w:val="0"/>
          <w:numId w:val="59"/>
        </w:numPr>
        <w:spacing w:line="259" w:lineRule="auto"/>
        <w:jc w:val="both"/>
        <w:rPr>
          <w:sz w:val="22"/>
          <w:szCs w:val="22"/>
        </w:rPr>
      </w:pPr>
      <w:r w:rsidRPr="00A33BF6">
        <w:rPr>
          <w:sz w:val="22"/>
          <w:szCs w:val="22"/>
        </w:rPr>
        <w:t>Zapisy niniejszego paragrafu dotyczące Podwykonawców dotyczą także dalszych podwykonawców.</w:t>
      </w:r>
    </w:p>
    <w:p w14:paraId="2AAB8378" w14:textId="77777777" w:rsidR="00683A07" w:rsidRPr="00A33BF6" w:rsidRDefault="00683A07" w:rsidP="00683A07">
      <w:pPr>
        <w:pStyle w:val="Nagwek2"/>
      </w:pPr>
      <w:bookmarkStart w:id="165" w:name="_Toc64016207"/>
      <w:bookmarkStart w:id="166" w:name="_Toc106184591"/>
      <w:bookmarkStart w:id="167" w:name="_Toc233804559"/>
      <w:bookmarkStart w:id="168" w:name="_Hlk67826260"/>
      <w:r w:rsidRPr="00A33BF6">
        <w:t>§ 11. Nadzór i koordynacja</w:t>
      </w:r>
      <w:bookmarkEnd w:id="165"/>
      <w:bookmarkEnd w:id="166"/>
      <w:bookmarkEnd w:id="167"/>
    </w:p>
    <w:p w14:paraId="10DF60BF" w14:textId="17E16225" w:rsidR="00683A07" w:rsidRPr="000462AC" w:rsidRDefault="006E2E71" w:rsidP="00521C80">
      <w:pPr>
        <w:numPr>
          <w:ilvl w:val="0"/>
          <w:numId w:val="49"/>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w:t>
      </w:r>
      <w:r>
        <w:rPr>
          <w:sz w:val="22"/>
          <w:szCs w:val="22"/>
        </w:rPr>
        <w:t>ą/</w:t>
      </w:r>
      <w:r w:rsidRPr="00A33BF6">
        <w:rPr>
          <w:sz w:val="22"/>
          <w:szCs w:val="22"/>
        </w:rPr>
        <w:t xml:space="preserve">ymi oraz </w:t>
      </w:r>
      <w:r w:rsidRPr="00692C0E">
        <w:rPr>
          <w:sz w:val="22"/>
          <w:szCs w:val="22"/>
        </w:rPr>
        <w:t>odpowiedzialn</w:t>
      </w:r>
      <w:r>
        <w:rPr>
          <w:sz w:val="22"/>
          <w:szCs w:val="22"/>
        </w:rPr>
        <w:t>ą/</w:t>
      </w:r>
      <w:r w:rsidRPr="00692C0E">
        <w:rPr>
          <w:sz w:val="22"/>
          <w:szCs w:val="22"/>
        </w:rPr>
        <w:t xml:space="preserve">ymi   za nadzór nad realizacją </w:t>
      </w:r>
      <w:r>
        <w:rPr>
          <w:sz w:val="22"/>
          <w:szCs w:val="22"/>
        </w:rPr>
        <w:t>Umowy,</w:t>
      </w:r>
      <w:r w:rsidRPr="00692C0E">
        <w:rPr>
          <w:sz w:val="22"/>
          <w:szCs w:val="22"/>
        </w:rPr>
        <w:t xml:space="preserve"> podpisanie wszelkich </w:t>
      </w:r>
      <w:r w:rsidRPr="00692C0E">
        <w:rPr>
          <w:i/>
          <w:sz w:val="22"/>
          <w:szCs w:val="22"/>
        </w:rPr>
        <w:t>Protokołów odbioru</w:t>
      </w:r>
      <w:r w:rsidRPr="00692C0E">
        <w:rPr>
          <w:sz w:val="22"/>
          <w:szCs w:val="22"/>
        </w:rPr>
        <w:t xml:space="preserve"> wynikających z</w:t>
      </w:r>
      <w:r w:rsidR="000462AC">
        <w:rPr>
          <w:sz w:val="22"/>
          <w:szCs w:val="22"/>
        </w:rPr>
        <w:t> </w:t>
      </w:r>
      <w:r w:rsidRPr="00692C0E">
        <w:rPr>
          <w:sz w:val="22"/>
          <w:szCs w:val="22"/>
        </w:rPr>
        <w:t xml:space="preserve">niniejszej </w:t>
      </w:r>
      <w:r>
        <w:rPr>
          <w:sz w:val="22"/>
          <w:szCs w:val="22"/>
        </w:rPr>
        <w:t>Umowy,</w:t>
      </w:r>
      <w:r w:rsidRPr="00692C0E">
        <w:rPr>
          <w:sz w:val="22"/>
          <w:szCs w:val="22"/>
        </w:rPr>
        <w:t xml:space="preserve"> przez co najmniej jedną z tych osób</w:t>
      </w:r>
      <w:r w:rsidRPr="000462AC">
        <w:rPr>
          <w:sz w:val="22"/>
          <w:szCs w:val="22"/>
        </w:rPr>
        <w:t xml:space="preserve">, </w:t>
      </w:r>
      <w:bookmarkStart w:id="169" w:name="_Hlk233096482"/>
      <w:r w:rsidR="000462AC" w:rsidRPr="000462AC">
        <w:rPr>
          <w:sz w:val="22"/>
          <w:szCs w:val="22"/>
        </w:rPr>
        <w:t>wystąpienie z wnioskiem o weryfikację osób, zgodnie z pkt X</w:t>
      </w:r>
      <w:r w:rsidR="0077215C">
        <w:rPr>
          <w:sz w:val="22"/>
          <w:szCs w:val="22"/>
        </w:rPr>
        <w:t>IV</w:t>
      </w:r>
      <w:r w:rsidR="000462AC" w:rsidRPr="000462AC">
        <w:rPr>
          <w:sz w:val="22"/>
          <w:szCs w:val="22"/>
        </w:rPr>
        <w:t xml:space="preserve"> Załącznika nr 1 do SWZ (SOPZ), do Służb PGG S.A. (Biura HR Centrali) oraz poinformowanie Wykonawcy o wynikach weryfikacji </w:t>
      </w:r>
      <w:bookmarkEnd w:id="169"/>
      <w:r w:rsidR="000462AC" w:rsidRPr="000462AC">
        <w:rPr>
          <w:i/>
          <w:sz w:val="22"/>
          <w:szCs w:val="22"/>
        </w:rPr>
        <w:t>jest / są</w:t>
      </w:r>
      <w:r w:rsidR="000462AC" w:rsidRPr="000462AC">
        <w:rPr>
          <w:sz w:val="22"/>
          <w:szCs w:val="22"/>
        </w:rPr>
        <w:t xml:space="preserve">: </w:t>
      </w:r>
      <w:r w:rsidR="00683A07" w:rsidRPr="000462AC">
        <w:rPr>
          <w:sz w:val="22"/>
          <w:szCs w:val="22"/>
        </w:rPr>
        <w:t xml:space="preserve"> </w:t>
      </w:r>
    </w:p>
    <w:p w14:paraId="648F442B" w14:textId="77777777" w:rsidR="00683A07" w:rsidRPr="00692C0E" w:rsidRDefault="00683A07" w:rsidP="00683A07">
      <w:pPr>
        <w:ind w:left="360"/>
        <w:jc w:val="both"/>
        <w:rPr>
          <w:sz w:val="22"/>
          <w:szCs w:val="22"/>
        </w:rPr>
      </w:pPr>
      <w:r w:rsidRPr="000462AC">
        <w:rPr>
          <w:sz w:val="22"/>
          <w:szCs w:val="22"/>
        </w:rPr>
        <w:t>…………………………  tel. ….   e-mail …..</w:t>
      </w:r>
    </w:p>
    <w:p w14:paraId="67371C15" w14:textId="77777777" w:rsidR="00683A07" w:rsidRPr="00692C0E" w:rsidRDefault="00683A07" w:rsidP="00521C80">
      <w:pPr>
        <w:numPr>
          <w:ilvl w:val="0"/>
          <w:numId w:val="49"/>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83D3223"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6EB940C1" w14:textId="77777777" w:rsidR="00683A07" w:rsidRPr="007C40B7" w:rsidRDefault="00683A07" w:rsidP="00521C80">
      <w:pPr>
        <w:numPr>
          <w:ilvl w:val="0"/>
          <w:numId w:val="49"/>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53F6165C" w14:textId="77777777" w:rsidR="00683A07" w:rsidRPr="008548CB" w:rsidRDefault="00683A07" w:rsidP="00521C80">
      <w:pPr>
        <w:numPr>
          <w:ilvl w:val="0"/>
          <w:numId w:val="49"/>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2C4B724" w14:textId="77777777" w:rsidR="00683A07" w:rsidRPr="00E66F78" w:rsidRDefault="00683A07" w:rsidP="00683A07">
      <w:pPr>
        <w:spacing w:before="120"/>
        <w:jc w:val="both"/>
        <w:rPr>
          <w:sz w:val="22"/>
          <w:szCs w:val="22"/>
        </w:rPr>
      </w:pPr>
    </w:p>
    <w:p w14:paraId="6FB2B33F" w14:textId="77777777" w:rsidR="00683A07" w:rsidRPr="00E66F78" w:rsidRDefault="00683A07" w:rsidP="00683A07">
      <w:pPr>
        <w:pStyle w:val="Nagwek2"/>
      </w:pPr>
      <w:bookmarkStart w:id="170" w:name="_Toc64016208"/>
      <w:bookmarkStart w:id="171" w:name="_Toc106184592"/>
      <w:bookmarkStart w:id="172" w:name="_Toc233804560"/>
      <w:r w:rsidRPr="00E66F78">
        <w:t>§ 1</w:t>
      </w:r>
      <w:r>
        <w:t>2</w:t>
      </w:r>
      <w:r w:rsidRPr="00E66F78">
        <w:t>. Badania kontrolne (Audyt)</w:t>
      </w:r>
      <w:bookmarkEnd w:id="170"/>
      <w:bookmarkEnd w:id="171"/>
      <w:bookmarkEnd w:id="172"/>
    </w:p>
    <w:p w14:paraId="3593698E" w14:textId="77777777" w:rsidR="00683A07" w:rsidRPr="00E66F78" w:rsidRDefault="00683A07" w:rsidP="00521C80">
      <w:pPr>
        <w:numPr>
          <w:ilvl w:val="0"/>
          <w:numId w:val="50"/>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73453530" w14:textId="77777777" w:rsidR="00683A07" w:rsidRPr="00E66F78" w:rsidRDefault="00683A07" w:rsidP="00521C80">
      <w:pPr>
        <w:numPr>
          <w:ilvl w:val="1"/>
          <w:numId w:val="50"/>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41167304" w14:textId="77777777" w:rsidR="00683A07" w:rsidRPr="00E66F78" w:rsidRDefault="00683A07" w:rsidP="00521C80">
      <w:pPr>
        <w:numPr>
          <w:ilvl w:val="1"/>
          <w:numId w:val="50"/>
        </w:numPr>
        <w:spacing w:line="259" w:lineRule="auto"/>
        <w:jc w:val="both"/>
        <w:rPr>
          <w:sz w:val="22"/>
          <w:szCs w:val="22"/>
        </w:rPr>
      </w:pPr>
      <w:r w:rsidRPr="00E66F78">
        <w:rPr>
          <w:sz w:val="22"/>
          <w:szCs w:val="22"/>
        </w:rPr>
        <w:t>kwalifikacji i uprawnień pracowników w zakresie zgodności z wymaganiami Zamawiającego,</w:t>
      </w:r>
    </w:p>
    <w:p w14:paraId="15472E9B" w14:textId="77777777" w:rsidR="00683A07" w:rsidRPr="00E66F78" w:rsidRDefault="00683A07" w:rsidP="00521C80">
      <w:pPr>
        <w:numPr>
          <w:ilvl w:val="1"/>
          <w:numId w:val="50"/>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66D3B517" w14:textId="77777777" w:rsidR="00683A07" w:rsidRPr="00E66F78" w:rsidRDefault="00683A07" w:rsidP="00521C80">
      <w:pPr>
        <w:numPr>
          <w:ilvl w:val="1"/>
          <w:numId w:val="50"/>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62D729D1" w14:textId="77777777" w:rsidR="00683A07" w:rsidRPr="00E66F78" w:rsidRDefault="00683A07" w:rsidP="00521C80">
      <w:pPr>
        <w:numPr>
          <w:ilvl w:val="1"/>
          <w:numId w:val="50"/>
        </w:numPr>
        <w:spacing w:line="259" w:lineRule="auto"/>
        <w:jc w:val="both"/>
        <w:rPr>
          <w:sz w:val="22"/>
          <w:szCs w:val="22"/>
        </w:rPr>
      </w:pPr>
      <w:r w:rsidRPr="00E66F78">
        <w:rPr>
          <w:sz w:val="22"/>
          <w:szCs w:val="22"/>
        </w:rPr>
        <w:t>prawidłowości wykonywania Przedmiotu Umowy,</w:t>
      </w:r>
    </w:p>
    <w:p w14:paraId="736C176E" w14:textId="77777777" w:rsidR="00683A07" w:rsidRPr="00E66F78" w:rsidRDefault="00683A07" w:rsidP="00521C80">
      <w:pPr>
        <w:numPr>
          <w:ilvl w:val="1"/>
          <w:numId w:val="50"/>
        </w:numPr>
        <w:spacing w:line="259" w:lineRule="auto"/>
        <w:jc w:val="both"/>
        <w:rPr>
          <w:sz w:val="22"/>
          <w:szCs w:val="22"/>
        </w:rPr>
      </w:pPr>
      <w:r w:rsidRPr="00E66F78">
        <w:rPr>
          <w:sz w:val="22"/>
          <w:szCs w:val="22"/>
        </w:rPr>
        <w:lastRenderedPageBreak/>
        <w:t>posiadania przez Wykonawcę wymaganych dopuszczeń i certyfikatów.</w:t>
      </w:r>
    </w:p>
    <w:p w14:paraId="14CBD55E" w14:textId="77777777" w:rsidR="00683A07" w:rsidRPr="00A33BF6" w:rsidRDefault="00683A07" w:rsidP="00521C80">
      <w:pPr>
        <w:numPr>
          <w:ilvl w:val="0"/>
          <w:numId w:val="50"/>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6AC53B1B" w14:textId="77777777" w:rsidR="006A1B74" w:rsidRPr="00A33BF6" w:rsidRDefault="00683A07" w:rsidP="00521C80">
      <w:pPr>
        <w:numPr>
          <w:ilvl w:val="0"/>
          <w:numId w:val="50"/>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2B797159" w14:textId="77777777" w:rsidR="006A1B74" w:rsidRPr="00A33BF6" w:rsidRDefault="006A1B74" w:rsidP="00521C80">
      <w:pPr>
        <w:numPr>
          <w:ilvl w:val="0"/>
          <w:numId w:val="50"/>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6CFE2498" w14:textId="77777777" w:rsidR="00683A07" w:rsidRPr="00A33BF6" w:rsidRDefault="00683A07" w:rsidP="00521C80">
      <w:pPr>
        <w:numPr>
          <w:ilvl w:val="0"/>
          <w:numId w:val="50"/>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6CCEBD13" w14:textId="77777777" w:rsidR="00683A07" w:rsidRPr="00A33BF6" w:rsidRDefault="00683A07" w:rsidP="00521C80">
      <w:pPr>
        <w:numPr>
          <w:ilvl w:val="1"/>
          <w:numId w:val="50"/>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5238646F" w14:textId="77777777" w:rsidR="00683A07" w:rsidRPr="00A33BF6" w:rsidRDefault="00683A07" w:rsidP="00521C80">
      <w:pPr>
        <w:numPr>
          <w:ilvl w:val="1"/>
          <w:numId w:val="50"/>
        </w:numPr>
        <w:spacing w:line="259" w:lineRule="auto"/>
        <w:ind w:hanging="357"/>
        <w:jc w:val="both"/>
        <w:rPr>
          <w:sz w:val="22"/>
          <w:szCs w:val="22"/>
        </w:rPr>
      </w:pPr>
      <w:r w:rsidRPr="00A33BF6">
        <w:rPr>
          <w:sz w:val="22"/>
          <w:szCs w:val="22"/>
        </w:rPr>
        <w:t>Powiadomienie o Audycie winno zawierać:</w:t>
      </w:r>
    </w:p>
    <w:p w14:paraId="5871CAC4" w14:textId="77777777" w:rsidR="00683A07" w:rsidRPr="00A33BF6" w:rsidRDefault="00683A07" w:rsidP="00521C80">
      <w:pPr>
        <w:numPr>
          <w:ilvl w:val="2"/>
          <w:numId w:val="50"/>
        </w:numPr>
        <w:spacing w:line="259" w:lineRule="auto"/>
        <w:ind w:hanging="357"/>
        <w:jc w:val="both"/>
        <w:rPr>
          <w:sz w:val="22"/>
          <w:szCs w:val="22"/>
        </w:rPr>
      </w:pPr>
      <w:r w:rsidRPr="00A33BF6">
        <w:rPr>
          <w:sz w:val="22"/>
          <w:szCs w:val="22"/>
        </w:rPr>
        <w:t>wskazanie zakres Audytu,</w:t>
      </w:r>
    </w:p>
    <w:p w14:paraId="207CB63E" w14:textId="77777777" w:rsidR="00683A07" w:rsidRPr="00A33BF6" w:rsidRDefault="00683A07" w:rsidP="00521C80">
      <w:pPr>
        <w:numPr>
          <w:ilvl w:val="2"/>
          <w:numId w:val="50"/>
        </w:numPr>
        <w:spacing w:line="259" w:lineRule="auto"/>
        <w:jc w:val="both"/>
        <w:rPr>
          <w:sz w:val="22"/>
          <w:szCs w:val="22"/>
        </w:rPr>
      </w:pPr>
      <w:r w:rsidRPr="00A33BF6">
        <w:rPr>
          <w:sz w:val="22"/>
          <w:szCs w:val="22"/>
        </w:rPr>
        <w:t>proponowany termin rozpoczęcia i zakończenia Audytu,</w:t>
      </w:r>
    </w:p>
    <w:p w14:paraId="6B6837B8" w14:textId="77777777" w:rsidR="00683A07" w:rsidRPr="00A33BF6" w:rsidRDefault="002B05A2" w:rsidP="00521C80">
      <w:pPr>
        <w:numPr>
          <w:ilvl w:val="2"/>
          <w:numId w:val="50"/>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182E8DD3" w14:textId="77777777" w:rsidR="00683A07" w:rsidRPr="00A33BF6" w:rsidRDefault="00683A07" w:rsidP="00521C80">
      <w:pPr>
        <w:numPr>
          <w:ilvl w:val="1"/>
          <w:numId w:val="50"/>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4D03946B" w14:textId="77777777" w:rsidR="00683A07" w:rsidRPr="00A33BF6" w:rsidRDefault="00683A07" w:rsidP="00521C80">
      <w:pPr>
        <w:numPr>
          <w:ilvl w:val="1"/>
          <w:numId w:val="50"/>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1D61B2A0" w14:textId="77777777" w:rsidR="00683A07" w:rsidRPr="00A33BF6" w:rsidRDefault="00683A07" w:rsidP="00521C80">
      <w:pPr>
        <w:numPr>
          <w:ilvl w:val="2"/>
          <w:numId w:val="50"/>
        </w:numPr>
        <w:spacing w:line="259" w:lineRule="auto"/>
        <w:jc w:val="both"/>
        <w:rPr>
          <w:sz w:val="22"/>
          <w:szCs w:val="22"/>
        </w:rPr>
      </w:pPr>
      <w:r w:rsidRPr="00A33BF6">
        <w:rPr>
          <w:sz w:val="22"/>
          <w:szCs w:val="22"/>
        </w:rPr>
        <w:t>uwzględnienie ich albo</w:t>
      </w:r>
    </w:p>
    <w:p w14:paraId="480E713A" w14:textId="77777777" w:rsidR="00683A07" w:rsidRPr="00A33BF6" w:rsidRDefault="00683A07" w:rsidP="00521C80">
      <w:pPr>
        <w:numPr>
          <w:ilvl w:val="2"/>
          <w:numId w:val="50"/>
        </w:numPr>
        <w:spacing w:line="259" w:lineRule="auto"/>
        <w:jc w:val="both"/>
        <w:rPr>
          <w:sz w:val="22"/>
          <w:szCs w:val="22"/>
        </w:rPr>
      </w:pPr>
      <w:r w:rsidRPr="00A33BF6">
        <w:rPr>
          <w:sz w:val="22"/>
          <w:szCs w:val="22"/>
        </w:rPr>
        <w:t>uzasadnienie odmowy ich uwzględnienia;</w:t>
      </w:r>
    </w:p>
    <w:p w14:paraId="6D1A9463" w14:textId="77777777" w:rsidR="00683A07" w:rsidRPr="00A33BF6" w:rsidRDefault="00683A07" w:rsidP="00521C80">
      <w:pPr>
        <w:numPr>
          <w:ilvl w:val="1"/>
          <w:numId w:val="50"/>
        </w:numPr>
        <w:spacing w:line="259" w:lineRule="auto"/>
        <w:jc w:val="both"/>
        <w:rPr>
          <w:sz w:val="22"/>
          <w:szCs w:val="22"/>
        </w:rPr>
      </w:pPr>
      <w:r w:rsidRPr="00A33BF6">
        <w:rPr>
          <w:sz w:val="22"/>
          <w:szCs w:val="22"/>
        </w:rPr>
        <w:t>Termin przeprowadzenia Audytu uznaje się za ustalony jeżeli:</w:t>
      </w:r>
    </w:p>
    <w:p w14:paraId="2FBB7D65" w14:textId="77777777" w:rsidR="00683A07" w:rsidRPr="00A33BF6" w:rsidRDefault="00683A07" w:rsidP="00521C80">
      <w:pPr>
        <w:numPr>
          <w:ilvl w:val="2"/>
          <w:numId w:val="50"/>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46C66707" w14:textId="77777777" w:rsidR="00683A07" w:rsidRPr="00E66F78" w:rsidRDefault="00683A07" w:rsidP="00521C80">
      <w:pPr>
        <w:numPr>
          <w:ilvl w:val="2"/>
          <w:numId w:val="50"/>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446B617E" w14:textId="77777777" w:rsidR="00683A07" w:rsidRPr="00E66F78" w:rsidRDefault="00683A07" w:rsidP="00521C80">
      <w:pPr>
        <w:numPr>
          <w:ilvl w:val="2"/>
          <w:numId w:val="50"/>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6687F277" w14:textId="77777777" w:rsidR="00683A07" w:rsidRPr="00E66F78" w:rsidRDefault="00683A07" w:rsidP="00521C80">
      <w:pPr>
        <w:numPr>
          <w:ilvl w:val="0"/>
          <w:numId w:val="50"/>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86DBB51" w14:textId="77777777" w:rsidR="00683A07" w:rsidRPr="00E66F78" w:rsidRDefault="00683A07" w:rsidP="00521C80">
      <w:pPr>
        <w:numPr>
          <w:ilvl w:val="0"/>
          <w:numId w:val="50"/>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4B7BE1B" w14:textId="77777777" w:rsidR="00683A07" w:rsidRPr="00E66F78" w:rsidRDefault="00683A07" w:rsidP="00521C80">
      <w:pPr>
        <w:numPr>
          <w:ilvl w:val="0"/>
          <w:numId w:val="50"/>
        </w:numPr>
        <w:spacing w:line="259" w:lineRule="auto"/>
        <w:ind w:left="357" w:hanging="357"/>
        <w:jc w:val="both"/>
        <w:rPr>
          <w:sz w:val="22"/>
          <w:szCs w:val="22"/>
        </w:rPr>
      </w:pPr>
      <w:r w:rsidRPr="00E66F78">
        <w:rPr>
          <w:sz w:val="22"/>
          <w:szCs w:val="22"/>
        </w:rPr>
        <w:t>Za przeprowadzenie Audytu Wykonawcy nie przysługuje dodatkowe wynagrodzenie.</w:t>
      </w:r>
    </w:p>
    <w:p w14:paraId="48050E0A" w14:textId="77777777" w:rsidR="00683A07" w:rsidRPr="00A33BF6" w:rsidRDefault="00683A07" w:rsidP="00521C80">
      <w:pPr>
        <w:numPr>
          <w:ilvl w:val="0"/>
          <w:numId w:val="50"/>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04F875C5" w14:textId="77777777" w:rsidR="00683A07" w:rsidRPr="00A33BF6" w:rsidRDefault="00683A07" w:rsidP="00521C80">
      <w:pPr>
        <w:numPr>
          <w:ilvl w:val="0"/>
          <w:numId w:val="50"/>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p w14:paraId="5E9226B1" w14:textId="77777777" w:rsidR="00683A07" w:rsidRPr="000E4913" w:rsidRDefault="00683A07" w:rsidP="00683A07">
      <w:pPr>
        <w:pStyle w:val="Nagwek2"/>
      </w:pPr>
      <w:bookmarkStart w:id="173" w:name="_Toc64016209"/>
      <w:bookmarkStart w:id="174" w:name="_Toc106184593"/>
      <w:bookmarkStart w:id="175" w:name="_Toc233804561"/>
      <w:bookmarkEnd w:id="168"/>
      <w:r w:rsidRPr="000E4913">
        <w:t>§ 1</w:t>
      </w:r>
      <w:r>
        <w:t>3</w:t>
      </w:r>
      <w:r w:rsidRPr="000E4913">
        <w:t>. Kary umowne i odpowiedzialność</w:t>
      </w:r>
      <w:bookmarkEnd w:id="173"/>
      <w:bookmarkEnd w:id="174"/>
      <w:bookmarkEnd w:id="175"/>
      <w:r w:rsidRPr="000E4913">
        <w:t xml:space="preserve"> </w:t>
      </w:r>
    </w:p>
    <w:p w14:paraId="27E341FF" w14:textId="77777777" w:rsidR="00631E65" w:rsidRPr="001167CD" w:rsidRDefault="00631E65" w:rsidP="00631E65">
      <w:pPr>
        <w:spacing w:line="259" w:lineRule="auto"/>
        <w:jc w:val="both"/>
        <w:rPr>
          <w:color w:val="FF0000"/>
          <w:sz w:val="8"/>
          <w:szCs w:val="8"/>
        </w:rPr>
      </w:pPr>
      <w:bookmarkStart w:id="176" w:name="_Hlk67826332"/>
    </w:p>
    <w:p w14:paraId="5467AA7A" w14:textId="77777777" w:rsidR="00683A07" w:rsidRPr="000E4913" w:rsidRDefault="00683A07" w:rsidP="00521C80">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803F82B" w14:textId="3F25101B" w:rsidR="006B61E4" w:rsidRPr="00B759CB" w:rsidRDefault="006B61E4" w:rsidP="006B61E4">
      <w:pPr>
        <w:pStyle w:val="Akapitzlist"/>
        <w:numPr>
          <w:ilvl w:val="1"/>
          <w:numId w:val="52"/>
        </w:numPr>
        <w:spacing w:line="276" w:lineRule="auto"/>
        <w:jc w:val="both"/>
        <w:rPr>
          <w:sz w:val="22"/>
          <w:szCs w:val="22"/>
        </w:rPr>
      </w:pPr>
      <w:r w:rsidRPr="00B759CB">
        <w:rPr>
          <w:sz w:val="22"/>
          <w:szCs w:val="22"/>
        </w:rPr>
        <w:lastRenderedPageBreak/>
        <w:t xml:space="preserve">Za każdy rozpoczęty dzień zwłoki w realizacji przedmiotu </w:t>
      </w:r>
      <w:r w:rsidR="00B31982" w:rsidRPr="00B759CB">
        <w:rPr>
          <w:sz w:val="22"/>
          <w:szCs w:val="22"/>
        </w:rPr>
        <w:t xml:space="preserve">części </w:t>
      </w:r>
      <w:r w:rsidRPr="00B759CB">
        <w:rPr>
          <w:sz w:val="22"/>
          <w:szCs w:val="22"/>
        </w:rPr>
        <w:t>Umowy</w:t>
      </w:r>
      <w:r w:rsidR="00B31982" w:rsidRPr="00B759CB">
        <w:rPr>
          <w:sz w:val="22"/>
          <w:szCs w:val="22"/>
        </w:rPr>
        <w:t xml:space="preserve"> określonej w harmonogramie</w:t>
      </w:r>
      <w:r w:rsidRPr="00B759CB">
        <w:rPr>
          <w:i/>
          <w:sz w:val="22"/>
          <w:szCs w:val="22"/>
        </w:rPr>
        <w:t xml:space="preserve"> </w:t>
      </w:r>
      <w:r w:rsidRPr="00B759CB">
        <w:rPr>
          <w:sz w:val="22"/>
          <w:szCs w:val="22"/>
        </w:rPr>
        <w:t>w wysokości:</w:t>
      </w:r>
    </w:p>
    <w:p w14:paraId="3B544809" w14:textId="77777777" w:rsidR="006B61E4" w:rsidRPr="00B759CB" w:rsidRDefault="006B61E4" w:rsidP="0077215C">
      <w:pPr>
        <w:pStyle w:val="Akapitzlist"/>
        <w:numPr>
          <w:ilvl w:val="0"/>
          <w:numId w:val="114"/>
        </w:numPr>
        <w:ind w:left="851" w:hanging="142"/>
        <w:jc w:val="both"/>
        <w:rPr>
          <w:sz w:val="22"/>
          <w:szCs w:val="22"/>
        </w:rPr>
      </w:pPr>
      <w:r w:rsidRPr="00B759CB">
        <w:rPr>
          <w:sz w:val="22"/>
          <w:szCs w:val="22"/>
        </w:rPr>
        <w:t xml:space="preserve">od 1 do 10 dnia – 0,1% wartości netto niezrealizowanej w terminie części Umowy wg </w:t>
      </w:r>
      <w:r w:rsidRPr="00B759CB">
        <w:rPr>
          <w:i/>
          <w:sz w:val="22"/>
          <w:szCs w:val="22"/>
        </w:rPr>
        <w:t xml:space="preserve">Harmonogramu rzeczowo finansowego </w:t>
      </w:r>
      <w:r w:rsidRPr="00B759CB">
        <w:rPr>
          <w:sz w:val="22"/>
          <w:szCs w:val="22"/>
        </w:rPr>
        <w:t>za każdy dzień zwłoki,</w:t>
      </w:r>
    </w:p>
    <w:p w14:paraId="2B5C66E0" w14:textId="77777777" w:rsidR="006B61E4" w:rsidRPr="00B759CB" w:rsidRDefault="006B61E4" w:rsidP="006B61E4">
      <w:pPr>
        <w:pStyle w:val="Akapitzlist"/>
        <w:ind w:left="851" w:hanging="142"/>
        <w:jc w:val="both"/>
        <w:rPr>
          <w:sz w:val="22"/>
          <w:szCs w:val="22"/>
        </w:rPr>
      </w:pPr>
      <w:r w:rsidRPr="00B759CB">
        <w:rPr>
          <w:sz w:val="22"/>
          <w:szCs w:val="22"/>
        </w:rPr>
        <w:t>-</w:t>
      </w:r>
      <w:r w:rsidRPr="00B759CB">
        <w:rPr>
          <w:sz w:val="22"/>
          <w:szCs w:val="22"/>
        </w:rPr>
        <w:tab/>
        <w:t>w wysokości 0,2</w:t>
      </w:r>
      <w:r w:rsidRPr="00B759CB">
        <w:rPr>
          <w:bCs/>
          <w:sz w:val="22"/>
          <w:szCs w:val="22"/>
        </w:rPr>
        <w:t>%</w:t>
      </w:r>
      <w:r w:rsidRPr="00B759CB">
        <w:rPr>
          <w:sz w:val="22"/>
          <w:szCs w:val="22"/>
        </w:rPr>
        <w:t xml:space="preserve"> wartości netto niezrealizowanej w terminie części Umowy wg </w:t>
      </w:r>
      <w:r w:rsidRPr="00B759CB">
        <w:rPr>
          <w:i/>
          <w:sz w:val="22"/>
          <w:szCs w:val="22"/>
        </w:rPr>
        <w:t xml:space="preserve">Harmonogramu rzeczowo finansowego </w:t>
      </w:r>
      <w:r w:rsidRPr="00B759CB">
        <w:rPr>
          <w:sz w:val="22"/>
          <w:szCs w:val="22"/>
        </w:rPr>
        <w:t>za każdy dzień zwłoki, powyżej 10 dni ponad termin realizacji.</w:t>
      </w:r>
    </w:p>
    <w:p w14:paraId="12E35E8B" w14:textId="722A7943" w:rsidR="006B61E4" w:rsidRPr="00B759CB" w:rsidRDefault="006B61E4" w:rsidP="006B61E4">
      <w:pPr>
        <w:pStyle w:val="Akapitzlist"/>
        <w:numPr>
          <w:ilvl w:val="1"/>
          <w:numId w:val="52"/>
        </w:numPr>
        <w:spacing w:line="276" w:lineRule="auto"/>
        <w:jc w:val="both"/>
        <w:rPr>
          <w:sz w:val="22"/>
          <w:szCs w:val="22"/>
        </w:rPr>
      </w:pPr>
      <w:r w:rsidRPr="00B759CB">
        <w:rPr>
          <w:sz w:val="22"/>
          <w:szCs w:val="22"/>
        </w:rPr>
        <w:t xml:space="preserve">W wysokości  </w:t>
      </w:r>
      <w:r w:rsidR="00B31982" w:rsidRPr="00B759CB">
        <w:rPr>
          <w:sz w:val="22"/>
          <w:szCs w:val="22"/>
        </w:rPr>
        <w:t>1000,00 zł</w:t>
      </w:r>
      <w:r w:rsidRPr="00B759CB">
        <w:rPr>
          <w:i/>
          <w:sz w:val="22"/>
          <w:szCs w:val="22"/>
        </w:rPr>
        <w:t xml:space="preserve"> </w:t>
      </w:r>
      <w:r w:rsidRPr="00B759CB">
        <w:rPr>
          <w:sz w:val="22"/>
          <w:szCs w:val="22"/>
        </w:rPr>
        <w:t xml:space="preserve"> za każdą godzinę zwłoki ponad termin określony w § 6 ust. 4 (przystąpienie do usuwania awarii), powyżej 2 godzin od zgłoszenia.</w:t>
      </w:r>
    </w:p>
    <w:p w14:paraId="37AEB2B1" w14:textId="627AEEC2" w:rsidR="00683A07" w:rsidRPr="00B759CB" w:rsidRDefault="006B61E4" w:rsidP="006B61E4">
      <w:pPr>
        <w:pStyle w:val="Akapitzlist"/>
        <w:numPr>
          <w:ilvl w:val="1"/>
          <w:numId w:val="52"/>
        </w:numPr>
        <w:spacing w:line="276" w:lineRule="auto"/>
        <w:jc w:val="both"/>
        <w:rPr>
          <w:sz w:val="22"/>
          <w:szCs w:val="22"/>
        </w:rPr>
      </w:pPr>
      <w:r w:rsidRPr="00B759CB">
        <w:rPr>
          <w:sz w:val="22"/>
          <w:szCs w:val="22"/>
        </w:rPr>
        <w:t xml:space="preserve">W wysokości  </w:t>
      </w:r>
      <w:r w:rsidR="00B31982" w:rsidRPr="00B759CB">
        <w:rPr>
          <w:sz w:val="22"/>
          <w:szCs w:val="22"/>
        </w:rPr>
        <w:t>1000,00 zł</w:t>
      </w:r>
      <w:r w:rsidR="00B31982" w:rsidRPr="00B759CB">
        <w:rPr>
          <w:i/>
          <w:sz w:val="22"/>
          <w:szCs w:val="22"/>
        </w:rPr>
        <w:t xml:space="preserve"> </w:t>
      </w:r>
      <w:r w:rsidR="00B31982" w:rsidRPr="00B759CB">
        <w:rPr>
          <w:sz w:val="22"/>
          <w:szCs w:val="22"/>
        </w:rPr>
        <w:t xml:space="preserve"> </w:t>
      </w:r>
      <w:r w:rsidRPr="00B759CB">
        <w:rPr>
          <w:sz w:val="22"/>
          <w:szCs w:val="22"/>
        </w:rPr>
        <w:t>za każdą godzinę zwłoki ponad termin określony w § 6 ust. 4 (Usunięcie usterki), powyżej 4 godzin.</w:t>
      </w:r>
    </w:p>
    <w:p w14:paraId="440A12FB" w14:textId="78FFB9B9" w:rsidR="00A13A6B" w:rsidRPr="00A33BF6" w:rsidRDefault="006B61E4" w:rsidP="00521C80">
      <w:pPr>
        <w:pStyle w:val="Akapitzlist"/>
        <w:numPr>
          <w:ilvl w:val="1"/>
          <w:numId w:val="52"/>
        </w:numPr>
        <w:spacing w:line="276" w:lineRule="auto"/>
        <w:jc w:val="both"/>
        <w:rPr>
          <w:i/>
          <w:iCs/>
          <w:sz w:val="22"/>
          <w:szCs w:val="22"/>
        </w:rPr>
      </w:pPr>
      <w:r>
        <w:rPr>
          <w:sz w:val="22"/>
          <w:szCs w:val="22"/>
        </w:rPr>
        <w:t>W</w:t>
      </w:r>
      <w:r w:rsidR="00683A07" w:rsidRPr="00615048">
        <w:rPr>
          <w:sz w:val="22"/>
          <w:szCs w:val="22"/>
        </w:rPr>
        <w:t xml:space="preserve"> przypadku </w:t>
      </w:r>
      <w:r w:rsidR="00683A07" w:rsidRPr="00A33BF6">
        <w:rPr>
          <w:sz w:val="22"/>
          <w:szCs w:val="22"/>
        </w:rPr>
        <w:t xml:space="preserve">stwierdzenia, że prace </w:t>
      </w:r>
      <w:r w:rsidR="002B05A2" w:rsidRPr="00A33BF6">
        <w:rPr>
          <w:sz w:val="22"/>
          <w:szCs w:val="22"/>
        </w:rPr>
        <w:t xml:space="preserve">są </w:t>
      </w:r>
      <w:r w:rsidR="00683A07" w:rsidRPr="00A33BF6">
        <w:rPr>
          <w:sz w:val="22"/>
          <w:szCs w:val="22"/>
        </w:rPr>
        <w:t xml:space="preserve">wykonywane na terenie </w:t>
      </w:r>
      <w:r w:rsidR="00025E5C" w:rsidRPr="00A33BF6">
        <w:rPr>
          <w:sz w:val="22"/>
          <w:szCs w:val="22"/>
        </w:rPr>
        <w:t>Zamawiającego</w:t>
      </w:r>
      <w:r w:rsidR="00683A07" w:rsidRPr="00A33BF6">
        <w:rPr>
          <w:sz w:val="22"/>
          <w:szCs w:val="22"/>
        </w:rPr>
        <w:t xml:space="preserve"> przez pracowników </w:t>
      </w:r>
      <w:r w:rsidR="002B05A2" w:rsidRPr="00A33BF6">
        <w:rPr>
          <w:sz w:val="22"/>
          <w:szCs w:val="22"/>
        </w:rPr>
        <w:t>W</w:t>
      </w:r>
      <w:r w:rsidR="00683A07" w:rsidRPr="00A33BF6">
        <w:rPr>
          <w:sz w:val="22"/>
          <w:szCs w:val="22"/>
        </w:rPr>
        <w:t>ykonawcy nie posługujących się językiem polskim w mowie i piśmie w</w:t>
      </w:r>
      <w:r w:rsidR="00B759CB">
        <w:rPr>
          <w:sz w:val="22"/>
          <w:szCs w:val="22"/>
        </w:rPr>
        <w:t> </w:t>
      </w:r>
      <w:r w:rsidR="00683A07" w:rsidRPr="00A33BF6">
        <w:rPr>
          <w:sz w:val="22"/>
          <w:szCs w:val="22"/>
        </w:rPr>
        <w:t xml:space="preserve">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w:t>
      </w:r>
      <w:r w:rsidR="00B759CB">
        <w:rPr>
          <w:sz w:val="22"/>
          <w:szCs w:val="22"/>
        </w:rPr>
        <w:t> </w:t>
      </w:r>
      <w:r w:rsidR="00A13A6B" w:rsidRPr="00A33BF6">
        <w:rPr>
          <w:sz w:val="22"/>
          <w:szCs w:val="22"/>
        </w:rPr>
        <w:t>kolejnych dniach,</w:t>
      </w:r>
    </w:p>
    <w:p w14:paraId="5187097D" w14:textId="77777777" w:rsidR="00683A07" w:rsidRPr="0019416D" w:rsidRDefault="006B61E4" w:rsidP="00521C80">
      <w:pPr>
        <w:pStyle w:val="Akapitzlist"/>
        <w:numPr>
          <w:ilvl w:val="1"/>
          <w:numId w:val="52"/>
        </w:numPr>
        <w:spacing w:line="276" w:lineRule="auto"/>
        <w:jc w:val="both"/>
        <w:rPr>
          <w:i/>
          <w:iCs/>
          <w:color w:val="FF0000"/>
          <w:sz w:val="22"/>
          <w:szCs w:val="22"/>
        </w:rPr>
      </w:pPr>
      <w:r>
        <w:rPr>
          <w:sz w:val="22"/>
          <w:szCs w:val="22"/>
        </w:rPr>
        <w:t>Z</w:t>
      </w:r>
      <w:r w:rsidR="00683A07" w:rsidRPr="00A33BF6">
        <w:rPr>
          <w:sz w:val="22"/>
          <w:szCs w:val="22"/>
        </w:rPr>
        <w:t xml:space="preserve">a zwłokę w przedstawieniu dokumentów, które zgodnie z SOPZ ma przedłożyć Wykonawca przez rozpoczęciem wykonywania </w:t>
      </w:r>
      <w:r w:rsidR="002B05A2" w:rsidRPr="00A33BF6">
        <w:rPr>
          <w:sz w:val="22"/>
          <w:szCs w:val="22"/>
        </w:rPr>
        <w:t>U</w:t>
      </w:r>
      <w:r w:rsidR="00683A07" w:rsidRPr="00A33BF6">
        <w:rPr>
          <w:sz w:val="22"/>
          <w:szCs w:val="22"/>
        </w:rPr>
        <w:t xml:space="preserve">mowy oraz w trakcie </w:t>
      </w:r>
      <w:r w:rsidR="002B05A2" w:rsidRPr="00A33BF6">
        <w:rPr>
          <w:sz w:val="22"/>
          <w:szCs w:val="22"/>
        </w:rPr>
        <w:t>jej</w:t>
      </w:r>
      <w:r w:rsidR="00683A07" w:rsidRPr="00A33BF6">
        <w:rPr>
          <w:sz w:val="22"/>
          <w:szCs w:val="22"/>
        </w:rPr>
        <w:t xml:space="preserve"> realizacji - w wysokości 100 zł za każdy</w:t>
      </w:r>
      <w:r w:rsidR="002B05A2" w:rsidRPr="00A33BF6">
        <w:rPr>
          <w:sz w:val="22"/>
          <w:szCs w:val="22"/>
        </w:rPr>
        <w:t xml:space="preserve"> rozpoczęty</w:t>
      </w:r>
      <w:r w:rsidR="00683A07" w:rsidRPr="00A33BF6">
        <w:rPr>
          <w:sz w:val="22"/>
          <w:szCs w:val="22"/>
        </w:rPr>
        <w:t xml:space="preserve"> dzień </w:t>
      </w:r>
      <w:r w:rsidR="00683A07" w:rsidRPr="006524C6">
        <w:rPr>
          <w:sz w:val="22"/>
          <w:szCs w:val="22"/>
        </w:rPr>
        <w:t>zwłoki</w:t>
      </w:r>
      <w:r>
        <w:rPr>
          <w:sz w:val="22"/>
          <w:szCs w:val="22"/>
        </w:rPr>
        <w:t>.</w:t>
      </w:r>
    </w:p>
    <w:p w14:paraId="4483E63D" w14:textId="77777777" w:rsidR="00683A07" w:rsidRPr="00A33BF6" w:rsidRDefault="006B61E4" w:rsidP="00521C80">
      <w:pPr>
        <w:numPr>
          <w:ilvl w:val="1"/>
          <w:numId w:val="52"/>
        </w:numPr>
        <w:spacing w:line="259" w:lineRule="auto"/>
        <w:jc w:val="both"/>
        <w:rPr>
          <w:sz w:val="22"/>
          <w:szCs w:val="22"/>
        </w:rPr>
      </w:pPr>
      <w:r>
        <w:rPr>
          <w:sz w:val="22"/>
          <w:szCs w:val="22"/>
        </w:rPr>
        <w:t>Z</w:t>
      </w:r>
      <w:r w:rsidR="00683A07" w:rsidRPr="00E66F78">
        <w:rPr>
          <w:sz w:val="22"/>
          <w:szCs w:val="22"/>
        </w:rPr>
        <w:t xml:space="preserve">a naruszenie przez Wykonawcę obowiązku zachowania poufności w wysokości 5% </w:t>
      </w:r>
      <w:r w:rsidR="002B05A2">
        <w:rPr>
          <w:sz w:val="22"/>
          <w:szCs w:val="22"/>
        </w:rPr>
        <w:t>w</w:t>
      </w:r>
      <w:r w:rsidR="00683A07" w:rsidRPr="00E66F78">
        <w:rPr>
          <w:sz w:val="22"/>
          <w:szCs w:val="22"/>
        </w:rPr>
        <w:t xml:space="preserve">artości </w:t>
      </w:r>
      <w:r w:rsidR="00683A07" w:rsidRPr="00A33BF6">
        <w:rPr>
          <w:sz w:val="22"/>
          <w:szCs w:val="22"/>
        </w:rPr>
        <w:t>Umowy</w:t>
      </w:r>
      <w:r w:rsidR="002B05A2" w:rsidRPr="00A33BF6">
        <w:rPr>
          <w:sz w:val="22"/>
          <w:szCs w:val="22"/>
        </w:rPr>
        <w:t xml:space="preserve"> netto</w:t>
      </w:r>
      <w:r w:rsidR="00683A07" w:rsidRPr="00A33BF6">
        <w:rPr>
          <w:sz w:val="22"/>
          <w:szCs w:val="22"/>
        </w:rPr>
        <w:t xml:space="preserve">, o której mowa w § 3 ust. 1,  </w:t>
      </w:r>
      <w:r w:rsidR="002B05A2" w:rsidRPr="00A33BF6">
        <w:rPr>
          <w:sz w:val="22"/>
          <w:szCs w:val="22"/>
        </w:rPr>
        <w:t>za każdy stwierdzony przypadek,</w:t>
      </w:r>
    </w:p>
    <w:p w14:paraId="1324863C" w14:textId="77777777" w:rsidR="00683A07" w:rsidRPr="00A33BF6" w:rsidRDefault="006B61E4" w:rsidP="00521C80">
      <w:pPr>
        <w:numPr>
          <w:ilvl w:val="1"/>
          <w:numId w:val="52"/>
        </w:numPr>
        <w:spacing w:line="259" w:lineRule="auto"/>
        <w:jc w:val="both"/>
        <w:rPr>
          <w:sz w:val="22"/>
          <w:szCs w:val="22"/>
        </w:rPr>
      </w:pPr>
      <w:r>
        <w:rPr>
          <w:sz w:val="22"/>
          <w:szCs w:val="22"/>
        </w:rPr>
        <w:t>W</w:t>
      </w:r>
      <w:r w:rsidR="00683A07" w:rsidRPr="00A33BF6">
        <w:rPr>
          <w:sz w:val="22"/>
          <w:szCs w:val="22"/>
        </w:rPr>
        <w:t xml:space="preserve"> przypadku stawienia się do pracy lub wykonywana pracy przez pracowników Wykonawcy:</w:t>
      </w:r>
    </w:p>
    <w:p w14:paraId="7B3E57A0" w14:textId="77777777" w:rsidR="00683A07" w:rsidRPr="00A33BF6" w:rsidRDefault="00683A07" w:rsidP="00521C80">
      <w:pPr>
        <w:numPr>
          <w:ilvl w:val="2"/>
          <w:numId w:val="52"/>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1B49F4C" w14:textId="77777777" w:rsidR="00683A07" w:rsidRPr="00A33BF6" w:rsidRDefault="00683A07" w:rsidP="00521C80">
      <w:pPr>
        <w:numPr>
          <w:ilvl w:val="2"/>
          <w:numId w:val="52"/>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294FD7FD" w14:textId="77777777" w:rsidR="00683A07" w:rsidRPr="00A33BF6" w:rsidRDefault="00683A07" w:rsidP="00521C80">
      <w:pPr>
        <w:numPr>
          <w:ilvl w:val="2"/>
          <w:numId w:val="52"/>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771DD348" w14:textId="77777777" w:rsidR="00683A07" w:rsidRPr="00A33BF6" w:rsidRDefault="00683A07" w:rsidP="00521C80">
      <w:pPr>
        <w:numPr>
          <w:ilvl w:val="2"/>
          <w:numId w:val="52"/>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4E3F7135" w14:textId="77777777" w:rsidR="00683A07" w:rsidRPr="00A33BF6" w:rsidRDefault="00683A07" w:rsidP="00521C80">
      <w:pPr>
        <w:numPr>
          <w:ilvl w:val="2"/>
          <w:numId w:val="52"/>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72E6E86D" w14:textId="77777777" w:rsidR="00683A07" w:rsidRPr="00A33BF6" w:rsidRDefault="00683A07" w:rsidP="00683A07">
      <w:pPr>
        <w:spacing w:line="259" w:lineRule="auto"/>
        <w:ind w:left="709"/>
        <w:jc w:val="both"/>
        <w:rPr>
          <w:sz w:val="22"/>
          <w:szCs w:val="22"/>
        </w:rPr>
      </w:pPr>
      <w:r w:rsidRPr="00A33BF6">
        <w:rPr>
          <w:sz w:val="22"/>
          <w:szCs w:val="22"/>
        </w:rPr>
        <w:t xml:space="preserve">w wysokości 1 </w:t>
      </w:r>
      <w:r w:rsidR="006E2E71">
        <w:rPr>
          <w:sz w:val="22"/>
          <w:szCs w:val="22"/>
        </w:rPr>
        <w:t>5</w:t>
      </w:r>
      <w:r w:rsidRPr="00A33BF6">
        <w:rPr>
          <w:sz w:val="22"/>
          <w:szCs w:val="22"/>
        </w:rPr>
        <w:t>00,00 zł za każdy stwierdzony przypadek;</w:t>
      </w:r>
    </w:p>
    <w:p w14:paraId="1F6F8633" w14:textId="77777777" w:rsidR="00683A07" w:rsidRPr="00A33BF6" w:rsidRDefault="006E2E71" w:rsidP="00521C80">
      <w:pPr>
        <w:numPr>
          <w:ilvl w:val="1"/>
          <w:numId w:val="52"/>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w:t>
      </w:r>
      <w:r w:rsidRPr="00671480">
        <w:rPr>
          <w:sz w:val="22"/>
          <w:szCs w:val="22"/>
        </w:rPr>
        <w:t>siedzibę lub wykonujących usługi na</w:t>
      </w:r>
      <w:r w:rsidRPr="00A33BF6">
        <w:rPr>
          <w:sz w:val="22"/>
          <w:szCs w:val="22"/>
        </w:rPr>
        <w:t xml:space="preserve"> terenie Zamawiającego – w wysokości </w:t>
      </w:r>
      <w:r w:rsidRPr="00424D9B">
        <w:rPr>
          <w:sz w:val="22"/>
          <w:szCs w:val="22"/>
        </w:rPr>
        <w:t>1 500,00</w:t>
      </w:r>
      <w:r w:rsidRPr="00A33BF6">
        <w:rPr>
          <w:sz w:val="22"/>
          <w:szCs w:val="22"/>
        </w:rPr>
        <w:t> zł za każdy stwierdzony przypadek, a jeżeli w wyniku zaboru doszło do zniszczenia mienia - Wykonawca zobowiązany jest także do pokrycia kosztów przywrócenia mienia do stanu poprzedniego.</w:t>
      </w:r>
    </w:p>
    <w:p w14:paraId="147C1BE3" w14:textId="77777777" w:rsidR="0064648D" w:rsidRPr="006E2E71" w:rsidRDefault="006B61E4" w:rsidP="00521C80">
      <w:pPr>
        <w:numPr>
          <w:ilvl w:val="1"/>
          <w:numId w:val="52"/>
        </w:numPr>
        <w:spacing w:line="259" w:lineRule="auto"/>
        <w:ind w:left="714" w:hanging="357"/>
        <w:jc w:val="both"/>
        <w:rPr>
          <w:i/>
          <w:iCs/>
          <w:color w:val="FF0000"/>
          <w:sz w:val="22"/>
          <w:szCs w:val="22"/>
        </w:rPr>
      </w:pPr>
      <w:r>
        <w:rPr>
          <w:sz w:val="22"/>
          <w:szCs w:val="22"/>
        </w:rPr>
        <w:t>Z</w:t>
      </w:r>
      <w:r w:rsidR="00683A07" w:rsidRPr="00A33BF6">
        <w:rPr>
          <w:sz w:val="22"/>
          <w:szCs w:val="22"/>
        </w:rPr>
        <w:t xml:space="preserve">a każdy stwierdzony przypadek naruszenia obowiązku </w:t>
      </w:r>
      <w:r w:rsidR="0064648D" w:rsidRPr="00A33BF6">
        <w:rPr>
          <w:sz w:val="22"/>
          <w:szCs w:val="22"/>
        </w:rPr>
        <w:t xml:space="preserve">w zakresie zatrudnienia, określonego w § 9 ust. 1 </w:t>
      </w:r>
      <w:r w:rsidR="00683A07" w:rsidRPr="00A33BF6">
        <w:rPr>
          <w:sz w:val="22"/>
          <w:szCs w:val="22"/>
        </w:rPr>
        <w:t xml:space="preserve">- w wysokości równej miesięcznemu minimalnemu wynagrodzeniu za pracę ustalonemu zgodnie z przepisami ustawy z dnia 10.10.2002r. o minimalnym wynagrodzeniu </w:t>
      </w:r>
      <w:r w:rsidR="00683A07" w:rsidRPr="006E2E71">
        <w:rPr>
          <w:sz w:val="22"/>
          <w:szCs w:val="22"/>
        </w:rPr>
        <w:t xml:space="preserve">za pracę obowiązującemu w </w:t>
      </w:r>
      <w:r w:rsidR="0064648D" w:rsidRPr="006E2E71">
        <w:rPr>
          <w:sz w:val="22"/>
          <w:szCs w:val="22"/>
        </w:rPr>
        <w:t>czasie</w:t>
      </w:r>
      <w:r w:rsidR="00683A07" w:rsidRPr="006E2E71">
        <w:rPr>
          <w:sz w:val="22"/>
          <w:szCs w:val="22"/>
        </w:rPr>
        <w:t>, w którym stwierdzono naruszenie</w:t>
      </w:r>
      <w:r w:rsidRPr="006E2E71">
        <w:rPr>
          <w:sz w:val="22"/>
          <w:szCs w:val="22"/>
        </w:rPr>
        <w:t>.</w:t>
      </w:r>
    </w:p>
    <w:p w14:paraId="78468045" w14:textId="77777777" w:rsidR="00477D7E" w:rsidRPr="006E2E71" w:rsidRDefault="006B61E4" w:rsidP="00521C80">
      <w:pPr>
        <w:numPr>
          <w:ilvl w:val="1"/>
          <w:numId w:val="52"/>
        </w:numPr>
        <w:spacing w:line="259" w:lineRule="auto"/>
        <w:ind w:left="714" w:hanging="357"/>
        <w:jc w:val="both"/>
        <w:rPr>
          <w:i/>
          <w:iCs/>
          <w:color w:val="FF0000"/>
          <w:sz w:val="22"/>
          <w:szCs w:val="22"/>
        </w:rPr>
      </w:pPr>
      <w:r w:rsidRPr="006E2E71">
        <w:rPr>
          <w:sz w:val="22"/>
          <w:szCs w:val="22"/>
        </w:rPr>
        <w:t>W</w:t>
      </w:r>
      <w:r w:rsidR="0064648D" w:rsidRPr="006E2E71">
        <w:rPr>
          <w:sz w:val="22"/>
          <w:szCs w:val="22"/>
        </w:rPr>
        <w:t xml:space="preserve"> </w:t>
      </w:r>
      <w:r w:rsidR="00683A07" w:rsidRPr="006E2E71">
        <w:rPr>
          <w:sz w:val="22"/>
          <w:szCs w:val="22"/>
        </w:rPr>
        <w:t xml:space="preserve">przypadku zaniechania złożenia zapotrzebowania na świadczenia Zamawiającego </w:t>
      </w:r>
      <w:r w:rsidR="00683A07" w:rsidRPr="006E2E71">
        <w:rPr>
          <w:sz w:val="22"/>
          <w:szCs w:val="22"/>
        </w:rPr>
        <w:br/>
        <w:t xml:space="preserve">i skorzystania przez Wykonawcę lub jego pracowników ze świadczeń Zamawiającego </w:t>
      </w:r>
      <w:bookmarkStart w:id="177" w:name="_Hlk147170364"/>
      <w:r w:rsidR="00D743FE" w:rsidRPr="006E2E71">
        <w:rPr>
          <w:sz w:val="22"/>
          <w:szCs w:val="22"/>
        </w:rPr>
        <w:t xml:space="preserve">w </w:t>
      </w:r>
      <w:r w:rsidR="00D743FE" w:rsidRPr="006E2E71">
        <w:rPr>
          <w:sz w:val="22"/>
          <w:szCs w:val="22"/>
        </w:rPr>
        <w:lastRenderedPageBreak/>
        <w:t xml:space="preserve">wysokości </w:t>
      </w:r>
      <w:r w:rsidR="00025E5C" w:rsidRPr="006E2E71">
        <w:rPr>
          <w:sz w:val="22"/>
          <w:szCs w:val="22"/>
        </w:rPr>
        <w:t xml:space="preserve">50 zł za każdy stwierdzony przypadek </w:t>
      </w:r>
      <w:r w:rsidR="00D743FE" w:rsidRPr="006E2E71">
        <w:rPr>
          <w:sz w:val="22"/>
          <w:szCs w:val="22"/>
        </w:rPr>
        <w:t xml:space="preserve"> </w:t>
      </w:r>
      <w:bookmarkEnd w:id="177"/>
      <w:r w:rsidR="00683A07" w:rsidRPr="006E2E71">
        <w:rPr>
          <w:sz w:val="22"/>
          <w:szCs w:val="22"/>
        </w:rPr>
        <w:t xml:space="preserve">- </w:t>
      </w:r>
      <w:r w:rsidR="0064648D" w:rsidRPr="006E2E71">
        <w:rPr>
          <w:sz w:val="22"/>
          <w:szCs w:val="22"/>
        </w:rPr>
        <w:t>niezależnie od konieczności zapłaty wynagrodzenia za skorzystanie z takiego świadczenia</w:t>
      </w:r>
      <w:r w:rsidR="006E2E71">
        <w:rPr>
          <w:sz w:val="22"/>
          <w:szCs w:val="22"/>
        </w:rPr>
        <w:t>.</w:t>
      </w:r>
    </w:p>
    <w:p w14:paraId="43B3C8BC" w14:textId="77777777" w:rsidR="00477D7E" w:rsidRPr="00B759CB" w:rsidRDefault="006B61E4" w:rsidP="00521C80">
      <w:pPr>
        <w:numPr>
          <w:ilvl w:val="1"/>
          <w:numId w:val="52"/>
        </w:numPr>
        <w:spacing w:line="259" w:lineRule="auto"/>
        <w:ind w:left="714" w:hanging="357"/>
        <w:jc w:val="both"/>
        <w:rPr>
          <w:i/>
          <w:iCs/>
          <w:color w:val="FF0000"/>
          <w:sz w:val="24"/>
          <w:szCs w:val="24"/>
        </w:rPr>
      </w:pPr>
      <w:bookmarkStart w:id="178" w:name="_Hlk150323858"/>
      <w:r>
        <w:rPr>
          <w:sz w:val="22"/>
          <w:szCs w:val="22"/>
        </w:rPr>
        <w:t>Z</w:t>
      </w:r>
      <w:r w:rsidR="00477D7E" w:rsidRPr="00477D7E">
        <w:rPr>
          <w:sz w:val="22"/>
          <w:szCs w:val="22"/>
        </w:rPr>
        <w:t xml:space="preserve"> tytułu braku zapłaty lub nieterminowej zapłaty wynagrodzenia należnego podwykonawcom z tytułu zmiany wysokości wynagrodzenia, o której mowa w §16 Waloryzacja, w wysokości </w:t>
      </w:r>
      <w:r w:rsidR="00477D7E" w:rsidRPr="00B759CB">
        <w:rPr>
          <w:sz w:val="22"/>
          <w:szCs w:val="22"/>
        </w:rPr>
        <w:t xml:space="preserve">10 % nieuregulowanej kwoty netto – </w:t>
      </w:r>
      <w:r w:rsidR="00477D7E" w:rsidRPr="00B759CB">
        <w:rPr>
          <w:i/>
          <w:iCs/>
          <w:color w:val="FF0000"/>
          <w:sz w:val="22"/>
          <w:szCs w:val="22"/>
        </w:rPr>
        <w:t>jeżeli dotyczy</w:t>
      </w:r>
      <w:r w:rsidR="00477D7E" w:rsidRPr="00B759CB">
        <w:rPr>
          <w:color w:val="FF0000"/>
          <w:sz w:val="22"/>
          <w:szCs w:val="22"/>
        </w:rPr>
        <w:t xml:space="preserve"> </w:t>
      </w:r>
    </w:p>
    <w:p w14:paraId="63289CE7" w14:textId="12EEFEAA" w:rsidR="006E2E71" w:rsidRPr="00B759CB" w:rsidRDefault="006E2E71" w:rsidP="006E2E71">
      <w:pPr>
        <w:numPr>
          <w:ilvl w:val="1"/>
          <w:numId w:val="52"/>
        </w:numPr>
        <w:spacing w:line="259" w:lineRule="auto"/>
        <w:ind w:left="714" w:hanging="357"/>
        <w:jc w:val="both"/>
        <w:rPr>
          <w:sz w:val="22"/>
          <w:szCs w:val="22"/>
        </w:rPr>
      </w:pPr>
      <w:r w:rsidRPr="00B759CB">
        <w:rPr>
          <w:sz w:val="22"/>
          <w:szCs w:val="22"/>
        </w:rPr>
        <w:t xml:space="preserve">W przypadku naruszenia przez Wykonawcę obowiązków określonych w </w:t>
      </w:r>
      <w:r w:rsidR="00671480" w:rsidRPr="00B759CB">
        <w:rPr>
          <w:sz w:val="22"/>
          <w:szCs w:val="22"/>
        </w:rPr>
        <w:t>części</w:t>
      </w:r>
      <w:r w:rsidRPr="00B759CB">
        <w:rPr>
          <w:sz w:val="22"/>
          <w:szCs w:val="22"/>
        </w:rPr>
        <w:t xml:space="preserve"> X</w:t>
      </w:r>
      <w:r w:rsidR="0077215C">
        <w:rPr>
          <w:sz w:val="22"/>
          <w:szCs w:val="22"/>
        </w:rPr>
        <w:t>IV</w:t>
      </w:r>
      <w:r w:rsidRPr="00B759CB">
        <w:rPr>
          <w:sz w:val="22"/>
          <w:szCs w:val="22"/>
        </w:rPr>
        <w:t xml:space="preserve"> SOPZ [Obowiązki Stron związane z weryfikacją osób realizujących Umowę wynikające z art. 11k ustawy z dnia 7 września 2007 r. o funkcjonowaniu górnictwa węgla kamiennego], w związku ze skierowaniem do wykonywania prac osoby:</w:t>
      </w:r>
    </w:p>
    <w:p w14:paraId="28182422" w14:textId="77777777" w:rsidR="006E2E71" w:rsidRPr="00B759CB" w:rsidRDefault="006E2E71" w:rsidP="0077215C">
      <w:pPr>
        <w:pStyle w:val="Akapitzlist"/>
        <w:numPr>
          <w:ilvl w:val="2"/>
          <w:numId w:val="127"/>
        </w:numPr>
        <w:spacing w:line="252" w:lineRule="auto"/>
        <w:jc w:val="both"/>
        <w:rPr>
          <w:sz w:val="22"/>
          <w:szCs w:val="22"/>
        </w:rPr>
      </w:pPr>
      <w:r w:rsidRPr="00B759CB">
        <w:rPr>
          <w:sz w:val="22"/>
          <w:szCs w:val="22"/>
        </w:rPr>
        <w:t>przed zakończeniem wymaganej prawem procedury weryfikacyjnej,</w:t>
      </w:r>
    </w:p>
    <w:p w14:paraId="412EFA81" w14:textId="77777777" w:rsidR="006E2E71" w:rsidRPr="00B759CB" w:rsidRDefault="006E2E71" w:rsidP="0077215C">
      <w:pPr>
        <w:pStyle w:val="Akapitzlist"/>
        <w:numPr>
          <w:ilvl w:val="2"/>
          <w:numId w:val="127"/>
        </w:numPr>
        <w:spacing w:line="252" w:lineRule="auto"/>
        <w:jc w:val="both"/>
        <w:rPr>
          <w:sz w:val="22"/>
          <w:szCs w:val="22"/>
        </w:rPr>
      </w:pPr>
      <w:r w:rsidRPr="00B759CB">
        <w:rPr>
          <w:sz w:val="22"/>
          <w:szCs w:val="22"/>
        </w:rPr>
        <w:t>bez przekazania Zamawiającemu wymaganych danych lub dokumentów,</w:t>
      </w:r>
    </w:p>
    <w:p w14:paraId="424CEBA6" w14:textId="77777777" w:rsidR="006E2E71" w:rsidRPr="00B759CB" w:rsidRDefault="006E2E71" w:rsidP="0077215C">
      <w:pPr>
        <w:pStyle w:val="Akapitzlist"/>
        <w:numPr>
          <w:ilvl w:val="2"/>
          <w:numId w:val="127"/>
        </w:numPr>
        <w:spacing w:line="252" w:lineRule="auto"/>
        <w:jc w:val="both"/>
        <w:rPr>
          <w:sz w:val="22"/>
          <w:szCs w:val="22"/>
        </w:rPr>
      </w:pPr>
      <w:r w:rsidRPr="00B759CB">
        <w:rPr>
          <w:sz w:val="22"/>
          <w:szCs w:val="22"/>
        </w:rPr>
        <w:t>pomimo niedopuszczenia tej osoby do wykonywania prac zgodnie z obowiązującymi przepisami prawa,</w:t>
      </w:r>
    </w:p>
    <w:p w14:paraId="1BF90F68" w14:textId="77777777" w:rsidR="006E2E71" w:rsidRPr="00477D7E" w:rsidRDefault="006E2E71" w:rsidP="006E2E71">
      <w:pPr>
        <w:spacing w:line="259" w:lineRule="auto"/>
        <w:ind w:left="714"/>
        <w:jc w:val="both"/>
        <w:rPr>
          <w:i/>
          <w:iCs/>
          <w:color w:val="FF0000"/>
          <w:sz w:val="24"/>
          <w:szCs w:val="24"/>
        </w:rPr>
      </w:pPr>
      <w:r w:rsidRPr="00B759CB">
        <w:rPr>
          <w:sz w:val="22"/>
          <w:szCs w:val="22"/>
        </w:rPr>
        <w:t>- Zamawiający ma prawo naliczyć Wykonawcy karę umowną w wysokości 10 000,00 zł za każdy stwierdzony przypadek naruszenia oraz za każdą osobę, której naruszenie dotyczy.</w:t>
      </w:r>
    </w:p>
    <w:p w14:paraId="3CD0C2ED" w14:textId="77777777" w:rsidR="0064648D" w:rsidRPr="00A33BF6" w:rsidRDefault="0064648D" w:rsidP="0077215C">
      <w:pPr>
        <w:numPr>
          <w:ilvl w:val="0"/>
          <w:numId w:val="127"/>
        </w:numPr>
        <w:spacing w:line="259" w:lineRule="auto"/>
        <w:jc w:val="both"/>
        <w:rPr>
          <w:sz w:val="22"/>
          <w:szCs w:val="22"/>
        </w:rPr>
      </w:pPr>
      <w:bookmarkStart w:id="179" w:name="_Hlk144479888"/>
      <w:bookmarkEnd w:id="178"/>
      <w:r w:rsidRPr="006B61E4">
        <w:rPr>
          <w:sz w:val="22"/>
          <w:szCs w:val="22"/>
        </w:rPr>
        <w:t>W przypadku nieprzystąpienia przez Wykonawcę do wykonywania przedmiotu Umowy w całości lub części w umówionym terminie</w:t>
      </w:r>
      <w:r w:rsidR="003B03D9" w:rsidRPr="006B61E4">
        <w:rPr>
          <w:sz w:val="22"/>
          <w:szCs w:val="22"/>
        </w:rPr>
        <w:t>,</w:t>
      </w:r>
      <w:r w:rsidRPr="006B61E4">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w:t>
      </w:r>
      <w:r w:rsidRPr="00A33BF6">
        <w:rPr>
          <w:sz w:val="22"/>
          <w:szCs w:val="22"/>
        </w:rPr>
        <w:t>,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9"/>
    </w:p>
    <w:p w14:paraId="2FD2D624" w14:textId="77777777" w:rsidR="00683A07" w:rsidRPr="00A33BF6" w:rsidRDefault="00683A07" w:rsidP="0077215C">
      <w:pPr>
        <w:numPr>
          <w:ilvl w:val="0"/>
          <w:numId w:val="127"/>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66DE6F7" w14:textId="77777777" w:rsidR="00683A07" w:rsidRPr="00A33BF6" w:rsidRDefault="00683A07" w:rsidP="0077215C">
      <w:pPr>
        <w:numPr>
          <w:ilvl w:val="1"/>
          <w:numId w:val="127"/>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01425AF1" w14:textId="77777777" w:rsidR="00683A07" w:rsidRPr="00F126B8" w:rsidRDefault="00683A07" w:rsidP="0077215C">
      <w:pPr>
        <w:numPr>
          <w:ilvl w:val="1"/>
          <w:numId w:val="127"/>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6"/>
    <w:p w14:paraId="69A76E6B" w14:textId="77777777" w:rsidR="0064648D" w:rsidRPr="00F126B8" w:rsidRDefault="0064648D" w:rsidP="0077215C">
      <w:pPr>
        <w:numPr>
          <w:ilvl w:val="0"/>
          <w:numId w:val="127"/>
        </w:numPr>
        <w:spacing w:line="259" w:lineRule="auto"/>
        <w:ind w:hanging="357"/>
        <w:jc w:val="both"/>
        <w:rPr>
          <w:sz w:val="22"/>
          <w:szCs w:val="22"/>
        </w:rPr>
      </w:pPr>
      <w:r w:rsidRPr="00F126B8">
        <w:rPr>
          <w:sz w:val="22"/>
          <w:szCs w:val="22"/>
        </w:rPr>
        <w:t xml:space="preserve">W przypadku: </w:t>
      </w:r>
    </w:p>
    <w:p w14:paraId="5743F8C8" w14:textId="77777777" w:rsidR="0064648D" w:rsidRPr="006B61E4" w:rsidRDefault="0064648D" w:rsidP="0077215C">
      <w:pPr>
        <w:numPr>
          <w:ilvl w:val="1"/>
          <w:numId w:val="127"/>
        </w:numPr>
        <w:spacing w:line="259" w:lineRule="auto"/>
        <w:ind w:left="1070"/>
        <w:jc w:val="both"/>
        <w:rPr>
          <w:sz w:val="22"/>
          <w:szCs w:val="22"/>
        </w:rPr>
      </w:pPr>
      <w:r w:rsidRPr="006B61E4">
        <w:rPr>
          <w:sz w:val="22"/>
          <w:szCs w:val="22"/>
        </w:rPr>
        <w:t>odstąpienia od Umowy w całości</w:t>
      </w:r>
      <w:r w:rsidR="00152338" w:rsidRPr="006B61E4">
        <w:rPr>
          <w:sz w:val="22"/>
          <w:szCs w:val="22"/>
        </w:rPr>
        <w:t>, rozwiązania Umowy bez wypowiedzenia</w:t>
      </w:r>
      <w:r w:rsidRPr="006B61E4">
        <w:rPr>
          <w:sz w:val="22"/>
          <w:szCs w:val="22"/>
        </w:rPr>
        <w:t xml:space="preserve"> lub wypowiedzenia Umowy w całości przez którąkolwiek ze Stron z przyczyn leżących po stronie Wykonawcy, Zamawiającemu przysługuje kara umowna w wysokości 20% wartości </w:t>
      </w:r>
      <w:r w:rsidR="003B03D9" w:rsidRPr="006B61E4">
        <w:rPr>
          <w:sz w:val="22"/>
          <w:szCs w:val="22"/>
        </w:rPr>
        <w:t xml:space="preserve">netto </w:t>
      </w:r>
      <w:r w:rsidRPr="006B61E4">
        <w:rPr>
          <w:sz w:val="22"/>
          <w:szCs w:val="22"/>
        </w:rPr>
        <w:t>Umowy, o której mowa w § 3 ust. 1</w:t>
      </w:r>
      <w:r w:rsidR="000071CA" w:rsidRPr="006B61E4">
        <w:rPr>
          <w:sz w:val="22"/>
          <w:szCs w:val="22"/>
        </w:rPr>
        <w:t>;</w:t>
      </w:r>
    </w:p>
    <w:p w14:paraId="0E52E731" w14:textId="77777777" w:rsidR="003370CC" w:rsidRPr="006B61E4" w:rsidRDefault="0064648D" w:rsidP="0077215C">
      <w:pPr>
        <w:numPr>
          <w:ilvl w:val="1"/>
          <w:numId w:val="127"/>
        </w:numPr>
        <w:spacing w:line="259" w:lineRule="auto"/>
        <w:ind w:left="1070"/>
        <w:jc w:val="both"/>
        <w:rPr>
          <w:strike/>
          <w:sz w:val="22"/>
          <w:szCs w:val="22"/>
        </w:rPr>
      </w:pPr>
      <w:r w:rsidRPr="006B61E4">
        <w:rPr>
          <w:sz w:val="22"/>
          <w:szCs w:val="22"/>
        </w:rPr>
        <w:t xml:space="preserve">odstąpienia od Umowy w części lub wypowiedzenia Umowy w części przez którąkolwiek ze Stron </w:t>
      </w:r>
      <w:bookmarkStart w:id="180" w:name="_Hlk144467500"/>
      <w:r w:rsidRPr="006B61E4">
        <w:rPr>
          <w:sz w:val="22"/>
          <w:szCs w:val="22"/>
        </w:rPr>
        <w:t xml:space="preserve">z przyczyn leżących po stronie Wykonawcy, Zamawiającemu przysługuje kara umowna w wysokości 20% wartości </w:t>
      </w:r>
      <w:r w:rsidR="003B03D9" w:rsidRPr="006B61E4">
        <w:rPr>
          <w:sz w:val="22"/>
          <w:szCs w:val="22"/>
        </w:rPr>
        <w:t>ne</w:t>
      </w:r>
      <w:r w:rsidRPr="006B61E4">
        <w:rPr>
          <w:sz w:val="22"/>
          <w:szCs w:val="22"/>
        </w:rPr>
        <w:t>tto niezrealizowanej części Umowy</w:t>
      </w:r>
      <w:r w:rsidR="00183E94" w:rsidRPr="006B61E4">
        <w:rPr>
          <w:sz w:val="22"/>
          <w:szCs w:val="22"/>
        </w:rPr>
        <w:t>.</w:t>
      </w:r>
    </w:p>
    <w:bookmarkEnd w:id="180"/>
    <w:p w14:paraId="1D7C0736" w14:textId="77777777" w:rsidR="00D1225D" w:rsidRPr="006B61E4" w:rsidRDefault="00D1225D" w:rsidP="0077215C">
      <w:pPr>
        <w:numPr>
          <w:ilvl w:val="0"/>
          <w:numId w:val="127"/>
        </w:numPr>
        <w:spacing w:line="259" w:lineRule="auto"/>
        <w:ind w:hanging="357"/>
        <w:jc w:val="both"/>
        <w:rPr>
          <w:sz w:val="22"/>
          <w:szCs w:val="22"/>
        </w:rPr>
      </w:pPr>
      <w:r w:rsidRPr="006B61E4">
        <w:rPr>
          <w:sz w:val="22"/>
          <w:szCs w:val="22"/>
        </w:rPr>
        <w:t xml:space="preserve">Wykonawca może naliczyć Zamawiającemu karę umowną: </w:t>
      </w:r>
    </w:p>
    <w:p w14:paraId="3A2D763D" w14:textId="77777777" w:rsidR="00D1225D" w:rsidRPr="006B61E4" w:rsidRDefault="00D1225D" w:rsidP="0077215C">
      <w:pPr>
        <w:numPr>
          <w:ilvl w:val="1"/>
          <w:numId w:val="127"/>
        </w:numPr>
        <w:spacing w:line="259" w:lineRule="auto"/>
        <w:ind w:left="1070"/>
        <w:jc w:val="both"/>
        <w:rPr>
          <w:sz w:val="22"/>
          <w:szCs w:val="22"/>
        </w:rPr>
      </w:pPr>
      <w:bookmarkStart w:id="181" w:name="_Hlk148947447"/>
      <w:r w:rsidRPr="006B61E4">
        <w:rPr>
          <w:sz w:val="22"/>
          <w:szCs w:val="22"/>
        </w:rPr>
        <w:t>za odstąpienie od Umowy w całości przez którąkolwiek ze Stron z winy Zamawiającego - w wysokości 20% wartości netto Umowy, o której mowa w § 3 ust. 1.</w:t>
      </w:r>
    </w:p>
    <w:p w14:paraId="7BE450CF" w14:textId="77777777" w:rsidR="00D1225D" w:rsidRPr="006B61E4" w:rsidRDefault="00D1225D" w:rsidP="0077215C">
      <w:pPr>
        <w:numPr>
          <w:ilvl w:val="1"/>
          <w:numId w:val="127"/>
        </w:numPr>
        <w:spacing w:line="259" w:lineRule="auto"/>
        <w:ind w:left="1070"/>
        <w:jc w:val="both"/>
        <w:rPr>
          <w:sz w:val="22"/>
          <w:szCs w:val="22"/>
        </w:rPr>
      </w:pPr>
      <w:r w:rsidRPr="006B61E4">
        <w:rPr>
          <w:sz w:val="22"/>
          <w:szCs w:val="22"/>
        </w:rPr>
        <w:t xml:space="preserve">za odstąpienie od Umowy w części przez którąkolwiek ze Stron z winy Zamawiającego - </w:t>
      </w:r>
      <w:r w:rsidRPr="006B61E4">
        <w:rPr>
          <w:sz w:val="22"/>
          <w:szCs w:val="22"/>
        </w:rPr>
        <w:br/>
        <w:t>w wysokości 20% wartości netto niezrealizowanej części Umowy.</w:t>
      </w:r>
      <w:bookmarkEnd w:id="181"/>
    </w:p>
    <w:p w14:paraId="00FD1136" w14:textId="77777777" w:rsidR="006F383F" w:rsidRPr="006B61E4" w:rsidRDefault="0064648D" w:rsidP="0077215C">
      <w:pPr>
        <w:numPr>
          <w:ilvl w:val="0"/>
          <w:numId w:val="127"/>
        </w:numPr>
        <w:spacing w:line="259" w:lineRule="auto"/>
        <w:ind w:hanging="357"/>
        <w:jc w:val="both"/>
        <w:rPr>
          <w:sz w:val="22"/>
          <w:szCs w:val="22"/>
        </w:rPr>
      </w:pPr>
      <w:bookmarkStart w:id="182" w:name="_Hlk155243414"/>
      <w:r w:rsidRPr="006B61E4">
        <w:rPr>
          <w:sz w:val="22"/>
          <w:szCs w:val="22"/>
        </w:rPr>
        <w:t xml:space="preserve">Kary umowne podlegają kumulacji, </w:t>
      </w:r>
      <w:r w:rsidR="00A13A6B" w:rsidRPr="006B61E4">
        <w:rPr>
          <w:sz w:val="22"/>
          <w:szCs w:val="22"/>
        </w:rPr>
        <w:t xml:space="preserve">w tym kara umowna za odstąpienie </w:t>
      </w:r>
      <w:r w:rsidR="006F383F" w:rsidRPr="006B61E4">
        <w:rPr>
          <w:sz w:val="22"/>
          <w:szCs w:val="22"/>
        </w:rPr>
        <w:t xml:space="preserve">w części </w:t>
      </w:r>
      <w:r w:rsidR="00A13A6B" w:rsidRPr="006B61E4">
        <w:rPr>
          <w:sz w:val="22"/>
          <w:szCs w:val="22"/>
        </w:rPr>
        <w:t xml:space="preserve">lub wypowiedzenie </w:t>
      </w:r>
      <w:r w:rsidR="00D1225D" w:rsidRPr="006B61E4">
        <w:rPr>
          <w:sz w:val="22"/>
          <w:szCs w:val="22"/>
        </w:rPr>
        <w:t>U</w:t>
      </w:r>
      <w:r w:rsidR="00A13A6B" w:rsidRPr="006B61E4">
        <w:rPr>
          <w:sz w:val="22"/>
          <w:szCs w:val="22"/>
        </w:rPr>
        <w:t>mowy</w:t>
      </w:r>
      <w:r w:rsidR="006F383F" w:rsidRPr="006B61E4">
        <w:rPr>
          <w:sz w:val="22"/>
          <w:szCs w:val="22"/>
        </w:rPr>
        <w:t xml:space="preserve"> </w:t>
      </w:r>
      <w:r w:rsidR="00A13A6B" w:rsidRPr="006B61E4">
        <w:rPr>
          <w:sz w:val="22"/>
          <w:szCs w:val="22"/>
        </w:rPr>
        <w:t xml:space="preserve">z innymi karami umownymi, </w:t>
      </w:r>
      <w:r w:rsidRPr="006B61E4">
        <w:rPr>
          <w:sz w:val="22"/>
          <w:szCs w:val="22"/>
        </w:rPr>
        <w:t xml:space="preserve">przy czym łączna maksymalna wartość kar </w:t>
      </w:r>
      <w:r w:rsidRPr="006B61E4">
        <w:rPr>
          <w:sz w:val="22"/>
          <w:szCs w:val="22"/>
        </w:rPr>
        <w:lastRenderedPageBreak/>
        <w:t xml:space="preserve">umownych przysługujących Zamawiającemu nie </w:t>
      </w:r>
      <w:r w:rsidRPr="0077381D">
        <w:rPr>
          <w:sz w:val="22"/>
          <w:szCs w:val="22"/>
        </w:rPr>
        <w:t xml:space="preserve">przekroczy </w:t>
      </w:r>
      <w:r w:rsidR="003433A3" w:rsidRPr="0077381D">
        <w:rPr>
          <w:sz w:val="22"/>
          <w:szCs w:val="22"/>
        </w:rPr>
        <w:t>50</w:t>
      </w:r>
      <w:r w:rsidR="00F126B8" w:rsidRPr="0077381D">
        <w:rPr>
          <w:sz w:val="22"/>
          <w:szCs w:val="22"/>
        </w:rPr>
        <w:t xml:space="preserve">% </w:t>
      </w:r>
      <w:r w:rsidRPr="0077381D">
        <w:rPr>
          <w:sz w:val="22"/>
          <w:szCs w:val="22"/>
        </w:rPr>
        <w:t>wartości</w:t>
      </w:r>
      <w:r w:rsidRPr="006B61E4">
        <w:rPr>
          <w:sz w:val="22"/>
          <w:szCs w:val="22"/>
        </w:rPr>
        <w:t xml:space="preserve"> Umowy </w:t>
      </w:r>
      <w:r w:rsidR="003B03D9" w:rsidRPr="006B61E4">
        <w:rPr>
          <w:sz w:val="22"/>
          <w:szCs w:val="22"/>
        </w:rPr>
        <w:t>netto</w:t>
      </w:r>
      <w:r w:rsidRPr="006B61E4">
        <w:rPr>
          <w:sz w:val="22"/>
          <w:szCs w:val="22"/>
        </w:rPr>
        <w:t>, o której mowa w § 3 ust.1.</w:t>
      </w:r>
    </w:p>
    <w:bookmarkEnd w:id="182"/>
    <w:p w14:paraId="0789E969" w14:textId="77777777" w:rsidR="0064648D" w:rsidRPr="006B61E4" w:rsidRDefault="0064648D" w:rsidP="0077215C">
      <w:pPr>
        <w:numPr>
          <w:ilvl w:val="0"/>
          <w:numId w:val="127"/>
        </w:numPr>
        <w:spacing w:line="259" w:lineRule="auto"/>
        <w:jc w:val="both"/>
        <w:rPr>
          <w:sz w:val="22"/>
          <w:szCs w:val="22"/>
        </w:rPr>
      </w:pPr>
      <w:r w:rsidRPr="006B61E4">
        <w:rPr>
          <w:sz w:val="22"/>
          <w:szCs w:val="22"/>
        </w:rPr>
        <w:t>Termin płatności noty księgowej wystawionej tytułem kar umownych wynosi 30 dni od dnia wystawienia noty.</w:t>
      </w:r>
    </w:p>
    <w:p w14:paraId="50CC1BBD" w14:textId="77777777" w:rsidR="0064648D" w:rsidRPr="006B61E4" w:rsidRDefault="0064648D" w:rsidP="0077215C">
      <w:pPr>
        <w:numPr>
          <w:ilvl w:val="0"/>
          <w:numId w:val="127"/>
        </w:numPr>
        <w:spacing w:line="259" w:lineRule="auto"/>
        <w:jc w:val="both"/>
        <w:rPr>
          <w:sz w:val="22"/>
          <w:szCs w:val="22"/>
        </w:rPr>
      </w:pPr>
      <w:r w:rsidRPr="006B61E4">
        <w:rPr>
          <w:sz w:val="22"/>
          <w:szCs w:val="22"/>
        </w:rPr>
        <w:t>Zamawiający może potrącić naliczone kary umowne z wynagrodzenia przysługującego Wykonawcy, na co Wykonawca wyraża zgodę.</w:t>
      </w:r>
    </w:p>
    <w:p w14:paraId="415108A6" w14:textId="77777777" w:rsidR="0064648D" w:rsidRPr="00A33BF6" w:rsidRDefault="0064648D" w:rsidP="0077215C">
      <w:pPr>
        <w:numPr>
          <w:ilvl w:val="0"/>
          <w:numId w:val="127"/>
        </w:numPr>
        <w:spacing w:line="259" w:lineRule="auto"/>
        <w:jc w:val="both"/>
        <w:rPr>
          <w:sz w:val="22"/>
          <w:szCs w:val="22"/>
        </w:rPr>
      </w:pPr>
      <w:r w:rsidRPr="006B61E4">
        <w:rPr>
          <w:sz w:val="22"/>
          <w:szCs w:val="22"/>
        </w:rPr>
        <w:t>Strony umowy mogą na zasadach ogólnych dochodzić odszkodowania przewyższającego wysokość kar umownych, z zastrzeżeniem, iż odpowiedzialność Zamawiającego</w:t>
      </w:r>
      <w:r w:rsidR="00E16B29" w:rsidRPr="006B61E4">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25DE8C1F" w14:textId="77777777" w:rsidR="00683A07" w:rsidRPr="00671480" w:rsidRDefault="00683A07" w:rsidP="000462AC">
      <w:pPr>
        <w:pStyle w:val="Nagwek2"/>
        <w:spacing w:before="120"/>
        <w:ind w:left="431"/>
      </w:pPr>
      <w:bookmarkStart w:id="183" w:name="_Toc64016210"/>
      <w:bookmarkStart w:id="184" w:name="_Toc106184594"/>
      <w:bookmarkStart w:id="185" w:name="_Toc233804562"/>
      <w:r w:rsidRPr="00671480">
        <w:t>§ 14. Rozwiązanie, odstąpienie lub wypowiedzenie Umowy</w:t>
      </w:r>
      <w:bookmarkEnd w:id="183"/>
      <w:bookmarkEnd w:id="184"/>
      <w:bookmarkEnd w:id="185"/>
    </w:p>
    <w:p w14:paraId="65B255A1" w14:textId="77777777" w:rsidR="00E43F4D" w:rsidRPr="00671480" w:rsidRDefault="00E43F4D" w:rsidP="00521C80">
      <w:pPr>
        <w:numPr>
          <w:ilvl w:val="0"/>
          <w:numId w:val="53"/>
        </w:numPr>
        <w:spacing w:line="259" w:lineRule="auto"/>
        <w:ind w:left="357" w:hanging="357"/>
        <w:jc w:val="both"/>
        <w:rPr>
          <w:sz w:val="22"/>
          <w:szCs w:val="22"/>
        </w:rPr>
      </w:pPr>
      <w:bookmarkStart w:id="186" w:name="_Toc64016211"/>
      <w:bookmarkStart w:id="187" w:name="_Hlk67826402"/>
      <w:r w:rsidRPr="00671480">
        <w:rPr>
          <w:sz w:val="22"/>
          <w:szCs w:val="22"/>
        </w:rPr>
        <w:t>Strony mogą rozwiązać Umowę na mocy porozumienia Stron.</w:t>
      </w:r>
    </w:p>
    <w:p w14:paraId="058BEF90" w14:textId="77777777" w:rsidR="00E43F4D" w:rsidRPr="00671480" w:rsidRDefault="00E43F4D" w:rsidP="00521C80">
      <w:pPr>
        <w:numPr>
          <w:ilvl w:val="0"/>
          <w:numId w:val="53"/>
        </w:numPr>
        <w:spacing w:line="259" w:lineRule="auto"/>
        <w:ind w:left="357" w:hanging="357"/>
        <w:jc w:val="both"/>
        <w:rPr>
          <w:sz w:val="22"/>
          <w:szCs w:val="22"/>
        </w:rPr>
      </w:pPr>
      <w:r w:rsidRPr="00671480">
        <w:rPr>
          <w:sz w:val="22"/>
          <w:szCs w:val="22"/>
        </w:rPr>
        <w:t xml:space="preserve">Zamawiający, wedle swego wyboru, może odstąpić od Umowy (ex tunc – wstecz) </w:t>
      </w:r>
      <w:bookmarkStart w:id="188" w:name="_Hlk144467170"/>
      <w:r w:rsidRPr="00671480">
        <w:rPr>
          <w:sz w:val="22"/>
          <w:szCs w:val="22"/>
        </w:rPr>
        <w:t>w całości lub części</w:t>
      </w:r>
      <w:bookmarkEnd w:id="188"/>
      <w:r w:rsidRPr="00671480">
        <w:rPr>
          <w:sz w:val="22"/>
          <w:szCs w:val="22"/>
        </w:rPr>
        <w:t xml:space="preserve"> lub wypowiedzieć Umowę (ex nunc – od teraz) w całości lub części, w przypadku:</w:t>
      </w:r>
    </w:p>
    <w:p w14:paraId="64721445" w14:textId="77777777" w:rsidR="00E43F4D" w:rsidRPr="00671480" w:rsidRDefault="00E43F4D" w:rsidP="00521C80">
      <w:pPr>
        <w:numPr>
          <w:ilvl w:val="1"/>
          <w:numId w:val="53"/>
        </w:numPr>
        <w:spacing w:line="259" w:lineRule="auto"/>
        <w:jc w:val="both"/>
        <w:rPr>
          <w:sz w:val="22"/>
          <w:szCs w:val="22"/>
        </w:rPr>
      </w:pPr>
      <w:r w:rsidRPr="00671480">
        <w:rPr>
          <w:sz w:val="22"/>
          <w:szCs w:val="22"/>
        </w:rPr>
        <w:t>wygaśnięcia ubezpieczenia Wykonawcy i nieprzedłużenia ochrony ubezpieczeniowej w</w:t>
      </w:r>
      <w:r w:rsidR="00671480">
        <w:rPr>
          <w:sz w:val="22"/>
          <w:szCs w:val="22"/>
        </w:rPr>
        <w:t> </w:t>
      </w:r>
      <w:r w:rsidRPr="00671480">
        <w:rPr>
          <w:sz w:val="22"/>
          <w:szCs w:val="22"/>
        </w:rPr>
        <w:t>okresie realizacji Umowy,</w:t>
      </w:r>
    </w:p>
    <w:p w14:paraId="0780744F" w14:textId="77777777" w:rsidR="00E43F4D" w:rsidRPr="00A33BF6" w:rsidRDefault="00E43F4D" w:rsidP="00521C80">
      <w:pPr>
        <w:numPr>
          <w:ilvl w:val="1"/>
          <w:numId w:val="53"/>
        </w:numPr>
        <w:spacing w:line="259" w:lineRule="auto"/>
        <w:jc w:val="both"/>
        <w:rPr>
          <w:sz w:val="22"/>
          <w:szCs w:val="22"/>
        </w:rPr>
      </w:pPr>
      <w:r w:rsidRPr="00671480">
        <w:rPr>
          <w:sz w:val="22"/>
          <w:szCs w:val="22"/>
        </w:rPr>
        <w:t>zmiany Podwykonawcy, który</w:t>
      </w:r>
      <w:r w:rsidRPr="00A33BF6">
        <w:rPr>
          <w:sz w:val="22"/>
          <w:szCs w:val="22"/>
        </w:rPr>
        <w:t xml:space="preserve"> udostępnił Wykonawcy zasoby w celu wykazania spełnienia warunków udziału w postępowaniu określonych w SWZ na Podwykonawcę niespełniającego warunków lub braku spełnienia warunków przez samego Wykonawcę,</w:t>
      </w:r>
    </w:p>
    <w:p w14:paraId="5EE44FE7" w14:textId="77777777" w:rsidR="00E43F4D" w:rsidRPr="00A33BF6" w:rsidRDefault="00E43F4D" w:rsidP="00521C80">
      <w:pPr>
        <w:numPr>
          <w:ilvl w:val="1"/>
          <w:numId w:val="53"/>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7DA4282" w14:textId="77777777" w:rsidR="00E43F4D" w:rsidRPr="00A33BF6" w:rsidRDefault="00E43F4D" w:rsidP="00521C80">
      <w:pPr>
        <w:numPr>
          <w:ilvl w:val="1"/>
          <w:numId w:val="53"/>
        </w:numPr>
        <w:spacing w:line="259" w:lineRule="auto"/>
        <w:ind w:hanging="357"/>
        <w:jc w:val="both"/>
        <w:rPr>
          <w:sz w:val="22"/>
          <w:szCs w:val="22"/>
        </w:rPr>
      </w:pPr>
      <w:r w:rsidRPr="00A33BF6">
        <w:rPr>
          <w:sz w:val="22"/>
          <w:szCs w:val="22"/>
        </w:rPr>
        <w:t>innego niż określone powyżej nienależytego wykonywania Umowy, w szczególności:</w:t>
      </w:r>
    </w:p>
    <w:p w14:paraId="0B365D28" w14:textId="77777777" w:rsidR="00E43F4D" w:rsidRPr="00A33BF6" w:rsidRDefault="00E43F4D" w:rsidP="00521C80">
      <w:pPr>
        <w:numPr>
          <w:ilvl w:val="2"/>
          <w:numId w:val="53"/>
        </w:numPr>
        <w:spacing w:line="259" w:lineRule="auto"/>
        <w:ind w:hanging="357"/>
        <w:jc w:val="both"/>
        <w:rPr>
          <w:sz w:val="22"/>
          <w:szCs w:val="22"/>
        </w:rPr>
      </w:pPr>
      <w:r w:rsidRPr="00A33BF6">
        <w:rPr>
          <w:sz w:val="22"/>
          <w:szCs w:val="22"/>
        </w:rPr>
        <w:t xml:space="preserve">wykonywania Umowy w sposób skutkujący szkodą w mieniu Zamawiającego, </w:t>
      </w:r>
    </w:p>
    <w:p w14:paraId="3FA0789C" w14:textId="77777777" w:rsidR="00E43F4D" w:rsidRPr="00A33BF6" w:rsidRDefault="00E43F4D" w:rsidP="00521C80">
      <w:pPr>
        <w:numPr>
          <w:ilvl w:val="2"/>
          <w:numId w:val="53"/>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0A3FD18A" w14:textId="77777777" w:rsidR="00E43F4D" w:rsidRPr="00A33BF6" w:rsidRDefault="00E43F4D" w:rsidP="00521C80">
      <w:pPr>
        <w:numPr>
          <w:ilvl w:val="2"/>
          <w:numId w:val="53"/>
        </w:numPr>
        <w:spacing w:line="259" w:lineRule="auto"/>
        <w:ind w:hanging="357"/>
        <w:jc w:val="both"/>
        <w:rPr>
          <w:sz w:val="22"/>
          <w:szCs w:val="22"/>
        </w:rPr>
      </w:pPr>
      <w:bookmarkStart w:id="189"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9"/>
      <w:r w:rsidRPr="00A33BF6">
        <w:rPr>
          <w:sz w:val="22"/>
          <w:szCs w:val="22"/>
        </w:rPr>
        <w:t>,</w:t>
      </w:r>
    </w:p>
    <w:p w14:paraId="4D565EF1" w14:textId="77777777" w:rsidR="00E43F4D" w:rsidRPr="00A33BF6" w:rsidRDefault="00E43F4D" w:rsidP="00521C80">
      <w:pPr>
        <w:numPr>
          <w:ilvl w:val="1"/>
          <w:numId w:val="53"/>
        </w:numPr>
        <w:spacing w:line="259" w:lineRule="auto"/>
        <w:ind w:hanging="357"/>
        <w:jc w:val="both"/>
        <w:rPr>
          <w:sz w:val="22"/>
          <w:szCs w:val="22"/>
        </w:rPr>
      </w:pPr>
      <w:r w:rsidRPr="00A33BF6">
        <w:rPr>
          <w:sz w:val="22"/>
          <w:szCs w:val="22"/>
        </w:rPr>
        <w:t>wystąpienia opóźnienia w rozpoczęciu lub przeprowadzeniu lub zakończeniu Audytu, o</w:t>
      </w:r>
      <w:r w:rsidR="00671480">
        <w:rPr>
          <w:sz w:val="22"/>
          <w:szCs w:val="22"/>
        </w:rPr>
        <w:t> </w:t>
      </w:r>
      <w:r w:rsidRPr="00A33BF6">
        <w:rPr>
          <w:sz w:val="22"/>
          <w:szCs w:val="22"/>
        </w:rPr>
        <w:t>którym mowa w § 12 z przyczyn leżących po stronie Wykonawcy, przekraczającego łącznie 7 dni roboczych,</w:t>
      </w:r>
    </w:p>
    <w:p w14:paraId="4C3C868C" w14:textId="1017826C" w:rsidR="0077381D" w:rsidRPr="00B759CB" w:rsidRDefault="0077381D" w:rsidP="00521C80">
      <w:pPr>
        <w:numPr>
          <w:ilvl w:val="1"/>
          <w:numId w:val="53"/>
        </w:numPr>
        <w:spacing w:line="259" w:lineRule="auto"/>
        <w:jc w:val="both"/>
        <w:rPr>
          <w:sz w:val="22"/>
          <w:szCs w:val="22"/>
        </w:rPr>
      </w:pPr>
      <w:r w:rsidRPr="00B759CB">
        <w:rPr>
          <w:sz w:val="22"/>
          <w:szCs w:val="22"/>
        </w:rPr>
        <w:t>gdy druga osoba zgłoszona przez Wykonawcę do realizacji Umowy uzyska negatywny wynik weryfikacji, o której mowa w pkt. X</w:t>
      </w:r>
      <w:r w:rsidR="0077215C">
        <w:rPr>
          <w:sz w:val="22"/>
          <w:szCs w:val="22"/>
        </w:rPr>
        <w:t>IV</w:t>
      </w:r>
      <w:r w:rsidRPr="00B759CB">
        <w:rPr>
          <w:sz w:val="22"/>
          <w:szCs w:val="22"/>
        </w:rPr>
        <w:t xml:space="preserve"> ust. 2 Załącznika nr 1 do SWZ lub Wykonawca nie zgłosi nowej osoby zgodnie z pkt. X</w:t>
      </w:r>
      <w:r w:rsidR="0077215C">
        <w:rPr>
          <w:sz w:val="22"/>
          <w:szCs w:val="22"/>
        </w:rPr>
        <w:t>IV</w:t>
      </w:r>
      <w:r w:rsidRPr="00B759CB">
        <w:rPr>
          <w:sz w:val="22"/>
          <w:szCs w:val="22"/>
        </w:rPr>
        <w:t xml:space="preserve"> ust. 7 pkt 3 Załącznika nr 1 do SWZ, a także jeżeli z</w:t>
      </w:r>
      <w:r w:rsidR="0077215C">
        <w:rPr>
          <w:sz w:val="22"/>
          <w:szCs w:val="22"/>
        </w:rPr>
        <w:t> </w:t>
      </w:r>
      <w:r w:rsidRPr="00B759CB">
        <w:rPr>
          <w:sz w:val="22"/>
          <w:szCs w:val="22"/>
        </w:rPr>
        <w:t>powodu braku osób uprawnionych do realizacji umowy po stronie Wykonawcy realizacja umowy jest niemożliwa lub utrudniona,</w:t>
      </w:r>
    </w:p>
    <w:p w14:paraId="60FB9D85" w14:textId="77777777" w:rsidR="00E43F4D" w:rsidRPr="00A33BF6" w:rsidRDefault="00E43F4D" w:rsidP="00521C80">
      <w:pPr>
        <w:numPr>
          <w:ilvl w:val="1"/>
          <w:numId w:val="53"/>
        </w:numPr>
        <w:spacing w:line="259" w:lineRule="auto"/>
        <w:jc w:val="both"/>
        <w:rPr>
          <w:sz w:val="22"/>
          <w:szCs w:val="22"/>
        </w:rPr>
      </w:pPr>
      <w:r w:rsidRPr="00B759CB">
        <w:rPr>
          <w:sz w:val="22"/>
          <w:szCs w:val="22"/>
        </w:rPr>
        <w:t>otwarcia postępowania likwidacyjnego</w:t>
      </w:r>
      <w:r w:rsidRPr="00A33BF6">
        <w:rPr>
          <w:sz w:val="22"/>
          <w:szCs w:val="22"/>
        </w:rPr>
        <w:t xml:space="preserve"> Wykonawcy.</w:t>
      </w:r>
    </w:p>
    <w:p w14:paraId="2FD6F0DA" w14:textId="0229A766" w:rsidR="00E43F4D" w:rsidRPr="00A33BF6" w:rsidRDefault="00E43F4D" w:rsidP="00521C80">
      <w:pPr>
        <w:numPr>
          <w:ilvl w:val="0"/>
          <w:numId w:val="53"/>
        </w:numPr>
        <w:spacing w:line="259" w:lineRule="auto"/>
        <w:ind w:left="357" w:hanging="357"/>
        <w:jc w:val="both"/>
        <w:rPr>
          <w:sz w:val="22"/>
          <w:szCs w:val="22"/>
        </w:rPr>
      </w:pPr>
      <w:r w:rsidRPr="00A33BF6">
        <w:rPr>
          <w:sz w:val="22"/>
          <w:szCs w:val="22"/>
        </w:rPr>
        <w:t xml:space="preserve">W przypadkach, o których mowa w ust. 2 pkt 1) – </w:t>
      </w:r>
      <w:r w:rsidR="0077381D">
        <w:rPr>
          <w:sz w:val="22"/>
          <w:szCs w:val="22"/>
        </w:rPr>
        <w:t>7</w:t>
      </w:r>
      <w:r w:rsidRPr="00E42E0F">
        <w:rPr>
          <w:sz w:val="22"/>
          <w:szCs w:val="22"/>
        </w:rPr>
        <w:t>)</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63E2A67F" w14:textId="3D363A89" w:rsidR="00E43F4D" w:rsidRPr="00A33BF6" w:rsidRDefault="00E43F4D" w:rsidP="00521C80">
      <w:pPr>
        <w:numPr>
          <w:ilvl w:val="0"/>
          <w:numId w:val="53"/>
        </w:numPr>
        <w:spacing w:line="259" w:lineRule="auto"/>
        <w:ind w:left="357" w:hanging="357"/>
        <w:jc w:val="both"/>
        <w:rPr>
          <w:sz w:val="22"/>
          <w:szCs w:val="22"/>
        </w:rPr>
      </w:pPr>
      <w:r w:rsidRPr="00A33BF6">
        <w:rPr>
          <w:sz w:val="22"/>
          <w:szCs w:val="22"/>
        </w:rPr>
        <w:t xml:space="preserve">Z uprawnienia do odstąpienia od Umowy (w </w:t>
      </w:r>
      <w:r w:rsidRPr="00E42E0F">
        <w:rPr>
          <w:sz w:val="22"/>
          <w:szCs w:val="22"/>
        </w:rPr>
        <w:t>całości lub części</w:t>
      </w:r>
      <w:r w:rsidRPr="00A33BF6">
        <w:rPr>
          <w:sz w:val="22"/>
          <w:szCs w:val="22"/>
        </w:rPr>
        <w:t>), w przypadkach określonych w</w:t>
      </w:r>
      <w:r w:rsidR="0077215C">
        <w:rPr>
          <w:sz w:val="22"/>
          <w:szCs w:val="22"/>
        </w:rPr>
        <w:t> </w:t>
      </w:r>
      <w:r w:rsidRPr="00A33BF6">
        <w:rPr>
          <w:sz w:val="22"/>
          <w:szCs w:val="22"/>
        </w:rPr>
        <w:t>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091A4509" w14:textId="77777777" w:rsidR="00E43F4D" w:rsidRPr="00E42E0F" w:rsidRDefault="00E43F4D" w:rsidP="00521C80">
      <w:pPr>
        <w:numPr>
          <w:ilvl w:val="0"/>
          <w:numId w:val="53"/>
        </w:numPr>
        <w:spacing w:line="259" w:lineRule="auto"/>
        <w:ind w:left="357" w:hanging="357"/>
        <w:jc w:val="both"/>
        <w:rPr>
          <w:sz w:val="22"/>
          <w:szCs w:val="22"/>
        </w:rPr>
      </w:pPr>
      <w:r w:rsidRPr="00E42E0F">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4FD71727" w14:textId="77777777" w:rsidR="00E43F4D" w:rsidRDefault="00E43F4D" w:rsidP="00521C80">
      <w:pPr>
        <w:numPr>
          <w:ilvl w:val="0"/>
          <w:numId w:val="53"/>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9A00571" w14:textId="77777777" w:rsidR="00E43F4D" w:rsidRPr="006B61E4" w:rsidRDefault="00E43F4D" w:rsidP="00521C80">
      <w:pPr>
        <w:pStyle w:val="Akapitzlist"/>
        <w:numPr>
          <w:ilvl w:val="0"/>
          <w:numId w:val="53"/>
        </w:numPr>
        <w:rPr>
          <w:sz w:val="22"/>
          <w:szCs w:val="22"/>
        </w:rPr>
      </w:pPr>
      <w:r w:rsidRPr="006B61E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5AFD8476" w14:textId="77777777" w:rsidR="00E43F4D" w:rsidRPr="006B61E4" w:rsidRDefault="00E43F4D" w:rsidP="00521C80">
      <w:pPr>
        <w:numPr>
          <w:ilvl w:val="0"/>
          <w:numId w:val="53"/>
        </w:numPr>
        <w:spacing w:line="259" w:lineRule="auto"/>
        <w:ind w:left="357" w:hanging="357"/>
        <w:jc w:val="both"/>
        <w:rPr>
          <w:sz w:val="22"/>
          <w:szCs w:val="22"/>
        </w:rPr>
      </w:pPr>
      <w:r w:rsidRPr="006B61E4">
        <w:rPr>
          <w:sz w:val="22"/>
          <w:szCs w:val="22"/>
        </w:rPr>
        <w:t>Zamawiającemu przysługuje także prawo wypowiedzenia Umowy (ex nunc - od teraz) w całości lub części z zachowaniem okresu wypowiedzenia wynoszącego 30 dni w przypadku:</w:t>
      </w:r>
    </w:p>
    <w:p w14:paraId="4ACF767D" w14:textId="77777777" w:rsidR="00E43F4D" w:rsidRPr="006B61E4" w:rsidRDefault="00E43F4D" w:rsidP="00521C80">
      <w:pPr>
        <w:numPr>
          <w:ilvl w:val="1"/>
          <w:numId w:val="53"/>
        </w:numPr>
        <w:spacing w:line="259" w:lineRule="auto"/>
        <w:jc w:val="both"/>
        <w:rPr>
          <w:sz w:val="22"/>
          <w:szCs w:val="22"/>
        </w:rPr>
      </w:pPr>
      <w:r w:rsidRPr="006B61E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401682A" w14:textId="77777777" w:rsidR="00E43F4D" w:rsidRPr="006B61E4" w:rsidRDefault="00E43F4D" w:rsidP="00521C80">
      <w:pPr>
        <w:numPr>
          <w:ilvl w:val="1"/>
          <w:numId w:val="53"/>
        </w:numPr>
        <w:spacing w:line="259" w:lineRule="auto"/>
        <w:jc w:val="both"/>
        <w:rPr>
          <w:sz w:val="22"/>
          <w:szCs w:val="22"/>
        </w:rPr>
      </w:pPr>
      <w:r w:rsidRPr="006B61E4">
        <w:rPr>
          <w:sz w:val="22"/>
          <w:szCs w:val="22"/>
        </w:rPr>
        <w:t>zmian w strukturze organizacyjnej Zamawiającego, skutkującej tym, że świadczenie objęte Umową nie może być zrealizowane,</w:t>
      </w:r>
    </w:p>
    <w:p w14:paraId="1505C311" w14:textId="77777777" w:rsidR="00E43F4D" w:rsidRPr="006B61E4" w:rsidRDefault="00E43F4D" w:rsidP="00521C80">
      <w:pPr>
        <w:numPr>
          <w:ilvl w:val="1"/>
          <w:numId w:val="53"/>
        </w:numPr>
        <w:spacing w:line="259" w:lineRule="auto"/>
        <w:jc w:val="both"/>
        <w:rPr>
          <w:sz w:val="22"/>
          <w:szCs w:val="22"/>
        </w:rPr>
      </w:pPr>
      <w:r w:rsidRPr="006B61E4">
        <w:rPr>
          <w:sz w:val="22"/>
          <w:szCs w:val="22"/>
        </w:rPr>
        <w:t>zmian na rynku, na którym działa Zamawiający skutkujących brakiem potrzeby dalszego wykonywania przedmiotu Umowy.</w:t>
      </w:r>
    </w:p>
    <w:p w14:paraId="1919124F" w14:textId="77777777" w:rsidR="00E43F4D" w:rsidRPr="006B61E4" w:rsidRDefault="00E43F4D" w:rsidP="00521C80">
      <w:pPr>
        <w:numPr>
          <w:ilvl w:val="0"/>
          <w:numId w:val="53"/>
        </w:numPr>
        <w:spacing w:line="259" w:lineRule="auto"/>
        <w:ind w:left="357" w:hanging="357"/>
        <w:jc w:val="both"/>
        <w:rPr>
          <w:sz w:val="22"/>
          <w:szCs w:val="22"/>
        </w:rPr>
      </w:pPr>
      <w:r w:rsidRPr="006B61E4">
        <w:rPr>
          <w:sz w:val="22"/>
          <w:szCs w:val="22"/>
        </w:rPr>
        <w:t xml:space="preserve">Oświadczenie o odstąpieniu lub wypowiedzeniu Umowy wymaga formy pisemnej pod rygorem nieważności. </w:t>
      </w:r>
    </w:p>
    <w:p w14:paraId="71E01DD7" w14:textId="77777777" w:rsidR="00E43F4D" w:rsidRPr="00E42E0F" w:rsidRDefault="00E43F4D" w:rsidP="00521C80">
      <w:pPr>
        <w:numPr>
          <w:ilvl w:val="0"/>
          <w:numId w:val="53"/>
        </w:numPr>
        <w:spacing w:line="259" w:lineRule="auto"/>
        <w:ind w:left="357" w:hanging="357"/>
        <w:jc w:val="both"/>
        <w:rPr>
          <w:sz w:val="22"/>
          <w:szCs w:val="22"/>
        </w:rPr>
      </w:pPr>
      <w:r w:rsidRPr="006B61E4">
        <w:rPr>
          <w:sz w:val="22"/>
          <w:szCs w:val="22"/>
        </w:rPr>
        <w:t>W przypadku odstąpienia od Umowy lub wypowiedzenia Umowy Wykonawca zobowiązany jest do zaprzestania realizacji przedmiotu Umowy</w:t>
      </w:r>
      <w:r w:rsidRPr="00E42E0F">
        <w:rPr>
          <w:sz w:val="22"/>
          <w:szCs w:val="22"/>
        </w:rPr>
        <w:t xml:space="preserve">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DE5A356" w14:textId="77777777" w:rsidR="00E43F4D" w:rsidRPr="00A33BF6" w:rsidRDefault="00E43F4D" w:rsidP="00521C80">
      <w:pPr>
        <w:numPr>
          <w:ilvl w:val="0"/>
          <w:numId w:val="5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2DB7F92E" w14:textId="77777777" w:rsidR="002F5E77" w:rsidRDefault="002F5E77" w:rsidP="00E43F4D">
      <w:pPr>
        <w:spacing w:line="259" w:lineRule="auto"/>
        <w:jc w:val="both"/>
        <w:rPr>
          <w:sz w:val="22"/>
          <w:szCs w:val="22"/>
        </w:rPr>
      </w:pPr>
      <w:bookmarkStart w:id="190" w:name="_Hlk147990083"/>
    </w:p>
    <w:p w14:paraId="05DF1283" w14:textId="77777777" w:rsidR="00683A07" w:rsidRPr="00E66F78" w:rsidRDefault="00683A07" w:rsidP="00683A07">
      <w:pPr>
        <w:pStyle w:val="Nagwek2"/>
      </w:pPr>
      <w:bookmarkStart w:id="191" w:name="_Toc106184595"/>
      <w:bookmarkStart w:id="192" w:name="_Toc233804563"/>
      <w:r w:rsidRPr="00E66F78">
        <w:t>§ 1</w:t>
      </w:r>
      <w:r>
        <w:t>5</w:t>
      </w:r>
      <w:r w:rsidRPr="00E66F78">
        <w:t>. Zmiany Umowy</w:t>
      </w:r>
      <w:bookmarkEnd w:id="186"/>
      <w:bookmarkEnd w:id="191"/>
      <w:bookmarkEnd w:id="192"/>
    </w:p>
    <w:bookmarkEnd w:id="190"/>
    <w:p w14:paraId="59D5D2ED" w14:textId="77777777" w:rsidR="00E43F4D" w:rsidRPr="00A33BF6" w:rsidRDefault="00E43F4D" w:rsidP="006E2E71">
      <w:pPr>
        <w:pStyle w:val="Akapitzlist"/>
        <w:numPr>
          <w:ilvl w:val="0"/>
          <w:numId w:val="63"/>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7B09B5CC" w14:textId="77777777" w:rsidR="00E43F4D" w:rsidRPr="00A33BF6" w:rsidRDefault="00E43F4D" w:rsidP="006E2E71">
      <w:pPr>
        <w:numPr>
          <w:ilvl w:val="0"/>
          <w:numId w:val="63"/>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3E903BEF" w14:textId="77777777" w:rsidR="00E43F4D" w:rsidRPr="00A33BF6" w:rsidRDefault="00E43F4D" w:rsidP="006E2E71">
      <w:pPr>
        <w:numPr>
          <w:ilvl w:val="1"/>
          <w:numId w:val="63"/>
        </w:numPr>
        <w:spacing w:line="259" w:lineRule="auto"/>
        <w:jc w:val="both"/>
        <w:rPr>
          <w:sz w:val="22"/>
          <w:szCs w:val="22"/>
        </w:rPr>
      </w:pPr>
      <w:r w:rsidRPr="00A33BF6">
        <w:rPr>
          <w:sz w:val="22"/>
          <w:szCs w:val="22"/>
        </w:rPr>
        <w:t>Zmiany terminu realizacji Umowy:</w:t>
      </w:r>
    </w:p>
    <w:p w14:paraId="3E581E29" w14:textId="77777777" w:rsidR="006B61E4" w:rsidRDefault="006B61E4" w:rsidP="006E2E71">
      <w:pPr>
        <w:numPr>
          <w:ilvl w:val="2"/>
          <w:numId w:val="63"/>
        </w:numPr>
        <w:spacing w:line="259" w:lineRule="auto"/>
        <w:jc w:val="both"/>
        <w:rPr>
          <w:sz w:val="22"/>
          <w:szCs w:val="22"/>
        </w:rPr>
      </w:pPr>
      <w:r w:rsidRPr="004830FE">
        <w:rPr>
          <w:sz w:val="22"/>
          <w:szCs w:val="22"/>
        </w:rPr>
        <w:t>zmiana harmonogramu rzeczowo-finansowego prac w zakresie przesunięcia kolejności i terminów realizacji poszczególnych etapów prac za zgodą obu stron umowy, które nie będą prowadzić do zmiany terminu zakończenia umowy</w:t>
      </w:r>
      <w:r>
        <w:rPr>
          <w:sz w:val="22"/>
          <w:szCs w:val="22"/>
        </w:rPr>
        <w:t>.</w:t>
      </w:r>
    </w:p>
    <w:p w14:paraId="244A06CB" w14:textId="77777777" w:rsidR="00E43F4D" w:rsidRPr="00E66F78" w:rsidRDefault="00E43F4D" w:rsidP="006E2E71">
      <w:pPr>
        <w:numPr>
          <w:ilvl w:val="2"/>
          <w:numId w:val="63"/>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46F35816" w14:textId="77777777" w:rsidR="00E43F4D" w:rsidRPr="00E66F78" w:rsidRDefault="00E43F4D" w:rsidP="006E2E71">
      <w:pPr>
        <w:numPr>
          <w:ilvl w:val="2"/>
          <w:numId w:val="63"/>
        </w:numPr>
        <w:spacing w:line="259" w:lineRule="auto"/>
        <w:jc w:val="both"/>
        <w:rPr>
          <w:sz w:val="22"/>
          <w:szCs w:val="22"/>
        </w:rPr>
      </w:pPr>
      <w:r w:rsidRPr="00E66F78">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008722A1" w14:textId="77777777" w:rsidR="00E43F4D" w:rsidRPr="00E66F78" w:rsidRDefault="00E43F4D" w:rsidP="006E2E71">
      <w:pPr>
        <w:numPr>
          <w:ilvl w:val="2"/>
          <w:numId w:val="63"/>
        </w:numPr>
        <w:spacing w:line="259" w:lineRule="auto"/>
        <w:jc w:val="both"/>
        <w:rPr>
          <w:sz w:val="22"/>
          <w:szCs w:val="22"/>
        </w:rPr>
      </w:pPr>
      <w:r w:rsidRPr="00E66F78">
        <w:rPr>
          <w:sz w:val="22"/>
          <w:szCs w:val="22"/>
        </w:rPr>
        <w:t>zmiany będące następstwem działania organów administracji,</w:t>
      </w:r>
    </w:p>
    <w:p w14:paraId="5B483DC6" w14:textId="77777777" w:rsidR="00E43F4D" w:rsidRPr="00A33BF6" w:rsidRDefault="00E43F4D" w:rsidP="006E2E71">
      <w:pPr>
        <w:numPr>
          <w:ilvl w:val="2"/>
          <w:numId w:val="63"/>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7D76B31D" w14:textId="77777777" w:rsidR="00E43F4D" w:rsidRPr="00A33BF6" w:rsidRDefault="00E43F4D" w:rsidP="006E2E71">
      <w:pPr>
        <w:numPr>
          <w:ilvl w:val="2"/>
          <w:numId w:val="63"/>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4DC25133" w14:textId="77777777" w:rsidR="00E43F4D" w:rsidRPr="00A33BF6" w:rsidRDefault="00E43F4D" w:rsidP="006E2E71">
      <w:pPr>
        <w:numPr>
          <w:ilvl w:val="2"/>
          <w:numId w:val="63"/>
        </w:numPr>
        <w:spacing w:line="259" w:lineRule="auto"/>
        <w:jc w:val="both"/>
        <w:rPr>
          <w:sz w:val="22"/>
          <w:szCs w:val="22"/>
        </w:rPr>
      </w:pPr>
      <w:r w:rsidRPr="00A33BF6">
        <w:rPr>
          <w:sz w:val="22"/>
          <w:szCs w:val="22"/>
        </w:rPr>
        <w:t xml:space="preserve">W przypadku wystąpienia którejkolwiek z okoliczności określonych w lit. </w:t>
      </w:r>
      <w:r w:rsidR="006B61E4">
        <w:rPr>
          <w:sz w:val="22"/>
          <w:szCs w:val="22"/>
        </w:rPr>
        <w:t>b</w:t>
      </w:r>
      <w:r w:rsidRPr="00A33BF6">
        <w:rPr>
          <w:sz w:val="22"/>
          <w:szCs w:val="22"/>
        </w:rPr>
        <w:t xml:space="preserve">) do </w:t>
      </w:r>
      <w:r w:rsidR="006B61E4">
        <w:rPr>
          <w:sz w:val="22"/>
          <w:szCs w:val="22"/>
        </w:rPr>
        <w:t>g</w:t>
      </w:r>
      <w:r w:rsidRPr="00A33BF6">
        <w:rPr>
          <w:sz w:val="22"/>
          <w:szCs w:val="22"/>
        </w:rPr>
        <w:t>) termin realizacji Umowy może ulec wydłużeniu o czas niezbędny do zakończenia realizacji Umowy.</w:t>
      </w:r>
    </w:p>
    <w:p w14:paraId="32B2007F" w14:textId="77777777" w:rsidR="00E43F4D" w:rsidRPr="0077215C" w:rsidRDefault="00E43F4D" w:rsidP="006E2E71">
      <w:pPr>
        <w:numPr>
          <w:ilvl w:val="2"/>
          <w:numId w:val="63"/>
        </w:numPr>
        <w:spacing w:line="259" w:lineRule="auto"/>
        <w:jc w:val="both"/>
        <w:rPr>
          <w:sz w:val="22"/>
          <w:szCs w:val="22"/>
        </w:rPr>
      </w:pPr>
      <w:r w:rsidRPr="00A33BF6">
        <w:rPr>
          <w:sz w:val="22"/>
          <w:szCs w:val="22"/>
        </w:rPr>
        <w:t xml:space="preserve">W przypadku wystąpienia którejkolwiek z okoliczności określonych w lit. </w:t>
      </w:r>
      <w:r w:rsidR="006B61E4">
        <w:rPr>
          <w:sz w:val="22"/>
          <w:szCs w:val="22"/>
        </w:rPr>
        <w:t>c</w:t>
      </w:r>
      <w:r w:rsidRPr="00A33BF6">
        <w:rPr>
          <w:sz w:val="22"/>
          <w:szCs w:val="22"/>
        </w:rPr>
        <w:t xml:space="preserve">) do </w:t>
      </w:r>
      <w:r w:rsidR="006B61E4">
        <w:rPr>
          <w:sz w:val="22"/>
          <w:szCs w:val="22"/>
        </w:rPr>
        <w:t>g</w:t>
      </w:r>
      <w:r w:rsidRPr="00A33BF6">
        <w:rPr>
          <w:sz w:val="22"/>
          <w:szCs w:val="22"/>
        </w:rPr>
        <w:t xml:space="preserve"> termin realizacji Umowy może ulec skróceniu, jeżeli jej dalsze wykonywanie nie przynosi oczekiwanych rezultatów przez Zamawiającego, nie jest uzasadnione ekonomicznie, </w:t>
      </w:r>
      <w:r w:rsidRPr="0077215C">
        <w:rPr>
          <w:sz w:val="22"/>
          <w:szCs w:val="22"/>
        </w:rPr>
        <w:t>organizacyjnie lub technologicznie.</w:t>
      </w:r>
    </w:p>
    <w:p w14:paraId="291615E2" w14:textId="77777777" w:rsidR="0077215C" w:rsidRPr="0077215C" w:rsidRDefault="0077215C" w:rsidP="0077215C">
      <w:pPr>
        <w:numPr>
          <w:ilvl w:val="1"/>
          <w:numId w:val="63"/>
        </w:numPr>
        <w:spacing w:line="259" w:lineRule="auto"/>
        <w:jc w:val="both"/>
        <w:rPr>
          <w:sz w:val="22"/>
          <w:szCs w:val="22"/>
        </w:rPr>
      </w:pPr>
      <w:r w:rsidRPr="0077215C">
        <w:rPr>
          <w:sz w:val="22"/>
          <w:szCs w:val="22"/>
        </w:rPr>
        <w:t>Zmiany sposobu spełnienia świadczenia:</w:t>
      </w:r>
    </w:p>
    <w:p w14:paraId="4F525259" w14:textId="77777777" w:rsidR="0077215C" w:rsidRPr="0077215C" w:rsidRDefault="0077215C" w:rsidP="0077215C">
      <w:pPr>
        <w:numPr>
          <w:ilvl w:val="2"/>
          <w:numId w:val="63"/>
        </w:numPr>
        <w:spacing w:line="259" w:lineRule="auto"/>
        <w:jc w:val="both"/>
        <w:rPr>
          <w:sz w:val="22"/>
          <w:szCs w:val="22"/>
        </w:rPr>
      </w:pPr>
      <w:r w:rsidRPr="0077215C">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242DF29B" w14:textId="77777777" w:rsidR="0077215C" w:rsidRPr="0077215C" w:rsidRDefault="0077215C" w:rsidP="0077215C">
      <w:pPr>
        <w:numPr>
          <w:ilvl w:val="2"/>
          <w:numId w:val="63"/>
        </w:numPr>
        <w:spacing w:line="259" w:lineRule="auto"/>
        <w:jc w:val="both"/>
        <w:rPr>
          <w:sz w:val="22"/>
          <w:szCs w:val="22"/>
        </w:rPr>
      </w:pPr>
      <w:r w:rsidRPr="0077215C">
        <w:rPr>
          <w:sz w:val="22"/>
          <w:szCs w:val="22"/>
        </w:rPr>
        <w:t>zmiany dotyczące liczby lub kwalifikacji osób skierowanych do realizacji Umowy, związane z optymalizacją zamówienia po stronie Wykonawcy lub Zamawiającego dotyczącą technologii lub organizacji pod warunkiem:</w:t>
      </w:r>
    </w:p>
    <w:p w14:paraId="11C0E8B9" w14:textId="77777777" w:rsidR="0077215C" w:rsidRPr="0077215C" w:rsidRDefault="0077215C" w:rsidP="0077215C">
      <w:pPr>
        <w:spacing w:line="259" w:lineRule="auto"/>
        <w:ind w:left="1080"/>
        <w:jc w:val="both"/>
        <w:rPr>
          <w:sz w:val="22"/>
          <w:szCs w:val="22"/>
        </w:rPr>
      </w:pPr>
      <w:r w:rsidRPr="0077215C">
        <w:rPr>
          <w:sz w:val="22"/>
          <w:szCs w:val="22"/>
        </w:rPr>
        <w:t>- obniżenia cen jednostkowych lub wartości Umowy</w:t>
      </w:r>
    </w:p>
    <w:p w14:paraId="30ACAE77" w14:textId="77777777" w:rsidR="0077215C" w:rsidRPr="0077215C" w:rsidRDefault="0077215C" w:rsidP="0077215C">
      <w:pPr>
        <w:spacing w:line="259" w:lineRule="auto"/>
        <w:ind w:left="1080"/>
        <w:jc w:val="both"/>
        <w:rPr>
          <w:sz w:val="22"/>
          <w:szCs w:val="22"/>
        </w:rPr>
      </w:pPr>
      <w:r w:rsidRPr="0077215C">
        <w:rPr>
          <w:sz w:val="22"/>
          <w:szCs w:val="22"/>
        </w:rPr>
        <w:t>- braku zmiany przedmiotu i zakresu Umowy,</w:t>
      </w:r>
    </w:p>
    <w:p w14:paraId="6BADD9FA" w14:textId="77777777" w:rsidR="0077215C" w:rsidRPr="0077215C" w:rsidRDefault="0077215C" w:rsidP="0077215C">
      <w:pPr>
        <w:numPr>
          <w:ilvl w:val="2"/>
          <w:numId w:val="63"/>
        </w:numPr>
        <w:spacing w:line="259" w:lineRule="auto"/>
        <w:ind w:left="1077" w:hanging="357"/>
        <w:jc w:val="both"/>
        <w:rPr>
          <w:sz w:val="22"/>
          <w:szCs w:val="22"/>
        </w:rPr>
      </w:pPr>
      <w:r w:rsidRPr="0077215C">
        <w:rPr>
          <w:sz w:val="22"/>
          <w:szCs w:val="22"/>
        </w:rPr>
        <w:t>dostosowanie do wymagań wynikających ze zmian przepisów prawa powszechnie obowiązującego,</w:t>
      </w:r>
    </w:p>
    <w:p w14:paraId="0790485B" w14:textId="77777777" w:rsidR="0077215C" w:rsidRPr="0077215C" w:rsidRDefault="0077215C" w:rsidP="0077215C">
      <w:pPr>
        <w:numPr>
          <w:ilvl w:val="2"/>
          <w:numId w:val="63"/>
        </w:numPr>
        <w:spacing w:line="259" w:lineRule="auto"/>
        <w:ind w:left="1077" w:hanging="357"/>
        <w:jc w:val="both"/>
        <w:rPr>
          <w:sz w:val="22"/>
          <w:szCs w:val="22"/>
        </w:rPr>
      </w:pPr>
      <w:r w:rsidRPr="0077215C">
        <w:rPr>
          <w:sz w:val="22"/>
          <w:szCs w:val="22"/>
        </w:rPr>
        <w:t>pojawienie się na rynku nowej technologii, sprzętu lub metody realizacji usług, co wpływa na wystąpienie oszczędności lub usprawnienia realizacji Umowy,</w:t>
      </w:r>
    </w:p>
    <w:p w14:paraId="45347A57" w14:textId="77777777" w:rsidR="0077215C" w:rsidRPr="0077215C" w:rsidRDefault="0077215C" w:rsidP="0077215C">
      <w:pPr>
        <w:numPr>
          <w:ilvl w:val="2"/>
          <w:numId w:val="63"/>
        </w:numPr>
        <w:spacing w:line="259" w:lineRule="auto"/>
        <w:ind w:left="1077" w:hanging="357"/>
        <w:jc w:val="both"/>
        <w:rPr>
          <w:sz w:val="22"/>
          <w:szCs w:val="22"/>
        </w:rPr>
      </w:pPr>
      <w:r w:rsidRPr="0077215C">
        <w:rPr>
          <w:sz w:val="22"/>
          <w:szCs w:val="22"/>
        </w:rPr>
        <w:t xml:space="preserve">konieczność zmiany sprzętu wykorzystywanego do realizacji Umowy ze względu na niedostępność części zamiennych, serwisu lub materiałów eksploatacyjnych z przyczyn niezależnych od Wykonawcy, </w:t>
      </w:r>
      <w:bookmarkStart w:id="193" w:name="_Hlk148611250"/>
      <w:r w:rsidRPr="0077215C">
        <w:rPr>
          <w:sz w:val="22"/>
          <w:szCs w:val="22"/>
        </w:rPr>
        <w:t>których nie można było wcześniej przewidzieć</w:t>
      </w:r>
      <w:bookmarkEnd w:id="193"/>
      <w:r w:rsidRPr="0077215C">
        <w:rPr>
          <w:sz w:val="22"/>
          <w:szCs w:val="22"/>
        </w:rPr>
        <w:t xml:space="preserve"> </w:t>
      </w:r>
      <w:r w:rsidRPr="0077215C">
        <w:rPr>
          <w:i/>
          <w:iCs/>
          <w:sz w:val="22"/>
          <w:szCs w:val="22"/>
        </w:rPr>
        <w:t>– nie dotyczy</w:t>
      </w:r>
    </w:p>
    <w:p w14:paraId="094626B0" w14:textId="77777777" w:rsidR="0077215C" w:rsidRPr="0077215C" w:rsidRDefault="0077215C" w:rsidP="0077215C">
      <w:pPr>
        <w:numPr>
          <w:ilvl w:val="2"/>
          <w:numId w:val="63"/>
        </w:numPr>
        <w:spacing w:line="259" w:lineRule="auto"/>
        <w:jc w:val="both"/>
        <w:rPr>
          <w:sz w:val="22"/>
          <w:szCs w:val="22"/>
        </w:rPr>
      </w:pPr>
      <w:r w:rsidRPr="0077215C">
        <w:rPr>
          <w:sz w:val="22"/>
          <w:szCs w:val="22"/>
        </w:rPr>
        <w:t>zmiany będące następstwem okoliczności leżących po stronie Zamawiającego, w szczególności wstrzymanie realizacji Umowy przez Zamawiającego ze względów technologicznych, organizacyjnych i ekonomicznych,</w:t>
      </w:r>
    </w:p>
    <w:p w14:paraId="5244C0A5" w14:textId="11B624D7" w:rsidR="00E43F4D" w:rsidRPr="0077215C" w:rsidRDefault="0077215C" w:rsidP="0077215C">
      <w:pPr>
        <w:numPr>
          <w:ilvl w:val="2"/>
          <w:numId w:val="63"/>
        </w:numPr>
        <w:spacing w:line="259" w:lineRule="auto"/>
        <w:jc w:val="both"/>
        <w:rPr>
          <w:sz w:val="22"/>
          <w:szCs w:val="22"/>
        </w:rPr>
      </w:pPr>
      <w:r w:rsidRPr="0077215C">
        <w:rPr>
          <w:sz w:val="22"/>
          <w:szCs w:val="22"/>
        </w:rPr>
        <w:t>zmiany, o których 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p>
    <w:p w14:paraId="329F5967" w14:textId="77777777" w:rsidR="00E43F4D" w:rsidRPr="006B61E4" w:rsidRDefault="00E43F4D" w:rsidP="006E2E71">
      <w:pPr>
        <w:numPr>
          <w:ilvl w:val="1"/>
          <w:numId w:val="63"/>
        </w:numPr>
        <w:spacing w:line="259" w:lineRule="auto"/>
        <w:jc w:val="both"/>
        <w:rPr>
          <w:sz w:val="22"/>
          <w:szCs w:val="22"/>
        </w:rPr>
      </w:pPr>
      <w:r w:rsidRPr="006B61E4">
        <w:rPr>
          <w:sz w:val="22"/>
          <w:szCs w:val="22"/>
        </w:rPr>
        <w:t>Zmiany zakresu rzeczowego i finansowego Umowy:</w:t>
      </w:r>
    </w:p>
    <w:p w14:paraId="263587A1" w14:textId="77777777" w:rsidR="00E43F4D" w:rsidRPr="006B61E4" w:rsidRDefault="00E43F4D" w:rsidP="006E2E71">
      <w:pPr>
        <w:pStyle w:val="Akapitzlist"/>
        <w:numPr>
          <w:ilvl w:val="2"/>
          <w:numId w:val="63"/>
        </w:numPr>
        <w:spacing w:line="259" w:lineRule="auto"/>
        <w:jc w:val="both"/>
        <w:rPr>
          <w:sz w:val="22"/>
          <w:szCs w:val="22"/>
        </w:rPr>
      </w:pPr>
      <w:r w:rsidRPr="006B61E4">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4" w:name="_Hlk147848467"/>
      <w:r w:rsidRPr="006B61E4">
        <w:rPr>
          <w:sz w:val="22"/>
          <w:szCs w:val="22"/>
        </w:rPr>
        <w:t xml:space="preserve">, </w:t>
      </w:r>
      <w:bookmarkStart w:id="195" w:name="_Hlk148611336"/>
      <w:r w:rsidRPr="006B61E4">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671480">
        <w:rPr>
          <w:sz w:val="22"/>
          <w:szCs w:val="22"/>
        </w:rPr>
        <w:t> </w:t>
      </w:r>
      <w:r w:rsidRPr="006B61E4">
        <w:rPr>
          <w:sz w:val="22"/>
          <w:szCs w:val="22"/>
        </w:rPr>
        <w:t>zastrzeżeniem §3 ust. 12 Umowy,</w:t>
      </w:r>
    </w:p>
    <w:p w14:paraId="6EA102B4" w14:textId="77777777" w:rsidR="00E43F4D" w:rsidRPr="006B61E4" w:rsidRDefault="00E43F4D" w:rsidP="006E2E71">
      <w:pPr>
        <w:pStyle w:val="Akapitzlist"/>
        <w:numPr>
          <w:ilvl w:val="2"/>
          <w:numId w:val="63"/>
        </w:numPr>
        <w:spacing w:line="259" w:lineRule="auto"/>
        <w:jc w:val="both"/>
        <w:rPr>
          <w:sz w:val="22"/>
          <w:szCs w:val="22"/>
        </w:rPr>
      </w:pPr>
      <w:r w:rsidRPr="006B61E4">
        <w:rPr>
          <w:sz w:val="22"/>
          <w:szCs w:val="22"/>
        </w:rPr>
        <w:lastRenderedPageBreak/>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96" w:name="_Hlk220054656"/>
      <w:r w:rsidRPr="006B61E4">
        <w:rPr>
          <w:sz w:val="22"/>
          <w:szCs w:val="22"/>
        </w:rPr>
        <w:t>§ 3 ust. 12 Umowy</w:t>
      </w:r>
      <w:bookmarkEnd w:id="196"/>
      <w:r w:rsidRPr="006B61E4">
        <w:rPr>
          <w:sz w:val="22"/>
          <w:szCs w:val="22"/>
        </w:rPr>
        <w:t xml:space="preserve">. </w:t>
      </w:r>
    </w:p>
    <w:bookmarkEnd w:id="194"/>
    <w:bookmarkEnd w:id="195"/>
    <w:p w14:paraId="31F19DB7" w14:textId="77777777" w:rsidR="00E43F4D" w:rsidRPr="008F7B62" w:rsidRDefault="00E43F4D" w:rsidP="006E2E71">
      <w:pPr>
        <w:pStyle w:val="Akapitzlist"/>
        <w:numPr>
          <w:ilvl w:val="0"/>
          <w:numId w:val="77"/>
        </w:numPr>
        <w:spacing w:line="259" w:lineRule="auto"/>
        <w:jc w:val="both"/>
        <w:rPr>
          <w:sz w:val="22"/>
          <w:szCs w:val="22"/>
        </w:rPr>
      </w:pPr>
      <w:r w:rsidRPr="008F7B62">
        <w:rPr>
          <w:sz w:val="22"/>
          <w:szCs w:val="22"/>
        </w:rPr>
        <w:t>Zmiany Umowy niewymagające formy aneksu:</w:t>
      </w:r>
    </w:p>
    <w:p w14:paraId="1D3C45BB" w14:textId="77777777" w:rsidR="00412522" w:rsidRPr="0077215C" w:rsidRDefault="00412522" w:rsidP="006E2E71">
      <w:pPr>
        <w:pStyle w:val="Akapitzlist"/>
        <w:numPr>
          <w:ilvl w:val="0"/>
          <w:numId w:val="60"/>
        </w:numPr>
        <w:spacing w:line="259" w:lineRule="auto"/>
        <w:jc w:val="both"/>
        <w:rPr>
          <w:sz w:val="22"/>
          <w:szCs w:val="22"/>
        </w:rPr>
      </w:pPr>
      <w:bookmarkStart w:id="197" w:name="_Hlk147848517"/>
      <w:r w:rsidRPr="0077215C">
        <w:rPr>
          <w:sz w:val="22"/>
          <w:szCs w:val="22"/>
        </w:rPr>
        <w:t>zmiana harmonogramu rzeczowo-finansowego wg zasad określonych w ust. 2 pkt 1 lit. a),</w:t>
      </w:r>
    </w:p>
    <w:bookmarkEnd w:id="197"/>
    <w:p w14:paraId="42DDBEB6" w14:textId="77777777" w:rsidR="0077215C" w:rsidRPr="0077215C" w:rsidRDefault="0077215C" w:rsidP="0077215C">
      <w:pPr>
        <w:pStyle w:val="Akapitzlist"/>
        <w:numPr>
          <w:ilvl w:val="0"/>
          <w:numId w:val="60"/>
        </w:numPr>
        <w:jc w:val="both"/>
        <w:rPr>
          <w:sz w:val="22"/>
          <w:szCs w:val="22"/>
        </w:rPr>
      </w:pPr>
      <w:r w:rsidRPr="0077215C">
        <w:rPr>
          <w:sz w:val="22"/>
          <w:szCs w:val="22"/>
        </w:rPr>
        <w:t>zmiana zasad dokonywania odbiorów świadczonych usług, jeśli nie zmniejszy to zasad bezpieczeństwa i nie spowoduje zwiększenia kosztów dokonywania odbiorów, które obciążałyby Zamawiającego,</w:t>
      </w:r>
    </w:p>
    <w:p w14:paraId="4FEA147F" w14:textId="77777777" w:rsidR="0077215C" w:rsidRPr="0077215C" w:rsidRDefault="0077215C" w:rsidP="0077215C">
      <w:pPr>
        <w:pStyle w:val="Akapitzlist"/>
        <w:numPr>
          <w:ilvl w:val="0"/>
          <w:numId w:val="60"/>
        </w:numPr>
        <w:jc w:val="both"/>
        <w:rPr>
          <w:sz w:val="22"/>
          <w:szCs w:val="22"/>
        </w:rPr>
      </w:pPr>
      <w:bookmarkStart w:id="198" w:name="_Hlk221190342"/>
      <w:r w:rsidRPr="0077215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bookmarkEnd w:id="198"/>
    <w:p w14:paraId="622137CF" w14:textId="77777777" w:rsidR="0077215C" w:rsidRPr="0077215C" w:rsidRDefault="0077215C" w:rsidP="0077215C">
      <w:pPr>
        <w:pStyle w:val="Akapitzlist"/>
        <w:numPr>
          <w:ilvl w:val="0"/>
          <w:numId w:val="60"/>
        </w:numPr>
        <w:jc w:val="both"/>
        <w:rPr>
          <w:sz w:val="22"/>
          <w:szCs w:val="22"/>
        </w:rPr>
      </w:pPr>
      <w:r w:rsidRPr="0077215C">
        <w:rPr>
          <w:sz w:val="22"/>
          <w:szCs w:val="22"/>
        </w:rPr>
        <w:t>zmiana nazwy lokalizacji miejsca świadczenia na skutek utworzenia, zmiany lub likwidacji Oddziału/Ruchu, w ramach struktur PGG S.A., w związku ze zmianami organizacyjnymi w Spółce,</w:t>
      </w:r>
    </w:p>
    <w:p w14:paraId="354F5F6A" w14:textId="77777777" w:rsidR="00E43F4D" w:rsidRPr="00412522" w:rsidRDefault="00E43F4D" w:rsidP="006E2E71">
      <w:pPr>
        <w:pStyle w:val="Akapitzlist"/>
        <w:numPr>
          <w:ilvl w:val="0"/>
          <w:numId w:val="60"/>
        </w:numPr>
        <w:spacing w:line="259" w:lineRule="auto"/>
        <w:jc w:val="both"/>
        <w:rPr>
          <w:sz w:val="22"/>
          <w:szCs w:val="22"/>
        </w:rPr>
      </w:pPr>
      <w:r w:rsidRPr="0077215C">
        <w:rPr>
          <w:sz w:val="22"/>
          <w:szCs w:val="22"/>
        </w:rPr>
        <w:t>zmiana lub wprowadzenie nowego</w:t>
      </w:r>
      <w:r w:rsidRPr="00412522">
        <w:rPr>
          <w:sz w:val="22"/>
          <w:szCs w:val="22"/>
        </w:rPr>
        <w:t xml:space="preserve"> Podwykonawcy (§10 ust. 13),</w:t>
      </w:r>
    </w:p>
    <w:p w14:paraId="410C27E5" w14:textId="77777777" w:rsidR="00E43F4D" w:rsidRPr="00412522" w:rsidRDefault="00E43F4D" w:rsidP="006E2E71">
      <w:pPr>
        <w:pStyle w:val="Akapitzlist"/>
        <w:numPr>
          <w:ilvl w:val="0"/>
          <w:numId w:val="60"/>
        </w:numPr>
        <w:spacing w:line="259" w:lineRule="auto"/>
        <w:jc w:val="both"/>
        <w:rPr>
          <w:sz w:val="22"/>
          <w:szCs w:val="22"/>
        </w:rPr>
      </w:pPr>
      <w:r w:rsidRPr="00412522">
        <w:rPr>
          <w:sz w:val="22"/>
          <w:szCs w:val="22"/>
        </w:rPr>
        <w:t>zmiana osób odpowiedzialnych za nadzór (§11 ust. 3),</w:t>
      </w:r>
    </w:p>
    <w:p w14:paraId="0A63537D" w14:textId="77777777" w:rsidR="00E43F4D" w:rsidRPr="00412522" w:rsidRDefault="00E43F4D" w:rsidP="006E2E71">
      <w:pPr>
        <w:pStyle w:val="Akapitzlist"/>
        <w:numPr>
          <w:ilvl w:val="0"/>
          <w:numId w:val="60"/>
        </w:numPr>
        <w:spacing w:line="259" w:lineRule="auto"/>
        <w:jc w:val="both"/>
        <w:rPr>
          <w:i/>
          <w:iCs/>
          <w:sz w:val="22"/>
          <w:szCs w:val="22"/>
        </w:rPr>
      </w:pPr>
      <w:r w:rsidRPr="00412522">
        <w:rPr>
          <w:sz w:val="22"/>
          <w:szCs w:val="22"/>
        </w:rPr>
        <w:t>zmiana terminu realizacji w związku z wystąpieniem siły wyższej, wg zasad określonych w §21 ust.4,</w:t>
      </w:r>
    </w:p>
    <w:p w14:paraId="1F8686FA" w14:textId="77777777" w:rsidR="00E43F4D" w:rsidRPr="00412522" w:rsidRDefault="00E43F4D" w:rsidP="006E2E71">
      <w:pPr>
        <w:pStyle w:val="Akapitzlist"/>
        <w:numPr>
          <w:ilvl w:val="0"/>
          <w:numId w:val="60"/>
        </w:numPr>
        <w:autoSpaceDE w:val="0"/>
        <w:autoSpaceDN w:val="0"/>
        <w:adjustRightInd w:val="0"/>
        <w:jc w:val="both"/>
        <w:rPr>
          <w:rFonts w:eastAsiaTheme="minorHAnsi"/>
          <w:strike/>
          <w:lang w:eastAsia="en-US"/>
        </w:rPr>
      </w:pPr>
      <w:r w:rsidRPr="00412522">
        <w:rPr>
          <w:rFonts w:eastAsiaTheme="minorHAnsi"/>
          <w:sz w:val="22"/>
          <w:szCs w:val="22"/>
          <w:lang w:eastAsia="en-US"/>
        </w:rPr>
        <w:t>zmniejszenie wynagrodzenia wykonawcy w związku z wypowiedzeniem umowy w</w:t>
      </w:r>
      <w:r w:rsidR="00671480">
        <w:rPr>
          <w:rFonts w:eastAsiaTheme="minorHAnsi"/>
          <w:sz w:val="22"/>
          <w:szCs w:val="22"/>
          <w:lang w:eastAsia="en-US"/>
        </w:rPr>
        <w:t> </w:t>
      </w:r>
      <w:r w:rsidRPr="00412522">
        <w:rPr>
          <w:rFonts w:eastAsiaTheme="minorHAnsi"/>
          <w:sz w:val="22"/>
          <w:szCs w:val="22"/>
          <w:lang w:eastAsia="en-US"/>
        </w:rPr>
        <w:t>części, o którym mowa w §14 ust.8 pkt 2. Wynagrodzenie zostanie obniżone proporcjonalnie (zgodnie z matematycznymi zasadami zaokrąglania, do pełnych groszy</w:t>
      </w:r>
      <w:r w:rsidR="00B86F9A" w:rsidRPr="00412522">
        <w:rPr>
          <w:rFonts w:eastAsiaTheme="minorHAnsi"/>
          <w:sz w:val="22"/>
          <w:szCs w:val="22"/>
          <w:lang w:eastAsia="en-US"/>
        </w:rPr>
        <w:t>)</w:t>
      </w:r>
    </w:p>
    <w:p w14:paraId="06F4F0E0" w14:textId="77777777" w:rsidR="00683A07" w:rsidRPr="006C5BA7" w:rsidRDefault="00683A07" w:rsidP="00683A07">
      <w:pPr>
        <w:spacing w:line="259" w:lineRule="auto"/>
        <w:ind w:left="360"/>
        <w:jc w:val="both"/>
        <w:rPr>
          <w:sz w:val="22"/>
          <w:szCs w:val="22"/>
        </w:rPr>
      </w:pPr>
    </w:p>
    <w:p w14:paraId="7DC982DC" w14:textId="77777777" w:rsidR="00683A07" w:rsidRPr="001404AE" w:rsidRDefault="00683A07" w:rsidP="00683A07">
      <w:pPr>
        <w:pStyle w:val="Nagwek2"/>
      </w:pPr>
      <w:bookmarkStart w:id="199" w:name="_Toc106184596"/>
      <w:bookmarkStart w:id="200" w:name="_Toc233804564"/>
      <w:bookmarkStart w:id="201" w:name="_Toc64016212"/>
      <w:r w:rsidRPr="001404AE">
        <w:t>§ 1</w:t>
      </w:r>
      <w:r>
        <w:t>6</w:t>
      </w:r>
      <w:r w:rsidRPr="001404AE">
        <w:t>. Waloryzacja</w:t>
      </w:r>
      <w:bookmarkEnd w:id="199"/>
      <w:bookmarkEnd w:id="200"/>
      <w:r w:rsidRPr="001404AE">
        <w:t xml:space="preserve"> </w:t>
      </w:r>
      <w:bookmarkEnd w:id="201"/>
    </w:p>
    <w:p w14:paraId="36AE28AF" w14:textId="77777777" w:rsidR="004F5D81" w:rsidRPr="00B92B75" w:rsidRDefault="004F5D81" w:rsidP="0077215C">
      <w:pPr>
        <w:numPr>
          <w:ilvl w:val="0"/>
          <w:numId w:val="115"/>
        </w:numPr>
        <w:jc w:val="both"/>
        <w:rPr>
          <w:sz w:val="22"/>
          <w:szCs w:val="22"/>
        </w:rPr>
      </w:pPr>
      <w:r w:rsidRPr="00B92B75">
        <w:rPr>
          <w:sz w:val="22"/>
          <w:szCs w:val="22"/>
        </w:rPr>
        <w:t>Zamawiający dopuszcza zmianę wynagrodzenia Wykonawcy w przypadkach określonych w ustawie Prawo zamówień publicznych w przypadku zmiany:</w:t>
      </w:r>
    </w:p>
    <w:p w14:paraId="525B97AB" w14:textId="77777777" w:rsidR="004F5D81" w:rsidRPr="00B92B75" w:rsidRDefault="004F5D81" w:rsidP="0077215C">
      <w:pPr>
        <w:numPr>
          <w:ilvl w:val="1"/>
          <w:numId w:val="115"/>
        </w:numPr>
        <w:jc w:val="both"/>
        <w:rPr>
          <w:sz w:val="22"/>
          <w:szCs w:val="22"/>
        </w:rPr>
      </w:pPr>
      <w:r w:rsidRPr="00B92B75">
        <w:rPr>
          <w:sz w:val="22"/>
          <w:szCs w:val="22"/>
        </w:rPr>
        <w:t>stawki podatku od towarów i usług oraz podatku akcyzowego,</w:t>
      </w:r>
    </w:p>
    <w:p w14:paraId="1ED649A6" w14:textId="77777777" w:rsidR="004F5D81" w:rsidRPr="00B92B75" w:rsidRDefault="004F5D81" w:rsidP="0077215C">
      <w:pPr>
        <w:numPr>
          <w:ilvl w:val="1"/>
          <w:numId w:val="115"/>
        </w:numPr>
        <w:jc w:val="both"/>
        <w:rPr>
          <w:sz w:val="22"/>
          <w:szCs w:val="22"/>
        </w:rPr>
      </w:pPr>
      <w:r w:rsidRPr="00B92B75">
        <w:rPr>
          <w:sz w:val="22"/>
          <w:szCs w:val="22"/>
        </w:rPr>
        <w:t>wysokości minimalnego wynagrodzenia za pracę albo wysokości minimalnej stawki godzinowej, ustalonych na podstawie ustawy z dnia 10 października 2002 r. o minimalnym wynagrodzeniu za pracę,</w:t>
      </w:r>
    </w:p>
    <w:p w14:paraId="1DD42692" w14:textId="77777777" w:rsidR="004F5D81" w:rsidRPr="00B92B75" w:rsidRDefault="004F5D81" w:rsidP="0077215C">
      <w:pPr>
        <w:numPr>
          <w:ilvl w:val="1"/>
          <w:numId w:val="115"/>
        </w:numPr>
        <w:jc w:val="both"/>
        <w:rPr>
          <w:sz w:val="22"/>
          <w:szCs w:val="22"/>
        </w:rPr>
      </w:pPr>
      <w:r w:rsidRPr="00B92B75">
        <w:rPr>
          <w:sz w:val="22"/>
          <w:szCs w:val="22"/>
        </w:rPr>
        <w:t>zasad podlegania ubezpieczeniom społecznym lub ubezpieczeniu zdrowotnemu lub wysokości stawki składki na ubezpieczenia społeczne lub ubezpieczenie zdrowotne,</w:t>
      </w:r>
    </w:p>
    <w:p w14:paraId="6ED86A88" w14:textId="77777777" w:rsidR="004F5D81" w:rsidRPr="009C4402" w:rsidRDefault="004F5D81" w:rsidP="0077215C">
      <w:pPr>
        <w:numPr>
          <w:ilvl w:val="1"/>
          <w:numId w:val="115"/>
        </w:numPr>
        <w:jc w:val="both"/>
        <w:rPr>
          <w:sz w:val="22"/>
          <w:szCs w:val="22"/>
        </w:rPr>
      </w:pPr>
      <w:r w:rsidRPr="00B92B75">
        <w:rPr>
          <w:sz w:val="22"/>
          <w:szCs w:val="22"/>
        </w:rPr>
        <w:t xml:space="preserve">zasad </w:t>
      </w:r>
      <w:r w:rsidRPr="009C4402">
        <w:rPr>
          <w:sz w:val="22"/>
          <w:szCs w:val="22"/>
        </w:rPr>
        <w:t>gromadzenia i wysokości wpłat do pracowniczych planów kapitałowych, o których mowa w ustawie z dnia 4 października 2018 r. o pracowniczych planach kapitałowych</w:t>
      </w:r>
      <w:r>
        <w:rPr>
          <w:sz w:val="22"/>
          <w:szCs w:val="22"/>
        </w:rPr>
        <w:t>.</w:t>
      </w:r>
    </w:p>
    <w:p w14:paraId="7F7BC5C9" w14:textId="77777777" w:rsidR="004F5D81" w:rsidRPr="009C4402" w:rsidRDefault="004F5D81" w:rsidP="004F5D81">
      <w:pPr>
        <w:ind w:left="357"/>
        <w:jc w:val="both"/>
        <w:rPr>
          <w:sz w:val="22"/>
          <w:szCs w:val="22"/>
        </w:rPr>
      </w:pPr>
      <w:r w:rsidRPr="009C4402">
        <w:rPr>
          <w:sz w:val="22"/>
          <w:szCs w:val="22"/>
        </w:rPr>
        <w:t xml:space="preserve">‒ jeżeli zmiany te będą miały wpływ na koszty wykonania zamówienia przez wykonawcę. </w:t>
      </w:r>
    </w:p>
    <w:p w14:paraId="4A5F9CE4" w14:textId="77777777" w:rsidR="004F5D81" w:rsidRPr="009C4402" w:rsidRDefault="004F5D81" w:rsidP="004F5D81">
      <w:pPr>
        <w:ind w:left="357"/>
        <w:jc w:val="both"/>
        <w:rPr>
          <w:sz w:val="22"/>
          <w:szCs w:val="22"/>
        </w:rPr>
      </w:pPr>
      <w:bookmarkStart w:id="202" w:name="_Hlk126735304"/>
      <w:r w:rsidRPr="009C4402">
        <w:rPr>
          <w:sz w:val="22"/>
          <w:szCs w:val="22"/>
        </w:rPr>
        <w:t xml:space="preserve">Jeżeli Wykonawca na dzień składania oferty mógł się zapoznać (na podstawie opublikowanego Rozporządzenia Rady Ministrów zgodnie z przepisami ustawy z dnia 10 października 2002 r. </w:t>
      </w:r>
      <w:r>
        <w:rPr>
          <w:sz w:val="22"/>
          <w:szCs w:val="22"/>
        </w:rPr>
        <w:t> </w:t>
      </w:r>
      <w:r w:rsidRPr="009C4402">
        <w:rPr>
          <w:sz w:val="22"/>
          <w:szCs w:val="22"/>
        </w:rPr>
        <w:t>minimalnym wynagrodzeniu za pracę), z wysokością minimalnego wynagrodzenia za pracę albo wysokością minimalnej stawki godzinowej, obowiązujących w okresie realizacji zamówienia, to za ten okres waloryzacja nie przysługuje.</w:t>
      </w:r>
    </w:p>
    <w:bookmarkEnd w:id="202"/>
    <w:p w14:paraId="5112ADD2" w14:textId="77777777" w:rsidR="004F5D81" w:rsidRPr="00B92B75" w:rsidRDefault="004F5D81" w:rsidP="0077215C">
      <w:pPr>
        <w:pStyle w:val="Akapitzlist"/>
        <w:numPr>
          <w:ilvl w:val="0"/>
          <w:numId w:val="115"/>
        </w:numPr>
        <w:jc w:val="both"/>
        <w:rPr>
          <w:sz w:val="22"/>
          <w:szCs w:val="22"/>
        </w:rPr>
      </w:pPr>
      <w:r w:rsidRPr="009C4402">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w:t>
      </w:r>
      <w:r w:rsidRPr="00B92B75">
        <w:rPr>
          <w:sz w:val="22"/>
          <w:szCs w:val="22"/>
        </w:rPr>
        <w:t xml:space="preserve"> dokumentów w tym zakresie. Zmiana dotyczyć będzie wynagrodzenia umownego, w części, jakiej dotyczą wprowadzone zmiany przepisów, a wynagrodzenie zostanie zmienione jedynie w zakresie w jakim udowodniona zostanie zmiana kosztów Wykonawcy.</w:t>
      </w:r>
    </w:p>
    <w:p w14:paraId="54A326B5" w14:textId="77777777" w:rsidR="004F5D81" w:rsidRPr="00B92B75" w:rsidRDefault="004F5D81" w:rsidP="0077215C">
      <w:pPr>
        <w:pStyle w:val="Akapitzlist"/>
        <w:numPr>
          <w:ilvl w:val="0"/>
          <w:numId w:val="115"/>
        </w:numPr>
        <w:spacing w:line="252" w:lineRule="auto"/>
        <w:jc w:val="both"/>
        <w:rPr>
          <w:sz w:val="22"/>
          <w:szCs w:val="22"/>
        </w:rPr>
      </w:pPr>
      <w:r w:rsidRPr="00B92B75">
        <w:rPr>
          <w:sz w:val="22"/>
          <w:szCs w:val="22"/>
        </w:rPr>
        <w:lastRenderedPageBreak/>
        <w:t>Zamawiający dopuszcza zmianę wynagrodzenia Wykonawcy, na wniosek Wykonawcy, która zostanie dokonana wg następujących założeń:</w:t>
      </w:r>
    </w:p>
    <w:p w14:paraId="1210CA4B" w14:textId="77777777" w:rsidR="004F5D81" w:rsidRPr="00B92B75" w:rsidRDefault="004F5D81" w:rsidP="0077215C">
      <w:pPr>
        <w:pStyle w:val="Akapitzlist"/>
        <w:numPr>
          <w:ilvl w:val="1"/>
          <w:numId w:val="115"/>
        </w:numPr>
        <w:jc w:val="both"/>
        <w:rPr>
          <w:sz w:val="22"/>
          <w:szCs w:val="22"/>
        </w:rPr>
      </w:pPr>
      <w:r w:rsidRPr="00B92B75">
        <w:rPr>
          <w:sz w:val="22"/>
          <w:szCs w:val="22"/>
        </w:rPr>
        <w:t xml:space="preserve">Zmiana wynagrodzenia zostanie ustalona w oparciu o </w:t>
      </w:r>
      <w:r w:rsidRPr="00B92B75">
        <w:rPr>
          <w:b/>
          <w:bCs/>
          <w:sz w:val="22"/>
          <w:szCs w:val="22"/>
        </w:rPr>
        <w:t>wskaźnik cen towarów i usług konsumpcyjnych</w:t>
      </w:r>
      <w:r w:rsidRPr="00B92B75">
        <w:rPr>
          <w:sz w:val="22"/>
          <w:szCs w:val="22"/>
        </w:rPr>
        <w:t xml:space="preserve"> publikowany przez GUS link:</w:t>
      </w:r>
      <w:r w:rsidRPr="00B92B75">
        <w:rPr>
          <w:color w:val="FF0000"/>
          <w:sz w:val="22"/>
          <w:szCs w:val="22"/>
        </w:rPr>
        <w:t xml:space="preserve"> </w:t>
      </w:r>
      <w:hyperlink r:id="rId35" w:history="1">
        <w:r w:rsidRPr="00B92B75">
          <w:rPr>
            <w:rStyle w:val="Hipercze"/>
            <w:sz w:val="22"/>
            <w:szCs w:val="22"/>
          </w:rPr>
          <w:t>https://stat.gov.pl/wskazniki-makroekonomiczne/</w:t>
        </w:r>
      </w:hyperlink>
      <w:r w:rsidRPr="00B92B75">
        <w:rPr>
          <w:sz w:val="22"/>
          <w:szCs w:val="22"/>
        </w:rPr>
        <w:t xml:space="preserve">  - </w:t>
      </w:r>
      <w:r w:rsidRPr="00B92B75">
        <w:rPr>
          <w:i/>
          <w:iCs/>
          <w:sz w:val="22"/>
          <w:szCs w:val="22"/>
        </w:rPr>
        <w:t>wybrane miesięczne wskaźniki makroekonomiczne, tablica „wskaźniki cen”, pozycja: Wskaźnik cen towarów i usług konsumpcyjnych, lit. B.</w:t>
      </w:r>
    </w:p>
    <w:p w14:paraId="292D5F3D" w14:textId="77777777" w:rsidR="004F5D81" w:rsidRPr="004F5D81" w:rsidRDefault="004F5D81" w:rsidP="0077215C">
      <w:pPr>
        <w:pStyle w:val="Akapitzlist"/>
        <w:numPr>
          <w:ilvl w:val="1"/>
          <w:numId w:val="115"/>
        </w:numPr>
        <w:jc w:val="both"/>
        <w:rPr>
          <w:sz w:val="22"/>
          <w:szCs w:val="22"/>
        </w:rPr>
      </w:pPr>
      <w:bookmarkStart w:id="203" w:name="_Hlk125715561"/>
      <w:r w:rsidRPr="00B92B75">
        <w:rPr>
          <w:sz w:val="22"/>
          <w:szCs w:val="22"/>
        </w:rPr>
        <w:t xml:space="preserve">Pierwsza zmiana wynagrodzenia nastąpi </w:t>
      </w:r>
      <w:r w:rsidRPr="00B92B75">
        <w:rPr>
          <w:b/>
          <w:bCs/>
          <w:sz w:val="22"/>
          <w:szCs w:val="22"/>
        </w:rPr>
        <w:t xml:space="preserve">od pierwszego dnia siódmego miesiąca </w:t>
      </w:r>
      <w:r w:rsidRPr="004F5D81">
        <w:rPr>
          <w:b/>
          <w:bCs/>
          <w:sz w:val="22"/>
          <w:szCs w:val="22"/>
        </w:rPr>
        <w:t>kalendarzowego</w:t>
      </w:r>
      <w:r w:rsidRPr="004F5D81">
        <w:rPr>
          <w:sz w:val="22"/>
          <w:szCs w:val="22"/>
        </w:rPr>
        <w:t xml:space="preserve"> obowiązywania umowy. Kolejne zmiany będą następować w okresach 12 miesięcznych, tj. od 19, 31 miesiąca itd.</w:t>
      </w:r>
      <w:bookmarkEnd w:id="203"/>
    </w:p>
    <w:p w14:paraId="4CAB5F48" w14:textId="77777777" w:rsidR="004F5D81" w:rsidRPr="004F5D81" w:rsidRDefault="004F5D81" w:rsidP="0077215C">
      <w:pPr>
        <w:pStyle w:val="Akapitzlist"/>
        <w:numPr>
          <w:ilvl w:val="1"/>
          <w:numId w:val="115"/>
        </w:numPr>
        <w:jc w:val="both"/>
        <w:rPr>
          <w:sz w:val="22"/>
          <w:szCs w:val="22"/>
        </w:rPr>
      </w:pPr>
      <w:r w:rsidRPr="004F5D81">
        <w:rPr>
          <w:sz w:val="22"/>
          <w:szCs w:val="22"/>
        </w:rPr>
        <w:t>Wynagrodzenie Wykonawcy, w tym jednostkowe stawki rozliczeniowe określone w Umowie ulegną zmianie o maksymalnie 50% wielkości wskaźnika cen towarów i usług konsumpcyjnych, publikowanego przez GUS, wyliczonego:</w:t>
      </w:r>
    </w:p>
    <w:p w14:paraId="657328DE" w14:textId="77777777" w:rsidR="004F5D81" w:rsidRPr="004F5D81" w:rsidRDefault="004F5D81" w:rsidP="004F5D81">
      <w:pPr>
        <w:pStyle w:val="Akapitzlist"/>
        <w:jc w:val="both"/>
        <w:rPr>
          <w:sz w:val="22"/>
          <w:szCs w:val="22"/>
        </w:rPr>
      </w:pPr>
      <w:bookmarkStart w:id="204" w:name="_Hlk125715612"/>
      <w:r w:rsidRPr="004F5D81">
        <w:rPr>
          <w:sz w:val="22"/>
          <w:szCs w:val="22"/>
        </w:rPr>
        <w:t>- dla pierwszej zmiany umowy za okres 6 miesięcy zgodnie z postanowieniami pkt 4).</w:t>
      </w:r>
    </w:p>
    <w:p w14:paraId="0DF3B314" w14:textId="77777777" w:rsidR="004F5D81" w:rsidRPr="004F5D81" w:rsidRDefault="004F5D81" w:rsidP="004F5D81">
      <w:pPr>
        <w:pStyle w:val="Akapitzlist"/>
        <w:jc w:val="both"/>
        <w:rPr>
          <w:sz w:val="22"/>
          <w:szCs w:val="22"/>
        </w:rPr>
      </w:pPr>
      <w:r w:rsidRPr="004F5D81">
        <w:rPr>
          <w:sz w:val="22"/>
          <w:szCs w:val="22"/>
        </w:rPr>
        <w:t>- dla kolejnych zmian umowy za okres 12 miesięcy zgodnie z postanowieniami pkt 4).</w:t>
      </w:r>
    </w:p>
    <w:p w14:paraId="5929C55B" w14:textId="77777777" w:rsidR="004F5D81" w:rsidRPr="004F5D81" w:rsidRDefault="004F5D81" w:rsidP="0077215C">
      <w:pPr>
        <w:pStyle w:val="Akapitzlist"/>
        <w:numPr>
          <w:ilvl w:val="1"/>
          <w:numId w:val="115"/>
        </w:numPr>
        <w:jc w:val="both"/>
        <w:rPr>
          <w:sz w:val="22"/>
          <w:szCs w:val="22"/>
        </w:rPr>
      </w:pPr>
      <w:bookmarkStart w:id="205" w:name="_Hlk125713622"/>
      <w:bookmarkEnd w:id="204"/>
      <w:r w:rsidRPr="004F5D81">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32850BA7" w14:textId="77777777" w:rsidR="004F5D81" w:rsidRPr="004F5D81" w:rsidRDefault="004F5D81" w:rsidP="004F5D81">
      <w:pPr>
        <w:pStyle w:val="Akapitzlist"/>
        <w:jc w:val="both"/>
        <w:rPr>
          <w:sz w:val="22"/>
          <w:szCs w:val="22"/>
        </w:rPr>
      </w:pPr>
      <w:r w:rsidRPr="004F5D81">
        <w:rPr>
          <w:sz w:val="22"/>
          <w:szCs w:val="22"/>
        </w:rPr>
        <w:t>Dla kolejnych zmian wynagrodzenia pierwszym wykorzystanym wskaźnikiem będzie miesięczny wskaźnik za odpowiednio 7, 19 miesiąc obowiązywania umowy itd.</w:t>
      </w:r>
      <w:bookmarkEnd w:id="205"/>
    </w:p>
    <w:p w14:paraId="351CC61B" w14:textId="77777777" w:rsidR="004F5D81" w:rsidRPr="004F5D81" w:rsidRDefault="004F5D81" w:rsidP="004F5D81">
      <w:pPr>
        <w:pStyle w:val="Akapitzlist"/>
        <w:jc w:val="both"/>
        <w:rPr>
          <w:sz w:val="22"/>
          <w:szCs w:val="22"/>
        </w:rPr>
      </w:pPr>
      <w:r w:rsidRPr="004F5D81">
        <w:rPr>
          <w:sz w:val="22"/>
          <w:szCs w:val="22"/>
        </w:rPr>
        <w:t>Wskaźniki należy zamienić na liczby (dzieląc je przez 100), a następnie przemnożyć przez siebie kolejne. W stosunku do otrzymanego wskaźnika należy przeprowadzić w kolejności następujące działania:</w:t>
      </w:r>
    </w:p>
    <w:p w14:paraId="2BE8DBBE" w14:textId="77777777" w:rsidR="004F5D81" w:rsidRPr="004F5D81" w:rsidRDefault="004F5D81" w:rsidP="0077215C">
      <w:pPr>
        <w:pStyle w:val="Akapitzlist"/>
        <w:numPr>
          <w:ilvl w:val="0"/>
          <w:numId w:val="116"/>
        </w:numPr>
        <w:ind w:left="1134"/>
        <w:jc w:val="both"/>
        <w:rPr>
          <w:sz w:val="22"/>
          <w:szCs w:val="22"/>
        </w:rPr>
      </w:pPr>
      <w:r w:rsidRPr="004F5D81">
        <w:rPr>
          <w:sz w:val="22"/>
          <w:szCs w:val="22"/>
        </w:rPr>
        <w:t xml:space="preserve">odjąć 1, </w:t>
      </w:r>
    </w:p>
    <w:p w14:paraId="1F42CB03" w14:textId="77777777" w:rsidR="004F5D81" w:rsidRPr="004F5D81" w:rsidRDefault="004F5D81" w:rsidP="0077215C">
      <w:pPr>
        <w:pStyle w:val="Akapitzlist"/>
        <w:numPr>
          <w:ilvl w:val="0"/>
          <w:numId w:val="116"/>
        </w:numPr>
        <w:ind w:left="1134"/>
        <w:jc w:val="both"/>
        <w:rPr>
          <w:sz w:val="22"/>
          <w:szCs w:val="22"/>
        </w:rPr>
      </w:pPr>
      <w:r w:rsidRPr="004F5D81">
        <w:rPr>
          <w:sz w:val="22"/>
          <w:szCs w:val="22"/>
        </w:rPr>
        <w:t>otrzymany wynik przemnożyć przez 50%</w:t>
      </w:r>
    </w:p>
    <w:p w14:paraId="6072F466" w14:textId="77777777" w:rsidR="004F5D81" w:rsidRPr="004F5D81" w:rsidRDefault="004F5D81" w:rsidP="0077215C">
      <w:pPr>
        <w:pStyle w:val="Akapitzlist"/>
        <w:numPr>
          <w:ilvl w:val="0"/>
          <w:numId w:val="116"/>
        </w:numPr>
        <w:ind w:left="1134"/>
        <w:jc w:val="both"/>
        <w:rPr>
          <w:sz w:val="22"/>
          <w:szCs w:val="22"/>
        </w:rPr>
      </w:pPr>
      <w:r w:rsidRPr="004F5D81">
        <w:rPr>
          <w:sz w:val="22"/>
          <w:szCs w:val="22"/>
        </w:rPr>
        <w:t>do otrzymanego wyniku dodać 1</w:t>
      </w:r>
    </w:p>
    <w:p w14:paraId="3516E3BE" w14:textId="77777777" w:rsidR="004F5D81" w:rsidRPr="004F5D81" w:rsidRDefault="004F5D81" w:rsidP="0077215C">
      <w:pPr>
        <w:pStyle w:val="Akapitzlist"/>
        <w:numPr>
          <w:ilvl w:val="0"/>
          <w:numId w:val="116"/>
        </w:numPr>
        <w:ind w:left="1134"/>
        <w:jc w:val="both"/>
        <w:rPr>
          <w:sz w:val="22"/>
          <w:szCs w:val="22"/>
        </w:rPr>
      </w:pPr>
      <w:r w:rsidRPr="004F5D81">
        <w:rPr>
          <w:sz w:val="22"/>
          <w:szCs w:val="22"/>
        </w:rPr>
        <w:t>uzyskany wynik zaokrąglić do dwóch miejsc po przecinku, zgodnie z matematycznymi zasadami zaokrąglania.</w:t>
      </w:r>
    </w:p>
    <w:p w14:paraId="4A2BBF13" w14:textId="77777777" w:rsidR="004F5D81" w:rsidRPr="004F5D81" w:rsidRDefault="004F5D81" w:rsidP="004F5D81">
      <w:pPr>
        <w:pStyle w:val="Akapitzlist"/>
        <w:jc w:val="both"/>
        <w:rPr>
          <w:sz w:val="22"/>
          <w:szCs w:val="22"/>
        </w:rPr>
      </w:pPr>
      <w:bookmarkStart w:id="206" w:name="_Hlk125713709"/>
      <w:r w:rsidRPr="004F5D81">
        <w:rPr>
          <w:sz w:val="22"/>
          <w:szCs w:val="22"/>
        </w:rPr>
        <w:t xml:space="preserve">Obowiązujące ceny jednostkowe </w:t>
      </w:r>
      <w:bookmarkStart w:id="207" w:name="_Hlk125713748"/>
      <w:r w:rsidRPr="004F5D81">
        <w:rPr>
          <w:sz w:val="22"/>
          <w:szCs w:val="22"/>
        </w:rPr>
        <w:t xml:space="preserve">należy przemnożyć przez tak ustalony </w:t>
      </w:r>
      <w:r w:rsidRPr="004F5D81">
        <w:rPr>
          <w:b/>
          <w:bCs/>
          <w:sz w:val="22"/>
          <w:szCs w:val="22"/>
        </w:rPr>
        <w:t xml:space="preserve">wskaźnik waloryzacyjny dla okresu </w:t>
      </w:r>
      <w:bookmarkStart w:id="208" w:name="_Hlk125715689"/>
      <w:r w:rsidRPr="004F5D81">
        <w:rPr>
          <w:b/>
          <w:bCs/>
          <w:sz w:val="22"/>
          <w:szCs w:val="22"/>
        </w:rPr>
        <w:t xml:space="preserve">odpowiednio 6 lub </w:t>
      </w:r>
      <w:bookmarkEnd w:id="208"/>
      <w:r w:rsidRPr="004F5D81">
        <w:rPr>
          <w:b/>
          <w:bCs/>
          <w:sz w:val="22"/>
          <w:szCs w:val="22"/>
        </w:rPr>
        <w:t>12 miesięcy</w:t>
      </w:r>
      <w:r w:rsidRPr="004F5D81">
        <w:rPr>
          <w:sz w:val="22"/>
          <w:szCs w:val="22"/>
        </w:rPr>
        <w:t>.</w:t>
      </w:r>
      <w:bookmarkEnd w:id="207"/>
      <w:r w:rsidRPr="004F5D81">
        <w:rPr>
          <w:sz w:val="22"/>
          <w:szCs w:val="22"/>
        </w:rPr>
        <w:t xml:space="preserve"> </w:t>
      </w:r>
    </w:p>
    <w:bookmarkEnd w:id="206"/>
    <w:p w14:paraId="0B4E0795" w14:textId="77777777" w:rsidR="004F5D81" w:rsidRPr="004F5D81" w:rsidRDefault="004F5D81" w:rsidP="004F5D81">
      <w:pPr>
        <w:pStyle w:val="Akapitzlist"/>
        <w:jc w:val="both"/>
        <w:rPr>
          <w:sz w:val="22"/>
          <w:szCs w:val="22"/>
        </w:rPr>
      </w:pPr>
      <w:r w:rsidRPr="004F5D81">
        <w:rPr>
          <w:sz w:val="22"/>
          <w:szCs w:val="22"/>
        </w:rPr>
        <w:t>Zwaloryzowana wartość umowy zostanie wyliczona w następujący sposób:</w:t>
      </w:r>
    </w:p>
    <w:p w14:paraId="4B85A423" w14:textId="77777777" w:rsidR="004F5D81" w:rsidRPr="004F5D81" w:rsidRDefault="004F5D81" w:rsidP="004F5D81">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F5D81" w:rsidRPr="004F5D81" w14:paraId="2FCD7B56" w14:textId="77777777" w:rsidTr="00004BA6">
        <w:tc>
          <w:tcPr>
            <w:tcW w:w="1800" w:type="dxa"/>
            <w:vAlign w:val="center"/>
          </w:tcPr>
          <w:p w14:paraId="60F6B7B7" w14:textId="77777777" w:rsidR="004F5D81" w:rsidRPr="004F5D81" w:rsidRDefault="004F5D81" w:rsidP="00004BA6">
            <w:pPr>
              <w:pStyle w:val="Akapitzlist"/>
              <w:ind w:left="0"/>
              <w:jc w:val="center"/>
              <w:rPr>
                <w:b/>
                <w:bCs/>
                <w:sz w:val="22"/>
                <w:szCs w:val="22"/>
              </w:rPr>
            </w:pPr>
            <w:r w:rsidRPr="004F5D81">
              <w:rPr>
                <w:b/>
                <w:bCs/>
                <w:sz w:val="22"/>
                <w:szCs w:val="22"/>
              </w:rPr>
              <w:t>Wartość umowy po waloryzacji</w:t>
            </w:r>
          </w:p>
        </w:tc>
        <w:tc>
          <w:tcPr>
            <w:tcW w:w="342" w:type="dxa"/>
            <w:vAlign w:val="center"/>
          </w:tcPr>
          <w:p w14:paraId="73F2E1FC" w14:textId="77777777" w:rsidR="004F5D81" w:rsidRPr="004F5D81" w:rsidRDefault="004F5D81" w:rsidP="00004BA6">
            <w:pPr>
              <w:pStyle w:val="Akapitzlist"/>
              <w:ind w:left="0"/>
              <w:jc w:val="center"/>
              <w:rPr>
                <w:b/>
                <w:bCs/>
                <w:sz w:val="22"/>
                <w:szCs w:val="22"/>
              </w:rPr>
            </w:pPr>
            <w:r w:rsidRPr="004F5D81">
              <w:rPr>
                <w:b/>
                <w:bCs/>
                <w:sz w:val="22"/>
                <w:szCs w:val="22"/>
              </w:rPr>
              <w:t>=</w:t>
            </w:r>
          </w:p>
        </w:tc>
        <w:tc>
          <w:tcPr>
            <w:tcW w:w="1958" w:type="dxa"/>
            <w:vAlign w:val="center"/>
          </w:tcPr>
          <w:p w14:paraId="47D48013" w14:textId="77777777" w:rsidR="004F5D81" w:rsidRPr="004F5D81" w:rsidRDefault="004F5D81" w:rsidP="00004BA6">
            <w:pPr>
              <w:pStyle w:val="Akapitzlist"/>
              <w:ind w:left="0"/>
              <w:jc w:val="center"/>
              <w:rPr>
                <w:b/>
                <w:bCs/>
                <w:sz w:val="22"/>
                <w:szCs w:val="22"/>
              </w:rPr>
            </w:pPr>
            <w:r w:rsidRPr="004F5D81">
              <w:rPr>
                <w:b/>
                <w:bCs/>
                <w:sz w:val="22"/>
                <w:szCs w:val="22"/>
              </w:rPr>
              <w:t>Wartość dotychczas zrealizowana</w:t>
            </w:r>
          </w:p>
        </w:tc>
        <w:tc>
          <w:tcPr>
            <w:tcW w:w="342" w:type="dxa"/>
            <w:vAlign w:val="center"/>
          </w:tcPr>
          <w:p w14:paraId="3E4238BC" w14:textId="77777777" w:rsidR="004F5D81" w:rsidRPr="004F5D81" w:rsidRDefault="004F5D81" w:rsidP="00004BA6">
            <w:pPr>
              <w:pStyle w:val="Akapitzlist"/>
              <w:ind w:left="0"/>
              <w:jc w:val="center"/>
              <w:rPr>
                <w:b/>
                <w:bCs/>
                <w:sz w:val="22"/>
                <w:szCs w:val="22"/>
              </w:rPr>
            </w:pPr>
            <w:r w:rsidRPr="004F5D81">
              <w:rPr>
                <w:b/>
                <w:bCs/>
                <w:sz w:val="22"/>
                <w:szCs w:val="22"/>
              </w:rPr>
              <w:t>+</w:t>
            </w:r>
          </w:p>
        </w:tc>
        <w:tc>
          <w:tcPr>
            <w:tcW w:w="1931" w:type="dxa"/>
            <w:vAlign w:val="center"/>
          </w:tcPr>
          <w:p w14:paraId="0D876A5A" w14:textId="77777777" w:rsidR="004F5D81" w:rsidRPr="004F5D81" w:rsidRDefault="004F5D81" w:rsidP="00004BA6">
            <w:pPr>
              <w:pStyle w:val="Akapitzlist"/>
              <w:ind w:left="0"/>
              <w:jc w:val="center"/>
              <w:rPr>
                <w:b/>
                <w:bCs/>
                <w:sz w:val="22"/>
                <w:szCs w:val="22"/>
              </w:rPr>
            </w:pPr>
            <w:r w:rsidRPr="004F5D81">
              <w:rPr>
                <w:b/>
                <w:bCs/>
                <w:sz w:val="22"/>
                <w:szCs w:val="22"/>
              </w:rPr>
              <w:t>Wartość pozostała do realizacji</w:t>
            </w:r>
          </w:p>
        </w:tc>
        <w:tc>
          <w:tcPr>
            <w:tcW w:w="326" w:type="dxa"/>
            <w:vAlign w:val="center"/>
          </w:tcPr>
          <w:p w14:paraId="1F07C14F" w14:textId="77777777" w:rsidR="004F5D81" w:rsidRPr="004F5D81" w:rsidRDefault="004F5D81" w:rsidP="00004BA6">
            <w:pPr>
              <w:pStyle w:val="Akapitzlist"/>
              <w:ind w:left="0"/>
              <w:jc w:val="center"/>
              <w:rPr>
                <w:b/>
                <w:bCs/>
                <w:sz w:val="22"/>
                <w:szCs w:val="22"/>
              </w:rPr>
            </w:pPr>
            <w:r w:rsidRPr="004F5D81">
              <w:rPr>
                <w:b/>
                <w:bCs/>
                <w:sz w:val="22"/>
                <w:szCs w:val="22"/>
              </w:rPr>
              <w:t>x</w:t>
            </w:r>
          </w:p>
        </w:tc>
        <w:tc>
          <w:tcPr>
            <w:tcW w:w="1664" w:type="dxa"/>
            <w:vAlign w:val="center"/>
          </w:tcPr>
          <w:p w14:paraId="078FB989" w14:textId="77777777" w:rsidR="004F5D81" w:rsidRPr="004F5D81" w:rsidRDefault="004F5D81" w:rsidP="00004BA6">
            <w:pPr>
              <w:pStyle w:val="Akapitzlist"/>
              <w:ind w:left="0"/>
              <w:jc w:val="center"/>
              <w:rPr>
                <w:b/>
                <w:bCs/>
                <w:sz w:val="22"/>
                <w:szCs w:val="22"/>
              </w:rPr>
            </w:pPr>
            <w:r w:rsidRPr="004F5D81">
              <w:rPr>
                <w:b/>
                <w:bCs/>
                <w:sz w:val="22"/>
                <w:szCs w:val="22"/>
              </w:rPr>
              <w:t>Wskaźnik waloryzacyjny</w:t>
            </w:r>
          </w:p>
        </w:tc>
      </w:tr>
    </w:tbl>
    <w:p w14:paraId="79015F6A" w14:textId="77777777" w:rsidR="004F5D81" w:rsidRPr="004F5D81" w:rsidRDefault="004F5D81" w:rsidP="004F5D81">
      <w:pPr>
        <w:pStyle w:val="Akapitzlist"/>
        <w:rPr>
          <w:sz w:val="22"/>
          <w:szCs w:val="22"/>
        </w:rPr>
      </w:pPr>
    </w:p>
    <w:p w14:paraId="44B66928" w14:textId="77777777" w:rsidR="004F5D81" w:rsidRPr="004F5D81" w:rsidRDefault="004F5D81" w:rsidP="0077215C">
      <w:pPr>
        <w:pStyle w:val="Akapitzlist"/>
        <w:numPr>
          <w:ilvl w:val="0"/>
          <w:numId w:val="115"/>
        </w:numPr>
        <w:jc w:val="both"/>
        <w:rPr>
          <w:strike/>
          <w:color w:val="000000" w:themeColor="text1"/>
          <w:sz w:val="22"/>
          <w:szCs w:val="22"/>
        </w:rPr>
      </w:pPr>
      <w:r w:rsidRPr="004F5D81">
        <w:rPr>
          <w:color w:val="000000" w:themeColor="text1"/>
          <w:sz w:val="22"/>
          <w:szCs w:val="22"/>
        </w:rPr>
        <w:t>Wykonawca składa wniosek o zmianę wynagrodzenia wraz z dokumentami wskazującymi i</w:t>
      </w:r>
      <w:r>
        <w:rPr>
          <w:color w:val="000000" w:themeColor="text1"/>
          <w:sz w:val="22"/>
          <w:szCs w:val="22"/>
        </w:rPr>
        <w:t> </w:t>
      </w:r>
      <w:r w:rsidRPr="004F5D81">
        <w:rPr>
          <w:color w:val="000000" w:themeColor="text1"/>
          <w:sz w:val="22"/>
          <w:szCs w:val="22"/>
        </w:rPr>
        <w:t xml:space="preserve">udowadniającymi wysokość wpływu ww. okoliczności na koszty wykonania Umowy. </w:t>
      </w:r>
      <w:r w:rsidRPr="004F5D81">
        <w:rPr>
          <w:sz w:val="22"/>
          <w:szCs w:val="22"/>
        </w:rPr>
        <w:t xml:space="preserve">Wniosek powinien zostać złożony w okresie obowiązywania umowy. </w:t>
      </w:r>
      <w:r w:rsidRPr="004F5D81">
        <w:rPr>
          <w:color w:val="000000" w:themeColor="text1"/>
          <w:sz w:val="22"/>
          <w:szCs w:val="22"/>
        </w:rPr>
        <w:t xml:space="preserve">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24ED02EB" w14:textId="77777777" w:rsidR="004F5D81" w:rsidRPr="004F5D81" w:rsidRDefault="004F5D81" w:rsidP="004F5D81">
      <w:pPr>
        <w:pStyle w:val="Akapitzlist"/>
        <w:ind w:left="360"/>
        <w:jc w:val="both"/>
        <w:rPr>
          <w:color w:val="000000" w:themeColor="text1"/>
          <w:sz w:val="22"/>
          <w:szCs w:val="22"/>
        </w:rPr>
      </w:pPr>
      <w:r w:rsidRPr="004F5D81">
        <w:rPr>
          <w:color w:val="000000" w:themeColor="text1"/>
          <w:sz w:val="22"/>
          <w:szCs w:val="22"/>
        </w:rPr>
        <w:t>Wynagrodzenie zostanie zmienione jedynie w zakresie, w jakim udokumentowana zostanie zmiana przedmiotowych kosztów po stronie Wykonawcy z zastrzeżeniem ust. 3 pkt 3)</w:t>
      </w:r>
    </w:p>
    <w:p w14:paraId="3395AD9D" w14:textId="77777777" w:rsidR="004F5D81" w:rsidRPr="004F5D81" w:rsidRDefault="004F5D81" w:rsidP="004F5D81">
      <w:pPr>
        <w:pStyle w:val="Akapitzlist"/>
        <w:ind w:left="360"/>
        <w:jc w:val="both"/>
        <w:rPr>
          <w:color w:val="000000" w:themeColor="text1"/>
          <w:sz w:val="22"/>
          <w:szCs w:val="22"/>
        </w:rPr>
      </w:pPr>
      <w:r w:rsidRPr="004F5D81">
        <w:rPr>
          <w:color w:val="000000" w:themeColor="text1"/>
          <w:sz w:val="22"/>
          <w:szCs w:val="22"/>
        </w:rPr>
        <w:t>W przypadku gdy wykazany i udowodniony wzrost kosztów będzie:</w:t>
      </w:r>
    </w:p>
    <w:p w14:paraId="10323B60" w14:textId="77777777" w:rsidR="004F5D81" w:rsidRPr="004F5D81" w:rsidRDefault="004F5D81" w:rsidP="0077215C">
      <w:pPr>
        <w:pStyle w:val="Akapitzlist"/>
        <w:numPr>
          <w:ilvl w:val="0"/>
          <w:numId w:val="117"/>
        </w:numPr>
        <w:ind w:left="709" w:hanging="283"/>
        <w:jc w:val="both"/>
        <w:rPr>
          <w:color w:val="000000" w:themeColor="text1"/>
          <w:sz w:val="22"/>
          <w:szCs w:val="22"/>
        </w:rPr>
      </w:pPr>
      <w:r w:rsidRPr="004F5D81">
        <w:rPr>
          <w:color w:val="000000" w:themeColor="text1"/>
          <w:sz w:val="22"/>
          <w:szCs w:val="22"/>
        </w:rPr>
        <w:t xml:space="preserve">niższy niż </w:t>
      </w:r>
      <w:r w:rsidRPr="004F5D81">
        <w:rPr>
          <w:b/>
          <w:bCs/>
          <w:color w:val="000000" w:themeColor="text1"/>
          <w:sz w:val="22"/>
          <w:szCs w:val="22"/>
        </w:rPr>
        <w:t xml:space="preserve">wskaźnik waloryzacyjny </w:t>
      </w:r>
      <w:r w:rsidRPr="004F5D81">
        <w:rPr>
          <w:color w:val="000000" w:themeColor="text1"/>
          <w:sz w:val="22"/>
          <w:szCs w:val="22"/>
        </w:rPr>
        <w:t>ustalony wg zasad określonych w ust.3 pkt 4), obowiązujące ceny jednostkowe zostaną zwaloryzowane o wykazany i udowodniony wzrost kosztów</w:t>
      </w:r>
      <w:bookmarkStart w:id="209" w:name="_Hlk125713876"/>
      <w:r w:rsidRPr="004F5D81">
        <w:rPr>
          <w:color w:val="000000" w:themeColor="text1"/>
          <w:sz w:val="22"/>
          <w:szCs w:val="22"/>
        </w:rPr>
        <w:t>, z zastrzeżeniem ust. 3 pkt 3)</w:t>
      </w:r>
      <w:bookmarkEnd w:id="209"/>
    </w:p>
    <w:p w14:paraId="721C9575" w14:textId="77777777" w:rsidR="004F5D81" w:rsidRPr="004F5D81" w:rsidRDefault="004F5D81" w:rsidP="0077215C">
      <w:pPr>
        <w:pStyle w:val="Akapitzlist"/>
        <w:numPr>
          <w:ilvl w:val="0"/>
          <w:numId w:val="117"/>
        </w:numPr>
        <w:ind w:left="709" w:hanging="283"/>
        <w:jc w:val="both"/>
        <w:rPr>
          <w:color w:val="000000" w:themeColor="text1"/>
          <w:sz w:val="22"/>
          <w:szCs w:val="22"/>
        </w:rPr>
      </w:pPr>
      <w:bookmarkStart w:id="210" w:name="_Hlk125713894"/>
      <w:r w:rsidRPr="004F5D81">
        <w:rPr>
          <w:color w:val="000000" w:themeColor="text1"/>
          <w:sz w:val="22"/>
          <w:szCs w:val="22"/>
        </w:rPr>
        <w:t xml:space="preserve">wyższy niż </w:t>
      </w:r>
      <w:r w:rsidRPr="004F5D81">
        <w:rPr>
          <w:b/>
          <w:bCs/>
          <w:color w:val="000000" w:themeColor="text1"/>
          <w:sz w:val="22"/>
          <w:szCs w:val="22"/>
        </w:rPr>
        <w:t xml:space="preserve">wskaźnik waloryzacyjny </w:t>
      </w:r>
      <w:r w:rsidRPr="004F5D81">
        <w:rPr>
          <w:color w:val="000000" w:themeColor="text1"/>
          <w:sz w:val="22"/>
          <w:szCs w:val="22"/>
        </w:rPr>
        <w:t>ustalony wg zasad określonych w ust. 3 pkt 4), obowiązujące ceny jednostkowe zostaną zwaloryzowane wg zasad określonych w ust. 3 pkt</w:t>
      </w:r>
      <w:r>
        <w:rPr>
          <w:color w:val="000000" w:themeColor="text1"/>
          <w:sz w:val="22"/>
          <w:szCs w:val="22"/>
        </w:rPr>
        <w:t> </w:t>
      </w:r>
      <w:r w:rsidRPr="004F5D81">
        <w:rPr>
          <w:color w:val="000000" w:themeColor="text1"/>
          <w:sz w:val="22"/>
          <w:szCs w:val="22"/>
        </w:rPr>
        <w:t>4).</w:t>
      </w:r>
    </w:p>
    <w:bookmarkEnd w:id="210"/>
    <w:p w14:paraId="4D9EA390" w14:textId="77777777" w:rsidR="004F5D81" w:rsidRPr="00B714C8" w:rsidRDefault="004F5D81" w:rsidP="0077215C">
      <w:pPr>
        <w:pStyle w:val="Akapitzlist"/>
        <w:numPr>
          <w:ilvl w:val="0"/>
          <w:numId w:val="115"/>
        </w:numPr>
        <w:jc w:val="both"/>
        <w:rPr>
          <w:sz w:val="22"/>
          <w:szCs w:val="22"/>
        </w:rPr>
      </w:pPr>
      <w:r w:rsidRPr="00B714C8">
        <w:rPr>
          <w:sz w:val="22"/>
          <w:szCs w:val="22"/>
        </w:rPr>
        <w:t>Za okres zwłoki w wykonaniu umowy, waloryzacja opisana powyżej nie przysługuje.</w:t>
      </w:r>
    </w:p>
    <w:p w14:paraId="59F5A11B" w14:textId="77777777" w:rsidR="004C032C" w:rsidRPr="00A33BF6" w:rsidRDefault="004F5D81" w:rsidP="004F5D81">
      <w:pPr>
        <w:pStyle w:val="Akapitzlist"/>
        <w:spacing w:line="259" w:lineRule="auto"/>
        <w:ind w:left="360"/>
        <w:jc w:val="both"/>
        <w:rPr>
          <w:i/>
          <w:iCs/>
          <w:color w:val="2E74B5" w:themeColor="accent5" w:themeShade="BF"/>
          <w:sz w:val="22"/>
          <w:szCs w:val="22"/>
        </w:rPr>
      </w:pPr>
      <w:r w:rsidRPr="00B92B75">
        <w:rPr>
          <w:sz w:val="22"/>
          <w:szCs w:val="22"/>
        </w:rPr>
        <w:lastRenderedPageBreak/>
        <w:t xml:space="preserve">Wykonawca jest zobowiązany uwzględnić zasady waloryzacji określone powyżej w umowach </w:t>
      </w:r>
      <w:r w:rsidRPr="00B92B75">
        <w:rPr>
          <w:sz w:val="22"/>
          <w:szCs w:val="22"/>
        </w:rPr>
        <w:br/>
        <w:t>z Podwykonawcami.</w:t>
      </w:r>
    </w:p>
    <w:p w14:paraId="3F3261D3" w14:textId="77777777" w:rsidR="00683A07" w:rsidRDefault="00683A07" w:rsidP="00683A07">
      <w:pPr>
        <w:spacing w:line="259" w:lineRule="auto"/>
        <w:jc w:val="both"/>
        <w:rPr>
          <w:sz w:val="22"/>
          <w:szCs w:val="22"/>
        </w:rPr>
      </w:pPr>
    </w:p>
    <w:p w14:paraId="0ADFAD67" w14:textId="77777777" w:rsidR="00683A07" w:rsidRPr="00E66F78" w:rsidRDefault="00683A07" w:rsidP="00683A07">
      <w:pPr>
        <w:pStyle w:val="Nagwek2"/>
      </w:pPr>
      <w:bookmarkStart w:id="211" w:name="_Toc64016213"/>
      <w:bookmarkStart w:id="212" w:name="_Toc106184597"/>
      <w:bookmarkStart w:id="213" w:name="_Toc233804565"/>
      <w:bookmarkStart w:id="214" w:name="_Hlk67826426"/>
      <w:bookmarkEnd w:id="187"/>
      <w:r w:rsidRPr="00E66F78">
        <w:t>§1</w:t>
      </w:r>
      <w:r>
        <w:t>7</w:t>
      </w:r>
      <w:r w:rsidRPr="00E66F78">
        <w:t>. Ochrona danych osobowych</w:t>
      </w:r>
      <w:bookmarkEnd w:id="211"/>
      <w:bookmarkEnd w:id="212"/>
      <w:bookmarkEnd w:id="213"/>
      <w:r w:rsidRPr="00E66F78">
        <w:t xml:space="preserve"> </w:t>
      </w:r>
    </w:p>
    <w:p w14:paraId="420C026A"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14"/>
    </w:p>
    <w:p w14:paraId="61C5669C" w14:textId="77777777" w:rsidR="00683A07" w:rsidRPr="00DA0BB1" w:rsidRDefault="00683A07" w:rsidP="00683A07">
      <w:pPr>
        <w:pStyle w:val="Akapitzlist"/>
        <w:ind w:left="284"/>
        <w:jc w:val="both"/>
        <w:rPr>
          <w:b/>
          <w:bCs/>
          <w:sz w:val="22"/>
          <w:szCs w:val="22"/>
        </w:rPr>
      </w:pPr>
    </w:p>
    <w:p w14:paraId="6CFE6129" w14:textId="77777777" w:rsidR="00683A07" w:rsidRPr="00E66F78" w:rsidRDefault="00683A07" w:rsidP="00683A07">
      <w:pPr>
        <w:pStyle w:val="Nagwek2"/>
      </w:pPr>
      <w:bookmarkStart w:id="215" w:name="_Toc64016214"/>
      <w:bookmarkStart w:id="216" w:name="_Toc106184598"/>
      <w:bookmarkStart w:id="217" w:name="_Toc233804566"/>
      <w:r w:rsidRPr="00E66F78">
        <w:t>§1</w:t>
      </w:r>
      <w:r>
        <w:t>8</w:t>
      </w:r>
      <w:r w:rsidRPr="00E66F78">
        <w:t>. Ochrona tajemnic przedsiębiorcy, zachowanie poufności</w:t>
      </w:r>
      <w:bookmarkEnd w:id="215"/>
      <w:bookmarkEnd w:id="216"/>
      <w:bookmarkEnd w:id="217"/>
      <w:r w:rsidRPr="00E66F78">
        <w:t xml:space="preserve"> </w:t>
      </w:r>
    </w:p>
    <w:p w14:paraId="75E250B6" w14:textId="77777777" w:rsidR="00683A07" w:rsidRDefault="00683A07" w:rsidP="006E2E71">
      <w:pPr>
        <w:numPr>
          <w:ilvl w:val="0"/>
          <w:numId w:val="66"/>
        </w:numPr>
        <w:spacing w:line="256" w:lineRule="auto"/>
        <w:ind w:hanging="357"/>
        <w:jc w:val="both"/>
        <w:rPr>
          <w:sz w:val="22"/>
          <w:szCs w:val="22"/>
        </w:rPr>
      </w:pPr>
      <w:bookmarkStart w:id="218"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63F48D6" w14:textId="77777777" w:rsidR="00683A07" w:rsidRDefault="00683A07" w:rsidP="006E2E71">
      <w:pPr>
        <w:numPr>
          <w:ilvl w:val="0"/>
          <w:numId w:val="66"/>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44D9F0D1" w14:textId="77777777" w:rsidR="00683A07" w:rsidRDefault="00683A07" w:rsidP="006E2E71">
      <w:pPr>
        <w:numPr>
          <w:ilvl w:val="0"/>
          <w:numId w:val="66"/>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7F848CE" w14:textId="77777777" w:rsidR="00683A07" w:rsidRDefault="00683A07" w:rsidP="006E2E71">
      <w:pPr>
        <w:numPr>
          <w:ilvl w:val="0"/>
          <w:numId w:val="66"/>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0B0E0099" w14:textId="77777777" w:rsidR="00683A07" w:rsidRDefault="00683A07" w:rsidP="006E2E71">
      <w:pPr>
        <w:numPr>
          <w:ilvl w:val="1"/>
          <w:numId w:val="66"/>
        </w:numPr>
        <w:spacing w:line="256" w:lineRule="auto"/>
        <w:jc w:val="both"/>
        <w:rPr>
          <w:sz w:val="22"/>
          <w:szCs w:val="22"/>
        </w:rPr>
      </w:pPr>
      <w:r>
        <w:rPr>
          <w:sz w:val="22"/>
          <w:szCs w:val="22"/>
        </w:rPr>
        <w:t>była zgodnie z prawem znana Wykonawcy przed jej ujawnieniem przez Zamawiającego, lub</w:t>
      </w:r>
    </w:p>
    <w:p w14:paraId="3339A781" w14:textId="77777777" w:rsidR="00683A07" w:rsidRDefault="00683A07" w:rsidP="006E2E71">
      <w:pPr>
        <w:numPr>
          <w:ilvl w:val="1"/>
          <w:numId w:val="66"/>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45DBC300" w14:textId="77777777" w:rsidR="00683A07" w:rsidRDefault="00683A07" w:rsidP="006E2E71">
      <w:pPr>
        <w:numPr>
          <w:ilvl w:val="1"/>
          <w:numId w:val="66"/>
        </w:numPr>
        <w:spacing w:line="256" w:lineRule="auto"/>
        <w:jc w:val="both"/>
        <w:rPr>
          <w:sz w:val="22"/>
          <w:szCs w:val="22"/>
        </w:rPr>
      </w:pPr>
      <w:r>
        <w:rPr>
          <w:sz w:val="22"/>
          <w:szCs w:val="22"/>
        </w:rPr>
        <w:t xml:space="preserve">jest powszechnie znana lub została ujawniona publiczne bez naruszenia niniejszej klauzuli poufności. </w:t>
      </w:r>
    </w:p>
    <w:p w14:paraId="1AD4A740" w14:textId="77777777" w:rsidR="00683A07" w:rsidRDefault="00683A07" w:rsidP="006E2E71">
      <w:pPr>
        <w:numPr>
          <w:ilvl w:val="0"/>
          <w:numId w:val="66"/>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6B210A54" w14:textId="77777777" w:rsidR="00683A07" w:rsidRDefault="00683A07" w:rsidP="006E2E71">
      <w:pPr>
        <w:numPr>
          <w:ilvl w:val="1"/>
          <w:numId w:val="66"/>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6D962EAD" w14:textId="77777777" w:rsidR="00683A07" w:rsidRDefault="00683A07" w:rsidP="006E2E71">
      <w:pPr>
        <w:numPr>
          <w:ilvl w:val="1"/>
          <w:numId w:val="66"/>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35898DEC" w14:textId="77777777" w:rsidR="00683A07" w:rsidRDefault="00683A07" w:rsidP="006E2E71">
      <w:pPr>
        <w:numPr>
          <w:ilvl w:val="1"/>
          <w:numId w:val="66"/>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9165FF0" w14:textId="77777777" w:rsidR="00683A07" w:rsidRDefault="00683A07" w:rsidP="006E2E71">
      <w:pPr>
        <w:numPr>
          <w:ilvl w:val="0"/>
          <w:numId w:val="66"/>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A6B65C8" w14:textId="77777777" w:rsidR="00683A07" w:rsidRDefault="00683A07" w:rsidP="006E2E71">
      <w:pPr>
        <w:numPr>
          <w:ilvl w:val="0"/>
          <w:numId w:val="66"/>
        </w:numPr>
        <w:spacing w:line="256" w:lineRule="auto"/>
        <w:ind w:left="363" w:hanging="357"/>
        <w:jc w:val="both"/>
        <w:rPr>
          <w:sz w:val="22"/>
          <w:szCs w:val="22"/>
        </w:rPr>
      </w:pPr>
      <w:r>
        <w:rPr>
          <w:sz w:val="22"/>
          <w:szCs w:val="22"/>
        </w:rPr>
        <w:t>Wykonawca zobowiązuje się, że wszelkie dane i informacje uzyskane w związku z</w:t>
      </w:r>
      <w:r w:rsidR="004F5D81">
        <w:rPr>
          <w:sz w:val="22"/>
          <w:szCs w:val="22"/>
        </w:rPr>
        <w:t> </w:t>
      </w:r>
      <w:r>
        <w:rPr>
          <w:sz w:val="22"/>
          <w:szCs w:val="22"/>
        </w:rPr>
        <w:t xml:space="preserve">wykonywaniem Umowy na temat stanu, organizacji i interesów Zamawiającego nie zostaną ujawnione, udostępnione lub upublicznione ani w części, ani w całości, o ile nie wynika to </w:t>
      </w:r>
      <w:r>
        <w:rPr>
          <w:sz w:val="22"/>
          <w:szCs w:val="22"/>
        </w:rPr>
        <w:lastRenderedPageBreak/>
        <w:t>z</w:t>
      </w:r>
      <w:r w:rsidR="004F5D81">
        <w:rPr>
          <w:sz w:val="22"/>
          <w:szCs w:val="22"/>
        </w:rPr>
        <w:t> </w:t>
      </w:r>
      <w:r>
        <w:rPr>
          <w:sz w:val="22"/>
          <w:szCs w:val="22"/>
        </w:rPr>
        <w:t>innych postanowień Umowy, a jednocześnie nie służy do jej realizacji, z zastrzeżeniem ust. 4 i</w:t>
      </w:r>
      <w:r w:rsidR="004F5D81">
        <w:rPr>
          <w:sz w:val="22"/>
          <w:szCs w:val="22"/>
        </w:rPr>
        <w:t> </w:t>
      </w:r>
      <w:r>
        <w:rPr>
          <w:sz w:val="22"/>
          <w:szCs w:val="22"/>
        </w:rPr>
        <w:t>5.</w:t>
      </w:r>
    </w:p>
    <w:p w14:paraId="352CA391" w14:textId="77777777" w:rsidR="00683A07" w:rsidRPr="00A33BF6" w:rsidRDefault="00683A07" w:rsidP="006E2E71">
      <w:pPr>
        <w:numPr>
          <w:ilvl w:val="0"/>
          <w:numId w:val="66"/>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C8BB976" w14:textId="77777777" w:rsidR="00683A07" w:rsidRPr="00A33BF6" w:rsidRDefault="00683A07" w:rsidP="006E2E71">
      <w:pPr>
        <w:numPr>
          <w:ilvl w:val="0"/>
          <w:numId w:val="66"/>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75697CA" w14:textId="77777777" w:rsidR="00614D1C" w:rsidRPr="00A33BF6" w:rsidRDefault="00614D1C" w:rsidP="006E2E71">
      <w:pPr>
        <w:numPr>
          <w:ilvl w:val="0"/>
          <w:numId w:val="66"/>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000A1BDE" w14:textId="77777777" w:rsidR="00683A07" w:rsidRPr="00A33BF6" w:rsidRDefault="00683A07" w:rsidP="00683A07">
      <w:pPr>
        <w:pStyle w:val="Nagwek2"/>
      </w:pPr>
      <w:bookmarkStart w:id="219" w:name="_Toc64016215"/>
      <w:bookmarkStart w:id="220" w:name="_Toc106184599"/>
      <w:bookmarkStart w:id="221" w:name="_Toc233804567"/>
      <w:bookmarkEnd w:id="218"/>
      <w:r w:rsidRPr="00A33BF6">
        <w:t>§19. Zasady etyki</w:t>
      </w:r>
      <w:bookmarkEnd w:id="219"/>
      <w:bookmarkEnd w:id="220"/>
      <w:bookmarkEnd w:id="221"/>
    </w:p>
    <w:p w14:paraId="1EDBD450" w14:textId="77777777" w:rsidR="00683A07" w:rsidRPr="00A33BF6" w:rsidRDefault="00683A07" w:rsidP="00521C80">
      <w:pPr>
        <w:numPr>
          <w:ilvl w:val="0"/>
          <w:numId w:val="54"/>
        </w:numPr>
        <w:spacing w:line="259" w:lineRule="auto"/>
        <w:ind w:hanging="357"/>
        <w:jc w:val="both"/>
        <w:rPr>
          <w:sz w:val="22"/>
          <w:szCs w:val="22"/>
        </w:rPr>
      </w:pPr>
      <w:bookmarkStart w:id="222"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26CD189" w14:textId="77777777" w:rsidR="00683A07" w:rsidRPr="00A33BF6" w:rsidRDefault="00683A07" w:rsidP="00521C80">
      <w:pPr>
        <w:numPr>
          <w:ilvl w:val="1"/>
          <w:numId w:val="54"/>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bookmarkStart w:id="223" w:name="_Hlk148611664"/>
      <w:r w:rsidR="00670E46" w:rsidRPr="00A33BF6">
        <w:rPr>
          <w:sz w:val="22"/>
          <w:szCs w:val="22"/>
        </w:rPr>
        <w:t>.</w:t>
      </w:r>
      <w:bookmarkEnd w:id="223"/>
    </w:p>
    <w:p w14:paraId="53AF5F64" w14:textId="77777777" w:rsidR="00683A07" w:rsidRPr="00A33BF6" w:rsidRDefault="00683A07" w:rsidP="00521C80">
      <w:pPr>
        <w:numPr>
          <w:ilvl w:val="1"/>
          <w:numId w:val="54"/>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w:t>
      </w:r>
    </w:p>
    <w:p w14:paraId="09EB6B74" w14:textId="77777777" w:rsidR="00152338" w:rsidRPr="00152338" w:rsidRDefault="00683A07" w:rsidP="00521C80">
      <w:pPr>
        <w:numPr>
          <w:ilvl w:val="0"/>
          <w:numId w:val="54"/>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785F8BD" w14:textId="77777777" w:rsidR="00AC0913" w:rsidRPr="00745C8B" w:rsidRDefault="00AC0913" w:rsidP="00521C80">
      <w:pPr>
        <w:numPr>
          <w:ilvl w:val="0"/>
          <w:numId w:val="54"/>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6" w:history="1">
        <w:r w:rsidRPr="00745C8B">
          <w:rPr>
            <w:rStyle w:val="Hipercze"/>
            <w:sz w:val="22"/>
            <w:szCs w:val="22"/>
          </w:rPr>
          <w:t>https://www.pgg.pl/strefa-korporacyjna/firma/inne/polityka-antykorupcyjna</w:t>
        </w:r>
      </w:hyperlink>
    </w:p>
    <w:p w14:paraId="59A43BF5" w14:textId="77777777" w:rsidR="00AC0913" w:rsidRPr="00745C8B" w:rsidRDefault="00B16835" w:rsidP="00AC0913">
      <w:pPr>
        <w:spacing w:line="259" w:lineRule="auto"/>
        <w:ind w:left="360"/>
        <w:jc w:val="both"/>
        <w:rPr>
          <w:sz w:val="22"/>
          <w:szCs w:val="22"/>
        </w:rPr>
      </w:pPr>
      <w:hyperlink r:id="rId37" w:history="1">
        <w:r w:rsidR="00AC0913" w:rsidRPr="00745C8B">
          <w:rPr>
            <w:rStyle w:val="Hipercze"/>
            <w:sz w:val="22"/>
            <w:szCs w:val="22"/>
          </w:rPr>
          <w:t>https://www.pgg.pl/strefa-korporacyjna/firma/inne/kodeks-dla-partnerow-biznesowych</w:t>
        </w:r>
      </w:hyperlink>
      <w:r w:rsidR="00AC0913" w:rsidRPr="00745C8B">
        <w:rPr>
          <w:sz w:val="22"/>
          <w:szCs w:val="22"/>
        </w:rPr>
        <w:t xml:space="preserve"> </w:t>
      </w:r>
    </w:p>
    <w:p w14:paraId="0C9D02EB" w14:textId="77777777" w:rsidR="00152338" w:rsidRPr="00745C8B" w:rsidRDefault="00152338" w:rsidP="00521C80">
      <w:pPr>
        <w:numPr>
          <w:ilvl w:val="0"/>
          <w:numId w:val="54"/>
        </w:numPr>
        <w:spacing w:line="259" w:lineRule="auto"/>
        <w:jc w:val="both"/>
        <w:rPr>
          <w:sz w:val="22"/>
          <w:szCs w:val="22"/>
        </w:rPr>
      </w:pPr>
      <w:r w:rsidRPr="00745C8B">
        <w:rPr>
          <w:sz w:val="22"/>
          <w:szCs w:val="22"/>
        </w:rPr>
        <w:t>Wykonawca oświadcza</w:t>
      </w:r>
      <w:r w:rsidR="007A0431" w:rsidRPr="00745C8B">
        <w:rPr>
          <w:sz w:val="22"/>
          <w:szCs w:val="22"/>
        </w:rPr>
        <w:t>,</w:t>
      </w:r>
      <w:r w:rsidRPr="00745C8B">
        <w:rPr>
          <w:sz w:val="22"/>
          <w:szCs w:val="22"/>
        </w:rPr>
        <w:t xml:space="preserve"> że dołoży należytej staranności, aby pracownicy, współpracownicy, podwykonawcy lub osoby, przy pomocy których będzie realizował zamówienie zapoznali się i</w:t>
      </w:r>
      <w:r w:rsidR="007C2B1F">
        <w:rPr>
          <w:sz w:val="22"/>
          <w:szCs w:val="22"/>
        </w:rPr>
        <w:t> </w:t>
      </w:r>
      <w:r w:rsidRPr="00745C8B">
        <w:rPr>
          <w:sz w:val="22"/>
          <w:szCs w:val="22"/>
        </w:rPr>
        <w:t>stosowali wyżej opisane zasady.</w:t>
      </w:r>
    </w:p>
    <w:p w14:paraId="7E85ADD6" w14:textId="77777777" w:rsidR="00152338" w:rsidRPr="00745C8B" w:rsidRDefault="00152338" w:rsidP="00521C80">
      <w:pPr>
        <w:numPr>
          <w:ilvl w:val="0"/>
          <w:numId w:val="54"/>
        </w:numPr>
        <w:spacing w:line="259" w:lineRule="auto"/>
        <w:jc w:val="both"/>
        <w:rPr>
          <w:sz w:val="22"/>
          <w:szCs w:val="22"/>
        </w:rPr>
      </w:pPr>
      <w:r w:rsidRPr="00745C8B">
        <w:rPr>
          <w:sz w:val="22"/>
          <w:szCs w:val="22"/>
        </w:rPr>
        <w:t xml:space="preserve">Naruszenie wyżej opisanych zasad jest traktowane jak rażące naruszenie postanowień </w:t>
      </w:r>
      <w:r w:rsidR="007A0431" w:rsidRPr="00745C8B">
        <w:rPr>
          <w:sz w:val="22"/>
          <w:szCs w:val="22"/>
        </w:rPr>
        <w:t>U</w:t>
      </w:r>
      <w:r w:rsidRPr="00745C8B">
        <w:rPr>
          <w:sz w:val="22"/>
          <w:szCs w:val="22"/>
        </w:rPr>
        <w:t xml:space="preserve">mowy. </w:t>
      </w:r>
    </w:p>
    <w:p w14:paraId="696ADAFC" w14:textId="77777777" w:rsidR="00152338" w:rsidRPr="00745C8B" w:rsidRDefault="00152338" w:rsidP="00521C80">
      <w:pPr>
        <w:numPr>
          <w:ilvl w:val="0"/>
          <w:numId w:val="54"/>
        </w:numPr>
        <w:spacing w:line="259" w:lineRule="auto"/>
        <w:jc w:val="both"/>
        <w:rPr>
          <w:sz w:val="22"/>
          <w:szCs w:val="22"/>
        </w:rPr>
      </w:pPr>
      <w:r w:rsidRPr="00745C8B">
        <w:rPr>
          <w:sz w:val="22"/>
          <w:szCs w:val="22"/>
        </w:rPr>
        <w:t xml:space="preserve">Naruszenie wyżej opisanych zasad może spowodować rozwiązanie </w:t>
      </w:r>
      <w:r w:rsidR="007A0431" w:rsidRPr="00745C8B">
        <w:rPr>
          <w:sz w:val="22"/>
          <w:szCs w:val="22"/>
        </w:rPr>
        <w:t>U</w:t>
      </w:r>
      <w:r w:rsidRPr="00745C8B">
        <w:rPr>
          <w:sz w:val="22"/>
          <w:szCs w:val="22"/>
        </w:rPr>
        <w:t xml:space="preserve">mowy bez zachowania okresu wypowiedzenia, Wykonawcy nie będą przysługiwać żadne roszczenia z tego tytułu. </w:t>
      </w:r>
    </w:p>
    <w:p w14:paraId="435FD348" w14:textId="77777777" w:rsidR="00152338" w:rsidRPr="00AC0913" w:rsidRDefault="00152338" w:rsidP="00521C80">
      <w:pPr>
        <w:numPr>
          <w:ilvl w:val="0"/>
          <w:numId w:val="54"/>
        </w:numPr>
        <w:spacing w:line="259" w:lineRule="auto"/>
        <w:jc w:val="both"/>
        <w:rPr>
          <w:sz w:val="22"/>
          <w:szCs w:val="22"/>
        </w:rPr>
      </w:pPr>
      <w:r w:rsidRPr="00745C8B">
        <w:rPr>
          <w:sz w:val="22"/>
          <w:szCs w:val="22"/>
        </w:rPr>
        <w:t xml:space="preserve">Strony zobowiązują się do informowania się wzajemnie o każdym przypadku naruszenia zasad opisanych w niniejszym paragrafie </w:t>
      </w:r>
      <w:r w:rsidR="007A0431" w:rsidRPr="00745C8B">
        <w:rPr>
          <w:sz w:val="22"/>
          <w:szCs w:val="22"/>
        </w:rPr>
        <w:t>U</w:t>
      </w:r>
      <w:r w:rsidRPr="00745C8B">
        <w:rPr>
          <w:sz w:val="22"/>
          <w:szCs w:val="22"/>
        </w:rPr>
        <w:t>mowy</w:t>
      </w:r>
      <w:r w:rsidRPr="00AC0913">
        <w:rPr>
          <w:sz w:val="22"/>
          <w:szCs w:val="22"/>
        </w:rPr>
        <w:t xml:space="preserve">. </w:t>
      </w:r>
    </w:p>
    <w:p w14:paraId="4E3953E9" w14:textId="77777777" w:rsidR="00683A07" w:rsidRPr="00B62661" w:rsidRDefault="00683A07" w:rsidP="00683A07">
      <w:pPr>
        <w:spacing w:line="259" w:lineRule="auto"/>
        <w:ind w:left="360"/>
        <w:jc w:val="both"/>
        <w:rPr>
          <w:sz w:val="22"/>
          <w:szCs w:val="22"/>
        </w:rPr>
      </w:pPr>
    </w:p>
    <w:p w14:paraId="0854FAEC" w14:textId="77777777" w:rsidR="00683A07" w:rsidRPr="00B62661" w:rsidRDefault="00683A07" w:rsidP="00683A07">
      <w:pPr>
        <w:pStyle w:val="Nagwek2"/>
      </w:pPr>
      <w:bookmarkStart w:id="224" w:name="_Toc106184600"/>
      <w:bookmarkStart w:id="225" w:name="_Toc233804568"/>
      <w:bookmarkStart w:id="226" w:name="_Hlk67826575"/>
      <w:bookmarkStart w:id="227" w:name="_Toc64016216"/>
      <w:bookmarkEnd w:id="222"/>
      <w:r w:rsidRPr="00B62661">
        <w:t xml:space="preserve">§ </w:t>
      </w:r>
      <w:r>
        <w:t>20</w:t>
      </w:r>
      <w:r w:rsidRPr="00B62661">
        <w:t>. Nadzór wynikający z zarządzania środowiskowego</w:t>
      </w:r>
      <w:bookmarkEnd w:id="224"/>
      <w:bookmarkEnd w:id="225"/>
    </w:p>
    <w:p w14:paraId="3F2AEB14"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6C8932B5"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66B3ECA" w14:textId="77777777"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Wytwarzającym i Posiadaczem tych odpadów i zobowiązuje się do postępowania z nimi </w:t>
      </w:r>
      <w:r w:rsidRPr="00500E2A">
        <w:rPr>
          <w:sz w:val="22"/>
          <w:szCs w:val="22"/>
        </w:rPr>
        <w:lastRenderedPageBreak/>
        <w:t>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3B54C119" w14:textId="77777777" w:rsidR="00683A07" w:rsidRPr="00E66F78" w:rsidRDefault="00683A07" w:rsidP="00683A07">
      <w:pPr>
        <w:pStyle w:val="Nagwek2"/>
      </w:pPr>
      <w:bookmarkStart w:id="228" w:name="_Toc106184601"/>
      <w:bookmarkStart w:id="229" w:name="_Toc233804569"/>
      <w:bookmarkStart w:id="230" w:name="_Hlk67826617"/>
      <w:bookmarkEnd w:id="226"/>
      <w:r w:rsidRPr="00B62661">
        <w:t xml:space="preserve">§ </w:t>
      </w:r>
      <w:r>
        <w:t>21</w:t>
      </w:r>
      <w:r w:rsidRPr="00B62661">
        <w:t xml:space="preserve">. </w:t>
      </w:r>
      <w:r w:rsidRPr="00E66F78">
        <w:t>Siła wyższa</w:t>
      </w:r>
      <w:bookmarkEnd w:id="227"/>
      <w:bookmarkEnd w:id="228"/>
      <w:bookmarkEnd w:id="229"/>
    </w:p>
    <w:p w14:paraId="3D809D45" w14:textId="77777777" w:rsidR="00683A07" w:rsidRPr="00E66F78" w:rsidRDefault="00683A07" w:rsidP="00521C80">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A1E3AF5" w14:textId="77777777" w:rsidR="00683A07" w:rsidRPr="0057304D" w:rsidRDefault="00683A07" w:rsidP="00521C80">
      <w:pPr>
        <w:numPr>
          <w:ilvl w:val="0"/>
          <w:numId w:val="55"/>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4C88924" w14:textId="77777777" w:rsidR="00683A07" w:rsidRPr="0057304D" w:rsidRDefault="00683A07" w:rsidP="00521C80">
      <w:pPr>
        <w:numPr>
          <w:ilvl w:val="1"/>
          <w:numId w:val="55"/>
        </w:numPr>
        <w:jc w:val="both"/>
        <w:rPr>
          <w:sz w:val="22"/>
          <w:szCs w:val="22"/>
        </w:rPr>
      </w:pPr>
      <w:r w:rsidRPr="0057304D">
        <w:rPr>
          <w:sz w:val="22"/>
          <w:szCs w:val="22"/>
        </w:rPr>
        <w:t>klęski żywiołowe np. pożar, powódź, trzęsienie ziemi itp.,</w:t>
      </w:r>
    </w:p>
    <w:p w14:paraId="5C42167F" w14:textId="77777777" w:rsidR="00683A07" w:rsidRPr="0057304D" w:rsidRDefault="00683A07" w:rsidP="00521C80">
      <w:pPr>
        <w:numPr>
          <w:ilvl w:val="1"/>
          <w:numId w:val="55"/>
        </w:numPr>
        <w:jc w:val="both"/>
        <w:rPr>
          <w:sz w:val="22"/>
          <w:szCs w:val="22"/>
        </w:rPr>
      </w:pPr>
      <w:r w:rsidRPr="0057304D">
        <w:rPr>
          <w:sz w:val="22"/>
          <w:szCs w:val="22"/>
        </w:rPr>
        <w:t>akty władzy państwowej np. stan wojenny, stan wyjątkowy, itp.,</w:t>
      </w:r>
    </w:p>
    <w:p w14:paraId="6E65FFF8" w14:textId="77777777" w:rsidR="00683A07" w:rsidRPr="00A33BF6" w:rsidRDefault="00683A07" w:rsidP="00521C80">
      <w:pPr>
        <w:numPr>
          <w:ilvl w:val="1"/>
          <w:numId w:val="55"/>
        </w:numPr>
        <w:jc w:val="both"/>
        <w:rPr>
          <w:sz w:val="22"/>
          <w:szCs w:val="22"/>
        </w:rPr>
      </w:pPr>
      <w:r w:rsidRPr="0057304D">
        <w:rPr>
          <w:sz w:val="22"/>
          <w:szCs w:val="22"/>
        </w:rPr>
        <w:t xml:space="preserve">poważne zakłócenia w </w:t>
      </w:r>
      <w:r w:rsidRPr="00A33BF6">
        <w:rPr>
          <w:sz w:val="22"/>
          <w:szCs w:val="22"/>
        </w:rPr>
        <w:t>funkcjonowaniu transportu.</w:t>
      </w:r>
    </w:p>
    <w:p w14:paraId="5A19B445" w14:textId="77777777" w:rsidR="00614D1C" w:rsidRPr="00A33BF6" w:rsidRDefault="00614D1C" w:rsidP="00521C80">
      <w:pPr>
        <w:numPr>
          <w:ilvl w:val="0"/>
          <w:numId w:val="55"/>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725998E" w14:textId="77777777" w:rsidR="00683A07" w:rsidRPr="00127D60" w:rsidRDefault="00683A07" w:rsidP="00521C80">
      <w:pPr>
        <w:numPr>
          <w:ilvl w:val="0"/>
          <w:numId w:val="55"/>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688091EF" w14:textId="77777777" w:rsidR="00683A07" w:rsidRPr="00127D60" w:rsidRDefault="00683A07" w:rsidP="00683A07">
      <w:pPr>
        <w:spacing w:line="276" w:lineRule="auto"/>
        <w:jc w:val="both"/>
        <w:rPr>
          <w:sz w:val="22"/>
          <w:szCs w:val="22"/>
        </w:rPr>
      </w:pPr>
    </w:p>
    <w:p w14:paraId="276B6441" w14:textId="77777777" w:rsidR="00683A07" w:rsidRPr="00127D60" w:rsidRDefault="00683A07" w:rsidP="00683A07">
      <w:pPr>
        <w:pStyle w:val="Nagwek2"/>
      </w:pPr>
      <w:bookmarkStart w:id="231" w:name="_Toc64016217"/>
      <w:bookmarkStart w:id="232" w:name="_Toc106184602"/>
      <w:bookmarkStart w:id="233" w:name="_Toc233804570"/>
      <w:r w:rsidRPr="00127D60">
        <w:t>§ 22. Postanowienia końcowe</w:t>
      </w:r>
      <w:bookmarkEnd w:id="231"/>
      <w:bookmarkEnd w:id="232"/>
      <w:bookmarkEnd w:id="233"/>
    </w:p>
    <w:p w14:paraId="5DF1D0B4" w14:textId="77777777" w:rsidR="005148C9" w:rsidRPr="00127D60" w:rsidRDefault="005148C9" w:rsidP="00521C80">
      <w:pPr>
        <w:numPr>
          <w:ilvl w:val="0"/>
          <w:numId w:val="56"/>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0E060FC" w14:textId="77777777" w:rsidR="005148C9" w:rsidRPr="00127D60" w:rsidRDefault="005148C9" w:rsidP="00521C80">
      <w:pPr>
        <w:numPr>
          <w:ilvl w:val="0"/>
          <w:numId w:val="56"/>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5AF563FC" w14:textId="77777777" w:rsidR="00683A07" w:rsidRDefault="00683A07" w:rsidP="00521C80">
      <w:pPr>
        <w:numPr>
          <w:ilvl w:val="0"/>
          <w:numId w:val="56"/>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13099C7B" w14:textId="77777777" w:rsidR="00683A07" w:rsidRDefault="00683A07" w:rsidP="00683A07">
      <w:pPr>
        <w:spacing w:line="259" w:lineRule="auto"/>
        <w:ind w:left="357"/>
        <w:jc w:val="both"/>
        <w:rPr>
          <w:sz w:val="22"/>
          <w:szCs w:val="22"/>
        </w:rPr>
      </w:pPr>
    </w:p>
    <w:p w14:paraId="0578D1CD" w14:textId="77777777" w:rsidR="00683A07" w:rsidRPr="00683A07" w:rsidRDefault="00683A07" w:rsidP="00683A07">
      <w:pPr>
        <w:pStyle w:val="Nagwek2"/>
        <w:ind w:left="0"/>
        <w:jc w:val="left"/>
        <w:rPr>
          <w:sz w:val="22"/>
          <w:szCs w:val="22"/>
        </w:rPr>
      </w:pPr>
      <w:bookmarkStart w:id="234" w:name="_Toc106184603"/>
      <w:bookmarkStart w:id="235" w:name="_Toc233804571"/>
      <w:r w:rsidRPr="00683A07">
        <w:rPr>
          <w:sz w:val="22"/>
          <w:szCs w:val="22"/>
        </w:rPr>
        <w:t>Załączniki do Umowy</w:t>
      </w:r>
      <w:bookmarkEnd w:id="234"/>
      <w:bookmarkEnd w:id="235"/>
    </w:p>
    <w:bookmarkEnd w:id="230"/>
    <w:p w14:paraId="07154F83"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98043E" w14:textId="77777777" w:rsidR="00683A07" w:rsidRDefault="00683A07" w:rsidP="00683A07">
      <w:pPr>
        <w:tabs>
          <w:tab w:val="left" w:pos="1843"/>
        </w:tabs>
        <w:ind w:left="1843" w:hanging="1843"/>
        <w:jc w:val="both"/>
        <w:rPr>
          <w:rFonts w:eastAsiaTheme="majorEastAsia"/>
          <w:i/>
          <w:iCs/>
          <w:color w:val="FF0000"/>
          <w:sz w:val="22"/>
          <w:szCs w:val="22"/>
        </w:rPr>
      </w:pPr>
      <w:r>
        <w:rPr>
          <w:rFonts w:eastAsiaTheme="majorEastAsia"/>
          <w:sz w:val="22"/>
          <w:szCs w:val="22"/>
        </w:rPr>
        <w:t xml:space="preserve">Załącznik nr 1.1. –   </w:t>
      </w:r>
      <w:r w:rsidRPr="00671480">
        <w:rPr>
          <w:rFonts w:eastAsiaTheme="majorEastAsia"/>
          <w:sz w:val="22"/>
          <w:szCs w:val="22"/>
        </w:rPr>
        <w:t>Wzór Protokołu odbioru</w:t>
      </w:r>
      <w:r>
        <w:rPr>
          <w:rFonts w:eastAsiaTheme="majorEastAsia"/>
          <w:sz w:val="22"/>
          <w:szCs w:val="22"/>
        </w:rPr>
        <w:t xml:space="preserve"> </w:t>
      </w:r>
    </w:p>
    <w:p w14:paraId="7DE7AC71" w14:textId="77777777"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7C2B1F" w:rsidRPr="007C2B1F">
        <w:rPr>
          <w:rFonts w:eastAsiaTheme="majorEastAsia"/>
          <w:sz w:val="22"/>
          <w:szCs w:val="22"/>
        </w:rPr>
        <w:t>Harmonogram rzeczowo-finansowy</w:t>
      </w:r>
    </w:p>
    <w:p w14:paraId="3BCF56CC"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1C41B1BE"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1F4C9380" w14:textId="77777777" w:rsidR="007C2B1F" w:rsidRDefault="007C2B1F" w:rsidP="00683A07">
      <w:pPr>
        <w:spacing w:before="120"/>
        <w:jc w:val="right"/>
        <w:rPr>
          <w:b/>
          <w:bCs/>
          <w:sz w:val="22"/>
          <w:szCs w:val="22"/>
        </w:rPr>
      </w:pPr>
      <w:bookmarkStart w:id="236" w:name="_Hlk67826939"/>
    </w:p>
    <w:p w14:paraId="6ADF87FD" w14:textId="77777777" w:rsidR="00913F83" w:rsidRDefault="00913F83" w:rsidP="00683A07">
      <w:pPr>
        <w:spacing w:before="120"/>
        <w:jc w:val="right"/>
        <w:rPr>
          <w:b/>
          <w:bCs/>
          <w:sz w:val="22"/>
          <w:szCs w:val="22"/>
        </w:rPr>
      </w:pPr>
    </w:p>
    <w:p w14:paraId="1C70E408" w14:textId="77777777" w:rsidR="00913F83" w:rsidRDefault="00913F83" w:rsidP="00683A07">
      <w:pPr>
        <w:spacing w:before="120"/>
        <w:jc w:val="right"/>
        <w:rPr>
          <w:b/>
          <w:bCs/>
          <w:sz w:val="22"/>
          <w:szCs w:val="22"/>
        </w:rPr>
      </w:pPr>
    </w:p>
    <w:p w14:paraId="31E8C8C5" w14:textId="77777777" w:rsidR="00913F83" w:rsidRDefault="00913F83" w:rsidP="00683A07">
      <w:pPr>
        <w:spacing w:before="120"/>
        <w:jc w:val="right"/>
        <w:rPr>
          <w:b/>
          <w:bCs/>
          <w:sz w:val="22"/>
          <w:szCs w:val="22"/>
        </w:rPr>
      </w:pPr>
    </w:p>
    <w:p w14:paraId="4A6AFA71" w14:textId="77777777" w:rsidR="00913F83" w:rsidRDefault="00913F83" w:rsidP="00683A07">
      <w:pPr>
        <w:spacing w:before="120"/>
        <w:jc w:val="right"/>
        <w:rPr>
          <w:b/>
          <w:bCs/>
          <w:sz w:val="22"/>
          <w:szCs w:val="22"/>
        </w:rPr>
      </w:pPr>
    </w:p>
    <w:p w14:paraId="0516A8D5" w14:textId="77777777" w:rsidR="00913F83" w:rsidRDefault="00913F83" w:rsidP="00683A07">
      <w:pPr>
        <w:spacing w:before="120"/>
        <w:jc w:val="right"/>
        <w:rPr>
          <w:b/>
          <w:bCs/>
          <w:sz w:val="22"/>
          <w:szCs w:val="22"/>
        </w:rPr>
      </w:pPr>
    </w:p>
    <w:p w14:paraId="51579672" w14:textId="77777777" w:rsidR="00913F83" w:rsidRDefault="00913F83" w:rsidP="00683A07">
      <w:pPr>
        <w:spacing w:before="120"/>
        <w:jc w:val="right"/>
        <w:rPr>
          <w:b/>
          <w:bCs/>
          <w:sz w:val="22"/>
          <w:szCs w:val="22"/>
        </w:rPr>
      </w:pPr>
    </w:p>
    <w:p w14:paraId="2509CF44"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6"/>
    <w:p w14:paraId="04612EDC" w14:textId="77777777" w:rsidR="00683A07" w:rsidRPr="008F2909" w:rsidRDefault="00683A07" w:rsidP="00683A07">
      <w:pPr>
        <w:jc w:val="both"/>
        <w:rPr>
          <w:b/>
          <w:bCs/>
          <w:color w:val="0070C0"/>
          <w:sz w:val="24"/>
          <w:szCs w:val="24"/>
        </w:rPr>
      </w:pPr>
    </w:p>
    <w:p w14:paraId="1F4F6885" w14:textId="77777777" w:rsidR="00683A07" w:rsidRDefault="00683A07" w:rsidP="00683A07">
      <w:pPr>
        <w:jc w:val="center"/>
        <w:rPr>
          <w:b/>
          <w:bCs/>
          <w:sz w:val="28"/>
          <w:szCs w:val="28"/>
        </w:rPr>
      </w:pPr>
      <w:r w:rsidRPr="00DE750C">
        <w:rPr>
          <w:b/>
          <w:bCs/>
          <w:sz w:val="28"/>
          <w:szCs w:val="28"/>
        </w:rPr>
        <w:t>Szczegółowy Opis Przedmiotu Zamówienia</w:t>
      </w:r>
    </w:p>
    <w:p w14:paraId="44696B71" w14:textId="77777777" w:rsidR="00683A07" w:rsidRDefault="00683A07" w:rsidP="00683A07">
      <w:pPr>
        <w:jc w:val="center"/>
        <w:rPr>
          <w:b/>
          <w:bCs/>
          <w:sz w:val="28"/>
          <w:szCs w:val="28"/>
        </w:rPr>
      </w:pPr>
    </w:p>
    <w:p w14:paraId="1B4B9F93"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3F3595DB" w14:textId="77777777" w:rsidR="00683A07" w:rsidRPr="00B514DA" w:rsidRDefault="00683A07" w:rsidP="00683A07">
      <w:pPr>
        <w:jc w:val="center"/>
        <w:rPr>
          <w:b/>
          <w:bCs/>
          <w:i/>
          <w:iCs/>
          <w:sz w:val="28"/>
          <w:szCs w:val="28"/>
        </w:rPr>
      </w:pPr>
    </w:p>
    <w:p w14:paraId="05C2C908" w14:textId="77777777" w:rsidR="00683A07" w:rsidRPr="008F2909" w:rsidRDefault="00683A07" w:rsidP="00683A07">
      <w:pPr>
        <w:rPr>
          <w:b/>
          <w:bCs/>
          <w:color w:val="0070C0"/>
          <w:sz w:val="22"/>
          <w:szCs w:val="22"/>
        </w:rPr>
      </w:pPr>
    </w:p>
    <w:p w14:paraId="1CA6DC8C" w14:textId="77777777" w:rsidR="00683A07" w:rsidRDefault="00683A07" w:rsidP="00683A07">
      <w:pPr>
        <w:spacing w:after="160" w:line="259" w:lineRule="auto"/>
        <w:rPr>
          <w:sz w:val="14"/>
          <w:szCs w:val="14"/>
        </w:rPr>
      </w:pPr>
      <w:r>
        <w:rPr>
          <w:sz w:val="14"/>
          <w:szCs w:val="14"/>
        </w:rPr>
        <w:br w:type="page"/>
      </w:r>
    </w:p>
    <w:p w14:paraId="4867B9E1" w14:textId="77777777" w:rsidR="00683A07" w:rsidRPr="001456AD" w:rsidRDefault="00683A07" w:rsidP="00683A07">
      <w:pPr>
        <w:spacing w:before="120"/>
        <w:jc w:val="right"/>
        <w:rPr>
          <w:b/>
          <w:bCs/>
          <w:sz w:val="22"/>
          <w:szCs w:val="22"/>
        </w:rPr>
      </w:pPr>
      <w:bookmarkStart w:id="237"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E52D078" w14:textId="77777777" w:rsidR="00683A07" w:rsidRDefault="00683A07" w:rsidP="00683A07">
      <w:pPr>
        <w:spacing w:before="120"/>
        <w:jc w:val="center"/>
        <w:rPr>
          <w:b/>
          <w:bCs/>
          <w:sz w:val="28"/>
          <w:szCs w:val="28"/>
        </w:rPr>
      </w:pPr>
    </w:p>
    <w:p w14:paraId="5A145C5D" w14:textId="77777777" w:rsidR="00671480" w:rsidRPr="00A63B0F" w:rsidRDefault="00671480" w:rsidP="00671480">
      <w:pPr>
        <w:jc w:val="center"/>
        <w:rPr>
          <w:b/>
          <w:bCs/>
        </w:rPr>
      </w:pPr>
      <w:r w:rsidRPr="00A63B0F">
        <w:rPr>
          <w:b/>
          <w:bCs/>
        </w:rPr>
        <w:t>WZÓR PROTOKOŁU ODBIORU</w:t>
      </w:r>
    </w:p>
    <w:p w14:paraId="5A2854A5" w14:textId="77777777" w:rsidR="00671480" w:rsidRPr="00A63B0F" w:rsidRDefault="00671480" w:rsidP="00671480">
      <w:pPr>
        <w:jc w:val="center"/>
        <w:rPr>
          <w:b/>
          <w:bCs/>
        </w:rPr>
      </w:pPr>
      <w:bookmarkStart w:id="238" w:name="_Hlk138229691"/>
    </w:p>
    <w:bookmarkEnd w:id="238"/>
    <w:p w14:paraId="58441741" w14:textId="77777777" w:rsidR="00671480" w:rsidRPr="00A63B0F" w:rsidRDefault="00671480" w:rsidP="00671480">
      <w:pPr>
        <w:jc w:val="center"/>
        <w:rPr>
          <w:b/>
          <w:bCs/>
        </w:rPr>
      </w:pPr>
      <w:r w:rsidRPr="00A63B0F">
        <w:rPr>
          <w:b/>
          <w:bCs/>
        </w:rPr>
        <w:t>Protokół częściowej/końcowej dostawy (wzór)/</w:t>
      </w:r>
    </w:p>
    <w:p w14:paraId="473D063C" w14:textId="77777777" w:rsidR="00671480" w:rsidRPr="00A63B0F" w:rsidRDefault="00671480" w:rsidP="00671480">
      <w:pPr>
        <w:widowControl w:val="0"/>
        <w:ind w:left="360"/>
        <w:jc w:val="center"/>
        <w:outlineLvl w:val="0"/>
        <w:rPr>
          <w:b/>
          <w:bCs/>
        </w:rPr>
      </w:pPr>
    </w:p>
    <w:p w14:paraId="0B24FBAD" w14:textId="77777777" w:rsidR="00671480" w:rsidRPr="00A63B0F" w:rsidRDefault="00671480" w:rsidP="00671480">
      <w:pPr>
        <w:widowControl w:val="0"/>
        <w:jc w:val="center"/>
      </w:pPr>
      <w:r w:rsidRPr="00A63B0F">
        <w:t>sporządzony dnia  …………… r. w …………………</w:t>
      </w:r>
    </w:p>
    <w:p w14:paraId="24D7C117" w14:textId="77777777" w:rsidR="00671480" w:rsidRPr="00A63B0F" w:rsidRDefault="00671480" w:rsidP="00671480">
      <w:pPr>
        <w:widowControl w:val="0"/>
        <w:jc w:val="center"/>
      </w:pPr>
      <w:r w:rsidRPr="00A63B0F">
        <w:t>pomiędzy:</w:t>
      </w:r>
    </w:p>
    <w:p w14:paraId="04174D66" w14:textId="77777777" w:rsidR="00671480" w:rsidRPr="00A63B0F" w:rsidRDefault="00671480" w:rsidP="00671480"/>
    <w:p w14:paraId="0D0104D2" w14:textId="77777777" w:rsidR="00671480" w:rsidRPr="00A63B0F" w:rsidRDefault="00671480" w:rsidP="00671480">
      <w:r w:rsidRPr="00A63B0F">
        <w:t xml:space="preserve">- Zamawiającym, tj.: </w:t>
      </w:r>
    </w:p>
    <w:p w14:paraId="7B2299B1" w14:textId="77777777" w:rsidR="00671480" w:rsidRPr="00A63B0F" w:rsidRDefault="00671480" w:rsidP="00671480">
      <w:pPr>
        <w:rPr>
          <w:b/>
        </w:rPr>
      </w:pPr>
      <w:r w:rsidRPr="00A63B0F">
        <w:rPr>
          <w:b/>
        </w:rPr>
        <w:t xml:space="preserve">Polską Grupą Górniczą S.A.  Oddział KWK  .......... Ruch……………….. (Zamawiający) </w:t>
      </w:r>
    </w:p>
    <w:p w14:paraId="796F1E59" w14:textId="77777777" w:rsidR="00671480" w:rsidRPr="00A63B0F" w:rsidRDefault="00671480" w:rsidP="00671480">
      <w:r w:rsidRPr="00A63B0F">
        <w:t>a- Wykonawcą, tj.:</w:t>
      </w:r>
    </w:p>
    <w:p w14:paraId="36EC30B2" w14:textId="77777777" w:rsidR="00671480" w:rsidRPr="00A63B0F" w:rsidRDefault="00671480" w:rsidP="00671480">
      <w:pPr>
        <w:rPr>
          <w:b/>
        </w:rPr>
      </w:pPr>
      <w:r w:rsidRPr="00A63B0F">
        <w:rPr>
          <w:b/>
        </w:rPr>
        <w:t xml:space="preserve">    …………………….  </w:t>
      </w:r>
    </w:p>
    <w:p w14:paraId="1E14F9F4" w14:textId="77777777" w:rsidR="00671480" w:rsidRPr="00A63B0F" w:rsidRDefault="00671480" w:rsidP="00671480">
      <w:pPr>
        <w:rPr>
          <w:b/>
        </w:rPr>
      </w:pPr>
    </w:p>
    <w:p w14:paraId="25C5BE97" w14:textId="77777777" w:rsidR="00671480" w:rsidRPr="00A63B0F" w:rsidRDefault="00671480" w:rsidP="00671480">
      <w:pPr>
        <w:rPr>
          <w:b/>
        </w:rPr>
      </w:pPr>
      <w:r w:rsidRPr="00A63B0F">
        <w:rPr>
          <w:b/>
        </w:rPr>
        <w:t>Przedstawiciele Zamawiającego</w:t>
      </w:r>
      <w:r w:rsidRPr="00A63B0F">
        <w:rPr>
          <w:b/>
        </w:rPr>
        <w:tab/>
      </w:r>
      <w:r w:rsidRPr="00A63B0F">
        <w:rPr>
          <w:b/>
        </w:rPr>
        <w:tab/>
      </w:r>
      <w:r w:rsidRPr="00A63B0F">
        <w:rPr>
          <w:b/>
        </w:rPr>
        <w:tab/>
      </w:r>
      <w:r w:rsidRPr="00A63B0F">
        <w:rPr>
          <w:b/>
        </w:rPr>
        <w:tab/>
        <w:t>Przedstawiciele Wykonawcy</w:t>
      </w:r>
    </w:p>
    <w:p w14:paraId="2E2D5C22" w14:textId="77777777" w:rsidR="00671480" w:rsidRPr="00A63B0F" w:rsidRDefault="00671480" w:rsidP="00671480"/>
    <w:p w14:paraId="1D343D73" w14:textId="77777777" w:rsidR="00671480" w:rsidRPr="00A63B0F" w:rsidRDefault="00671480" w:rsidP="00671480">
      <w:r w:rsidRPr="00A63B0F">
        <w:t>1) ………………..………..…</w:t>
      </w:r>
      <w:r w:rsidRPr="00A63B0F">
        <w:tab/>
      </w:r>
      <w:r w:rsidRPr="00A63B0F">
        <w:tab/>
      </w:r>
      <w:r w:rsidRPr="00A63B0F">
        <w:tab/>
      </w:r>
      <w:r w:rsidRPr="00A63B0F">
        <w:tab/>
      </w:r>
      <w:r w:rsidRPr="00A63B0F">
        <w:tab/>
        <w:t>1) …………………………</w:t>
      </w:r>
    </w:p>
    <w:p w14:paraId="782627FC" w14:textId="77777777" w:rsidR="00671480" w:rsidRPr="00A63B0F" w:rsidRDefault="00671480" w:rsidP="00671480"/>
    <w:p w14:paraId="6AD8EC20" w14:textId="77777777" w:rsidR="00671480" w:rsidRPr="00A63B0F" w:rsidRDefault="00671480" w:rsidP="00671480">
      <w:r w:rsidRPr="00A63B0F">
        <w:t>2) ……………………….……</w:t>
      </w:r>
      <w:r w:rsidRPr="00A63B0F">
        <w:tab/>
      </w:r>
      <w:r w:rsidRPr="00A63B0F">
        <w:tab/>
      </w:r>
      <w:r w:rsidRPr="00A63B0F">
        <w:tab/>
      </w:r>
      <w:r w:rsidRPr="00A63B0F">
        <w:tab/>
      </w:r>
      <w:r w:rsidRPr="00A63B0F">
        <w:tab/>
        <w:t>2) ………………………….</w:t>
      </w:r>
    </w:p>
    <w:p w14:paraId="1EE771F3" w14:textId="77777777" w:rsidR="00671480" w:rsidRPr="00A63B0F" w:rsidRDefault="00671480" w:rsidP="00671480"/>
    <w:p w14:paraId="300B4787" w14:textId="77777777" w:rsidR="00671480" w:rsidRPr="00A63B0F" w:rsidRDefault="00671480" w:rsidP="00671480">
      <w:r w:rsidRPr="00A63B0F">
        <w:rPr>
          <w:noProof/>
        </w:rPr>
        <mc:AlternateContent>
          <mc:Choice Requires="wps">
            <w:drawing>
              <wp:anchor distT="0" distB="0" distL="114300" distR="114300" simplePos="0" relativeHeight="251661312" behindDoc="0" locked="0" layoutInCell="1" allowOverlap="1" wp14:anchorId="67048E4B" wp14:editId="34D3BFD1">
                <wp:simplePos x="0" y="0"/>
                <wp:positionH relativeFrom="column">
                  <wp:posOffset>1237096</wp:posOffset>
                </wp:positionH>
                <wp:positionV relativeFrom="paragraph">
                  <wp:posOffset>715690</wp:posOffset>
                </wp:positionV>
                <wp:extent cx="3203636" cy="9048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03636" cy="904875"/>
                        </a:xfrm>
                        <a:prstGeom prst="rect">
                          <a:avLst/>
                        </a:prstGeom>
                      </wps:spPr>
                      <wps:txbx>
                        <w:txbxContent>
                          <w:p w14:paraId="1A998D05" w14:textId="77777777" w:rsidR="000462AC" w:rsidRDefault="000462AC" w:rsidP="00671480">
                            <w:pPr>
                              <w:jc w:val="center"/>
                              <w:rPr>
                                <w:sz w:val="24"/>
                                <w:szCs w:val="24"/>
                              </w:rPr>
                            </w:pPr>
                            <w:r w:rsidRPr="0067148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97.4pt;margin-top:56.35pt;width:252.25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" filled="f" stroked="f">
                <o:lock v:ext="edit" shapetype="t"/>
                <v:textbox style="mso-fit-shape-to-text:t">
                  <w:txbxContent>
                    <w:p w14:paraId="1A998D05" w14:textId="77777777" w:rsidR="000462AC" w:rsidRDefault="000462AC" w:rsidP="00671480">
                      <w:pPr>
                        <w:jc w:val="center"/>
                        <w:rPr>
                          <w:sz w:val="24"/>
                          <w:szCs w:val="24"/>
                        </w:rPr>
                      </w:pPr>
                      <w:r w:rsidRPr="0067148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A63B0F">
        <w:t>Potwierdzamy kompletność dostawy …………... ……  (zgodnie ze specyfikacją przedstawioną poniżej) do umowy nr ………….……  zawartej dnia ....................</w:t>
      </w:r>
    </w:p>
    <w:tbl>
      <w:tblPr>
        <w:tblpPr w:leftFromText="141" w:rightFromText="141" w:vertAnchor="text" w:horzAnchor="margin" w:tblpY="19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671480" w:rsidRPr="00A63B0F" w14:paraId="6EB28378" w14:textId="77777777" w:rsidTr="00D709F5">
        <w:trPr>
          <w:trHeight w:val="920"/>
        </w:trPr>
        <w:tc>
          <w:tcPr>
            <w:tcW w:w="720" w:type="dxa"/>
            <w:shd w:val="pct5" w:color="000000" w:fill="FFFFFF"/>
            <w:vAlign w:val="center"/>
          </w:tcPr>
          <w:p w14:paraId="3BC3CE20" w14:textId="77777777" w:rsidR="00671480" w:rsidRPr="00A63B0F" w:rsidRDefault="00671480" w:rsidP="00D709F5">
            <w:pPr>
              <w:rPr>
                <w:b/>
              </w:rPr>
            </w:pPr>
            <w:r w:rsidRPr="00A63B0F">
              <w:rPr>
                <w:b/>
              </w:rPr>
              <w:t>Lp.</w:t>
            </w:r>
          </w:p>
          <w:p w14:paraId="61C7716C" w14:textId="77777777" w:rsidR="00671480" w:rsidRPr="00A63B0F" w:rsidRDefault="00671480" w:rsidP="00D709F5">
            <w:pPr>
              <w:rPr>
                <w:b/>
              </w:rPr>
            </w:pPr>
          </w:p>
        </w:tc>
        <w:tc>
          <w:tcPr>
            <w:tcW w:w="2819" w:type="dxa"/>
            <w:shd w:val="pct5" w:color="000000" w:fill="FFFFFF"/>
            <w:vAlign w:val="center"/>
          </w:tcPr>
          <w:p w14:paraId="3B57273C" w14:textId="77777777" w:rsidR="00671480" w:rsidRPr="00A63B0F" w:rsidRDefault="00671480" w:rsidP="00D709F5">
            <w:pPr>
              <w:rPr>
                <w:b/>
              </w:rPr>
            </w:pPr>
            <w:r w:rsidRPr="00A63B0F">
              <w:rPr>
                <w:b/>
              </w:rPr>
              <w:t>Nazwa</w:t>
            </w:r>
          </w:p>
          <w:p w14:paraId="1988EAF6" w14:textId="77777777" w:rsidR="00671480" w:rsidRPr="00A63B0F" w:rsidRDefault="00671480" w:rsidP="00D709F5">
            <w:pPr>
              <w:rPr>
                <w:b/>
              </w:rPr>
            </w:pPr>
          </w:p>
        </w:tc>
        <w:tc>
          <w:tcPr>
            <w:tcW w:w="1276" w:type="dxa"/>
            <w:shd w:val="pct5" w:color="000000" w:fill="FFFFFF"/>
            <w:vAlign w:val="center"/>
          </w:tcPr>
          <w:p w14:paraId="34AAA1C1" w14:textId="77777777" w:rsidR="00671480" w:rsidRPr="00A63B0F" w:rsidRDefault="00671480" w:rsidP="00D709F5">
            <w:pPr>
              <w:rPr>
                <w:b/>
              </w:rPr>
            </w:pPr>
          </w:p>
        </w:tc>
        <w:tc>
          <w:tcPr>
            <w:tcW w:w="1417" w:type="dxa"/>
            <w:shd w:val="pct5" w:color="000000" w:fill="FFFFFF"/>
            <w:vAlign w:val="center"/>
          </w:tcPr>
          <w:p w14:paraId="110C4068" w14:textId="77777777" w:rsidR="00671480" w:rsidRPr="00A63B0F" w:rsidRDefault="00671480" w:rsidP="00D709F5">
            <w:pPr>
              <w:rPr>
                <w:b/>
              </w:rPr>
            </w:pPr>
            <w:r w:rsidRPr="00A63B0F">
              <w:rPr>
                <w:b/>
              </w:rPr>
              <w:t>Ilość przekazanych w dniu</w:t>
            </w:r>
            <w:r w:rsidRPr="00A63B0F">
              <w:t>…………</w:t>
            </w:r>
          </w:p>
        </w:tc>
        <w:tc>
          <w:tcPr>
            <w:tcW w:w="1275" w:type="dxa"/>
            <w:shd w:val="pct5" w:color="000000" w:fill="FFFFFF"/>
            <w:vAlign w:val="center"/>
          </w:tcPr>
          <w:p w14:paraId="1E0FA0B6" w14:textId="77777777" w:rsidR="00671480" w:rsidRPr="00A63B0F" w:rsidRDefault="00671480" w:rsidP="00D709F5">
            <w:pPr>
              <w:rPr>
                <w:b/>
              </w:rPr>
            </w:pPr>
            <w:r w:rsidRPr="00A63B0F">
              <w:rPr>
                <w:b/>
              </w:rPr>
              <w:t>Ilość narastająco</w:t>
            </w:r>
          </w:p>
        </w:tc>
        <w:tc>
          <w:tcPr>
            <w:tcW w:w="1001" w:type="dxa"/>
            <w:shd w:val="pct5" w:color="000000" w:fill="FFFFFF"/>
            <w:vAlign w:val="center"/>
          </w:tcPr>
          <w:p w14:paraId="5895322B" w14:textId="77777777" w:rsidR="00671480" w:rsidRPr="00A63B0F" w:rsidRDefault="00671480" w:rsidP="00D709F5">
            <w:pPr>
              <w:rPr>
                <w:b/>
              </w:rPr>
            </w:pPr>
            <w:r w:rsidRPr="00A63B0F">
              <w:rPr>
                <w:b/>
              </w:rPr>
              <w:t>Uwagi</w:t>
            </w:r>
          </w:p>
        </w:tc>
      </w:tr>
      <w:tr w:rsidR="00671480" w:rsidRPr="00A63B0F" w14:paraId="3EACCD9D" w14:textId="77777777" w:rsidTr="00D709F5">
        <w:tc>
          <w:tcPr>
            <w:tcW w:w="720" w:type="dxa"/>
            <w:vAlign w:val="center"/>
          </w:tcPr>
          <w:p w14:paraId="516A895B" w14:textId="77777777" w:rsidR="00671480" w:rsidRPr="00A63B0F" w:rsidRDefault="00671480" w:rsidP="00D709F5">
            <w:pPr>
              <w:rPr>
                <w:b/>
              </w:rPr>
            </w:pPr>
          </w:p>
        </w:tc>
        <w:tc>
          <w:tcPr>
            <w:tcW w:w="2819" w:type="dxa"/>
            <w:vAlign w:val="center"/>
          </w:tcPr>
          <w:p w14:paraId="7F243E26" w14:textId="77777777" w:rsidR="00671480" w:rsidRPr="00A63B0F" w:rsidRDefault="00671480" w:rsidP="00D709F5">
            <w:pPr>
              <w:rPr>
                <w:b/>
              </w:rPr>
            </w:pPr>
          </w:p>
        </w:tc>
        <w:tc>
          <w:tcPr>
            <w:tcW w:w="1276" w:type="dxa"/>
            <w:vAlign w:val="center"/>
          </w:tcPr>
          <w:p w14:paraId="2C712CB2" w14:textId="77777777" w:rsidR="00671480" w:rsidRPr="00A63B0F" w:rsidRDefault="00671480" w:rsidP="00D709F5">
            <w:pPr>
              <w:rPr>
                <w:b/>
              </w:rPr>
            </w:pPr>
          </w:p>
        </w:tc>
        <w:tc>
          <w:tcPr>
            <w:tcW w:w="1417" w:type="dxa"/>
          </w:tcPr>
          <w:p w14:paraId="0CCC69EE" w14:textId="77777777" w:rsidR="00671480" w:rsidRPr="00A63B0F" w:rsidRDefault="00671480" w:rsidP="00D709F5">
            <w:pPr>
              <w:rPr>
                <w:b/>
              </w:rPr>
            </w:pPr>
          </w:p>
        </w:tc>
        <w:tc>
          <w:tcPr>
            <w:tcW w:w="1275" w:type="dxa"/>
          </w:tcPr>
          <w:p w14:paraId="19088AF5" w14:textId="77777777" w:rsidR="00671480" w:rsidRPr="00A63B0F" w:rsidRDefault="00671480" w:rsidP="00D709F5">
            <w:pPr>
              <w:rPr>
                <w:b/>
              </w:rPr>
            </w:pPr>
          </w:p>
        </w:tc>
        <w:tc>
          <w:tcPr>
            <w:tcW w:w="1001" w:type="dxa"/>
          </w:tcPr>
          <w:p w14:paraId="77C79505" w14:textId="77777777" w:rsidR="00671480" w:rsidRPr="00A63B0F" w:rsidRDefault="00671480" w:rsidP="00D709F5">
            <w:pPr>
              <w:rPr>
                <w:b/>
              </w:rPr>
            </w:pPr>
          </w:p>
        </w:tc>
      </w:tr>
      <w:tr w:rsidR="00671480" w:rsidRPr="00A63B0F" w14:paraId="36333ABC" w14:textId="77777777" w:rsidTr="00D709F5">
        <w:tc>
          <w:tcPr>
            <w:tcW w:w="720" w:type="dxa"/>
            <w:vAlign w:val="center"/>
          </w:tcPr>
          <w:p w14:paraId="0658CFFD" w14:textId="77777777" w:rsidR="00671480" w:rsidRPr="00A63B0F" w:rsidRDefault="00671480" w:rsidP="00D709F5"/>
        </w:tc>
        <w:tc>
          <w:tcPr>
            <w:tcW w:w="2819" w:type="dxa"/>
            <w:vAlign w:val="center"/>
          </w:tcPr>
          <w:p w14:paraId="182FC91F" w14:textId="77777777" w:rsidR="00671480" w:rsidRPr="00A63B0F" w:rsidRDefault="00671480" w:rsidP="00D709F5"/>
        </w:tc>
        <w:tc>
          <w:tcPr>
            <w:tcW w:w="1276" w:type="dxa"/>
            <w:vAlign w:val="center"/>
          </w:tcPr>
          <w:p w14:paraId="7C43642E" w14:textId="77777777" w:rsidR="00671480" w:rsidRPr="00A63B0F" w:rsidRDefault="00671480" w:rsidP="00D709F5"/>
        </w:tc>
        <w:tc>
          <w:tcPr>
            <w:tcW w:w="1417" w:type="dxa"/>
          </w:tcPr>
          <w:p w14:paraId="40672236" w14:textId="77777777" w:rsidR="00671480" w:rsidRPr="00A63B0F" w:rsidRDefault="00671480" w:rsidP="00D709F5"/>
        </w:tc>
        <w:tc>
          <w:tcPr>
            <w:tcW w:w="1275" w:type="dxa"/>
          </w:tcPr>
          <w:p w14:paraId="4F9841DD" w14:textId="77777777" w:rsidR="00671480" w:rsidRPr="00A63B0F" w:rsidRDefault="00671480" w:rsidP="00D709F5"/>
        </w:tc>
        <w:tc>
          <w:tcPr>
            <w:tcW w:w="1001" w:type="dxa"/>
          </w:tcPr>
          <w:p w14:paraId="1F23A9BB" w14:textId="77777777" w:rsidR="00671480" w:rsidRPr="00A63B0F" w:rsidRDefault="00671480" w:rsidP="00D709F5"/>
        </w:tc>
      </w:tr>
      <w:tr w:rsidR="00671480" w:rsidRPr="00A63B0F" w14:paraId="6D2967F3" w14:textId="77777777" w:rsidTr="00D709F5">
        <w:tc>
          <w:tcPr>
            <w:tcW w:w="720" w:type="dxa"/>
            <w:vAlign w:val="center"/>
          </w:tcPr>
          <w:p w14:paraId="666102EE" w14:textId="77777777" w:rsidR="00671480" w:rsidRPr="00A63B0F" w:rsidRDefault="00671480" w:rsidP="00D709F5"/>
        </w:tc>
        <w:tc>
          <w:tcPr>
            <w:tcW w:w="2819" w:type="dxa"/>
            <w:vAlign w:val="center"/>
          </w:tcPr>
          <w:p w14:paraId="32BA4CFD" w14:textId="77777777" w:rsidR="00671480" w:rsidRPr="00A63B0F" w:rsidRDefault="00671480" w:rsidP="00D709F5"/>
        </w:tc>
        <w:tc>
          <w:tcPr>
            <w:tcW w:w="1276" w:type="dxa"/>
            <w:vAlign w:val="center"/>
          </w:tcPr>
          <w:p w14:paraId="3028484C" w14:textId="77777777" w:rsidR="00671480" w:rsidRPr="00A63B0F" w:rsidRDefault="00671480" w:rsidP="00D709F5"/>
        </w:tc>
        <w:tc>
          <w:tcPr>
            <w:tcW w:w="1417" w:type="dxa"/>
          </w:tcPr>
          <w:p w14:paraId="146A62E7" w14:textId="77777777" w:rsidR="00671480" w:rsidRPr="00A63B0F" w:rsidRDefault="00671480" w:rsidP="00D709F5"/>
        </w:tc>
        <w:tc>
          <w:tcPr>
            <w:tcW w:w="1275" w:type="dxa"/>
          </w:tcPr>
          <w:p w14:paraId="506102D8" w14:textId="77777777" w:rsidR="00671480" w:rsidRPr="00A63B0F" w:rsidRDefault="00671480" w:rsidP="00D709F5"/>
        </w:tc>
        <w:tc>
          <w:tcPr>
            <w:tcW w:w="1001" w:type="dxa"/>
          </w:tcPr>
          <w:p w14:paraId="34B70AE3" w14:textId="77777777" w:rsidR="00671480" w:rsidRPr="00A63B0F" w:rsidRDefault="00671480" w:rsidP="00D709F5"/>
        </w:tc>
      </w:tr>
      <w:tr w:rsidR="00671480" w:rsidRPr="00A63B0F" w14:paraId="3F754072" w14:textId="77777777" w:rsidTr="00D709F5">
        <w:tc>
          <w:tcPr>
            <w:tcW w:w="720" w:type="dxa"/>
            <w:vAlign w:val="center"/>
          </w:tcPr>
          <w:p w14:paraId="6885CC09" w14:textId="77777777" w:rsidR="00671480" w:rsidRPr="00A63B0F" w:rsidRDefault="00671480" w:rsidP="00D709F5"/>
        </w:tc>
        <w:tc>
          <w:tcPr>
            <w:tcW w:w="2819" w:type="dxa"/>
            <w:vAlign w:val="center"/>
          </w:tcPr>
          <w:p w14:paraId="6FF171B9" w14:textId="77777777" w:rsidR="00671480" w:rsidRPr="00A63B0F" w:rsidRDefault="00671480" w:rsidP="00D709F5"/>
        </w:tc>
        <w:tc>
          <w:tcPr>
            <w:tcW w:w="1276" w:type="dxa"/>
            <w:vAlign w:val="center"/>
          </w:tcPr>
          <w:p w14:paraId="1CA4BB19" w14:textId="77777777" w:rsidR="00671480" w:rsidRPr="00A63B0F" w:rsidRDefault="00671480" w:rsidP="00D709F5"/>
        </w:tc>
        <w:tc>
          <w:tcPr>
            <w:tcW w:w="1417" w:type="dxa"/>
          </w:tcPr>
          <w:p w14:paraId="76AA6F57" w14:textId="77777777" w:rsidR="00671480" w:rsidRPr="00A63B0F" w:rsidRDefault="00671480" w:rsidP="00D709F5"/>
        </w:tc>
        <w:tc>
          <w:tcPr>
            <w:tcW w:w="1275" w:type="dxa"/>
          </w:tcPr>
          <w:p w14:paraId="037E64D4" w14:textId="77777777" w:rsidR="00671480" w:rsidRPr="00A63B0F" w:rsidRDefault="00671480" w:rsidP="00D709F5"/>
        </w:tc>
        <w:tc>
          <w:tcPr>
            <w:tcW w:w="1001" w:type="dxa"/>
          </w:tcPr>
          <w:p w14:paraId="22EED52F" w14:textId="77777777" w:rsidR="00671480" w:rsidRPr="00A63B0F" w:rsidRDefault="00671480" w:rsidP="00D709F5"/>
        </w:tc>
      </w:tr>
      <w:tr w:rsidR="00671480" w:rsidRPr="00A63B0F" w14:paraId="46A9D037" w14:textId="77777777" w:rsidTr="00D709F5">
        <w:tc>
          <w:tcPr>
            <w:tcW w:w="720" w:type="dxa"/>
            <w:vAlign w:val="center"/>
          </w:tcPr>
          <w:p w14:paraId="10361D20" w14:textId="77777777" w:rsidR="00671480" w:rsidRPr="00A63B0F" w:rsidRDefault="00671480" w:rsidP="00D709F5"/>
        </w:tc>
        <w:tc>
          <w:tcPr>
            <w:tcW w:w="2819" w:type="dxa"/>
            <w:vAlign w:val="center"/>
          </w:tcPr>
          <w:p w14:paraId="07080196" w14:textId="77777777" w:rsidR="00671480" w:rsidRPr="00A63B0F" w:rsidRDefault="00671480" w:rsidP="00D709F5"/>
        </w:tc>
        <w:tc>
          <w:tcPr>
            <w:tcW w:w="1276" w:type="dxa"/>
            <w:vAlign w:val="center"/>
          </w:tcPr>
          <w:p w14:paraId="59318A5E" w14:textId="77777777" w:rsidR="00671480" w:rsidRPr="00A63B0F" w:rsidRDefault="00671480" w:rsidP="00D709F5"/>
        </w:tc>
        <w:tc>
          <w:tcPr>
            <w:tcW w:w="1417" w:type="dxa"/>
          </w:tcPr>
          <w:p w14:paraId="5C961ECC" w14:textId="77777777" w:rsidR="00671480" w:rsidRPr="00A63B0F" w:rsidRDefault="00671480" w:rsidP="00D709F5"/>
        </w:tc>
        <w:tc>
          <w:tcPr>
            <w:tcW w:w="1275" w:type="dxa"/>
          </w:tcPr>
          <w:p w14:paraId="06287279" w14:textId="77777777" w:rsidR="00671480" w:rsidRPr="00A63B0F" w:rsidRDefault="00671480" w:rsidP="00D709F5"/>
        </w:tc>
        <w:tc>
          <w:tcPr>
            <w:tcW w:w="1001" w:type="dxa"/>
          </w:tcPr>
          <w:p w14:paraId="58BC30D2" w14:textId="77777777" w:rsidR="00671480" w:rsidRPr="00A63B0F" w:rsidRDefault="00671480" w:rsidP="00D709F5"/>
        </w:tc>
      </w:tr>
    </w:tbl>
    <w:p w14:paraId="7BA5A558" w14:textId="77777777" w:rsidR="00671480" w:rsidRPr="00A63B0F" w:rsidRDefault="00671480" w:rsidP="00671480"/>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671480" w:rsidRPr="00A63B0F" w14:paraId="43B1B814" w14:textId="77777777" w:rsidTr="00D709F5">
        <w:trPr>
          <w:trHeight w:val="473"/>
        </w:trPr>
        <w:tc>
          <w:tcPr>
            <w:tcW w:w="720" w:type="dxa"/>
            <w:vAlign w:val="center"/>
          </w:tcPr>
          <w:p w14:paraId="1CC5193B" w14:textId="77777777" w:rsidR="00671480" w:rsidRPr="00A63B0F" w:rsidRDefault="00671480" w:rsidP="00D709F5"/>
        </w:tc>
        <w:tc>
          <w:tcPr>
            <w:tcW w:w="2819" w:type="dxa"/>
            <w:vAlign w:val="center"/>
          </w:tcPr>
          <w:p w14:paraId="5065B470" w14:textId="77777777" w:rsidR="00671480" w:rsidRPr="00A63B0F" w:rsidRDefault="00671480" w:rsidP="00D709F5"/>
        </w:tc>
        <w:tc>
          <w:tcPr>
            <w:tcW w:w="1276" w:type="dxa"/>
            <w:vAlign w:val="center"/>
          </w:tcPr>
          <w:p w14:paraId="68C81BE1" w14:textId="77777777" w:rsidR="00671480" w:rsidRPr="00A63B0F" w:rsidRDefault="00671480" w:rsidP="00D709F5"/>
        </w:tc>
        <w:tc>
          <w:tcPr>
            <w:tcW w:w="1417" w:type="dxa"/>
          </w:tcPr>
          <w:p w14:paraId="5FE275DB" w14:textId="77777777" w:rsidR="00671480" w:rsidRPr="00A63B0F" w:rsidRDefault="00671480" w:rsidP="00D709F5"/>
        </w:tc>
        <w:tc>
          <w:tcPr>
            <w:tcW w:w="1275" w:type="dxa"/>
          </w:tcPr>
          <w:p w14:paraId="0DD03AB6" w14:textId="77777777" w:rsidR="00671480" w:rsidRPr="00A63B0F" w:rsidRDefault="00671480" w:rsidP="00D709F5"/>
        </w:tc>
        <w:tc>
          <w:tcPr>
            <w:tcW w:w="1001" w:type="dxa"/>
          </w:tcPr>
          <w:p w14:paraId="08691E07" w14:textId="77777777" w:rsidR="00671480" w:rsidRPr="00A63B0F" w:rsidRDefault="00671480" w:rsidP="00D709F5"/>
        </w:tc>
      </w:tr>
      <w:tr w:rsidR="00671480" w:rsidRPr="00A63B0F" w14:paraId="364C717D" w14:textId="77777777" w:rsidTr="00D709F5">
        <w:tc>
          <w:tcPr>
            <w:tcW w:w="720" w:type="dxa"/>
            <w:vAlign w:val="center"/>
          </w:tcPr>
          <w:p w14:paraId="13EFA053" w14:textId="77777777" w:rsidR="00671480" w:rsidRPr="00A63B0F" w:rsidRDefault="00671480" w:rsidP="00D709F5"/>
        </w:tc>
        <w:tc>
          <w:tcPr>
            <w:tcW w:w="2819" w:type="dxa"/>
            <w:vAlign w:val="center"/>
          </w:tcPr>
          <w:p w14:paraId="6AE64772" w14:textId="77777777" w:rsidR="00671480" w:rsidRPr="00A63B0F" w:rsidRDefault="00671480" w:rsidP="00D709F5"/>
        </w:tc>
        <w:tc>
          <w:tcPr>
            <w:tcW w:w="1276" w:type="dxa"/>
            <w:vAlign w:val="center"/>
          </w:tcPr>
          <w:p w14:paraId="1F4FE291" w14:textId="77777777" w:rsidR="00671480" w:rsidRPr="00A63B0F" w:rsidRDefault="00671480" w:rsidP="00D709F5"/>
        </w:tc>
        <w:tc>
          <w:tcPr>
            <w:tcW w:w="1417" w:type="dxa"/>
          </w:tcPr>
          <w:p w14:paraId="56B39BC8" w14:textId="77777777" w:rsidR="00671480" w:rsidRPr="00A63B0F" w:rsidRDefault="00671480" w:rsidP="00D709F5"/>
        </w:tc>
        <w:tc>
          <w:tcPr>
            <w:tcW w:w="1275" w:type="dxa"/>
          </w:tcPr>
          <w:p w14:paraId="436C2FF5" w14:textId="77777777" w:rsidR="00671480" w:rsidRPr="00A63B0F" w:rsidRDefault="00671480" w:rsidP="00D709F5"/>
        </w:tc>
        <w:tc>
          <w:tcPr>
            <w:tcW w:w="1001" w:type="dxa"/>
          </w:tcPr>
          <w:p w14:paraId="28789DDA" w14:textId="77777777" w:rsidR="00671480" w:rsidRPr="00A63B0F" w:rsidRDefault="00671480" w:rsidP="00D709F5"/>
        </w:tc>
      </w:tr>
    </w:tbl>
    <w:p w14:paraId="2DAA9237" w14:textId="77777777" w:rsidR="00671480" w:rsidRPr="00A63B0F" w:rsidRDefault="00671480" w:rsidP="00671480">
      <w:pPr>
        <w:ind w:firstLine="708"/>
      </w:pPr>
    </w:p>
    <w:p w14:paraId="03B81E9A" w14:textId="77777777" w:rsidR="00671480" w:rsidRPr="00A63B0F" w:rsidRDefault="00671480" w:rsidP="00671480">
      <w:pPr>
        <w:rPr>
          <w:b/>
        </w:rPr>
      </w:pPr>
      <w:r w:rsidRPr="00A63B0F">
        <w:rPr>
          <w:b/>
        </w:rPr>
        <w:t>Przedstawiciele Zamawiającego</w:t>
      </w:r>
      <w:r w:rsidRPr="00A63B0F">
        <w:rPr>
          <w:b/>
        </w:rPr>
        <w:tab/>
      </w:r>
      <w:r w:rsidRPr="00A63B0F">
        <w:rPr>
          <w:b/>
        </w:rPr>
        <w:tab/>
      </w:r>
      <w:r w:rsidRPr="00A63B0F">
        <w:rPr>
          <w:b/>
        </w:rPr>
        <w:tab/>
      </w:r>
      <w:r w:rsidRPr="00A63B0F">
        <w:rPr>
          <w:b/>
        </w:rPr>
        <w:tab/>
        <w:t xml:space="preserve">           Przedstawiciele Wykonawcy</w:t>
      </w:r>
    </w:p>
    <w:p w14:paraId="497AAC86" w14:textId="77777777" w:rsidR="00671480" w:rsidRPr="00A63B0F" w:rsidRDefault="00671480" w:rsidP="00671480"/>
    <w:p w14:paraId="02395B76" w14:textId="77777777" w:rsidR="00671480" w:rsidRPr="00A63B0F" w:rsidRDefault="00671480" w:rsidP="00671480"/>
    <w:p w14:paraId="6D767BFB" w14:textId="77777777" w:rsidR="00671480" w:rsidRPr="00A63B0F" w:rsidRDefault="00671480" w:rsidP="00671480">
      <w:r w:rsidRPr="00A63B0F">
        <w:tab/>
      </w:r>
      <w:r w:rsidRPr="00A63B0F">
        <w:tab/>
      </w:r>
      <w:r w:rsidRPr="00A63B0F">
        <w:tab/>
      </w:r>
      <w:r w:rsidRPr="00A63B0F">
        <w:tab/>
      </w:r>
      <w:r w:rsidRPr="00A63B0F">
        <w:tab/>
      </w:r>
    </w:p>
    <w:p w14:paraId="757F3C47" w14:textId="77777777" w:rsidR="00671480" w:rsidRPr="00A63B0F" w:rsidRDefault="00671480" w:rsidP="00671480">
      <w:r w:rsidRPr="00A63B0F">
        <w:t>1) ………………..………..…</w:t>
      </w:r>
      <w:r w:rsidRPr="00A63B0F">
        <w:tab/>
      </w:r>
      <w:r w:rsidRPr="00A63B0F">
        <w:tab/>
      </w:r>
      <w:r w:rsidRPr="00A63B0F">
        <w:tab/>
      </w:r>
      <w:r w:rsidRPr="00A63B0F">
        <w:tab/>
      </w:r>
      <w:r w:rsidRPr="00A63B0F">
        <w:tab/>
        <w:t>1) …………………………</w:t>
      </w:r>
    </w:p>
    <w:p w14:paraId="2D385685" w14:textId="77777777" w:rsidR="00671480" w:rsidRPr="00A63B0F" w:rsidRDefault="00671480" w:rsidP="00671480"/>
    <w:p w14:paraId="655C075A" w14:textId="77777777" w:rsidR="00671480" w:rsidRPr="00A63B0F" w:rsidRDefault="00671480" w:rsidP="00671480"/>
    <w:p w14:paraId="1692FC23" w14:textId="77777777" w:rsidR="00671480" w:rsidRPr="00A63B0F" w:rsidRDefault="00671480" w:rsidP="00671480">
      <w:r w:rsidRPr="00A63B0F">
        <w:t>2) ……………………….……</w:t>
      </w:r>
      <w:r w:rsidRPr="00A63B0F">
        <w:tab/>
      </w:r>
      <w:r w:rsidRPr="00A63B0F">
        <w:tab/>
      </w:r>
      <w:r w:rsidRPr="00A63B0F">
        <w:tab/>
      </w:r>
      <w:r w:rsidRPr="00A63B0F">
        <w:tab/>
      </w:r>
      <w:r w:rsidRPr="00A63B0F">
        <w:tab/>
        <w:t>2) ………………………….</w:t>
      </w:r>
    </w:p>
    <w:p w14:paraId="1FDF8888" w14:textId="77777777" w:rsidR="00671480" w:rsidRDefault="00671480" w:rsidP="00671480">
      <w:pPr>
        <w:spacing w:before="120"/>
        <w:jc w:val="center"/>
        <w:rPr>
          <w:b/>
          <w:bCs/>
          <w:sz w:val="22"/>
          <w:szCs w:val="22"/>
        </w:rPr>
      </w:pPr>
    </w:p>
    <w:p w14:paraId="5D859DA0" w14:textId="77777777" w:rsidR="00671480" w:rsidRDefault="00671480" w:rsidP="00671480">
      <w:pPr>
        <w:spacing w:after="160" w:line="259" w:lineRule="auto"/>
        <w:rPr>
          <w:b/>
          <w:bCs/>
          <w:sz w:val="22"/>
          <w:szCs w:val="22"/>
        </w:rPr>
      </w:pPr>
      <w:r>
        <w:rPr>
          <w:b/>
          <w:bCs/>
          <w:sz w:val="22"/>
          <w:szCs w:val="22"/>
        </w:rPr>
        <w:br w:type="page"/>
      </w:r>
    </w:p>
    <w:p w14:paraId="69FCE341" w14:textId="77777777" w:rsidR="00683A07" w:rsidRDefault="00683A07" w:rsidP="00683A07">
      <w:pPr>
        <w:spacing w:before="120"/>
        <w:jc w:val="center"/>
        <w:rPr>
          <w:b/>
          <w:bCs/>
          <w:sz w:val="22"/>
          <w:szCs w:val="22"/>
        </w:rPr>
      </w:pPr>
    </w:p>
    <w:p w14:paraId="25A7368A" w14:textId="77777777" w:rsidR="00683A07" w:rsidRDefault="00683A07" w:rsidP="00671480">
      <w:pPr>
        <w:spacing w:after="160" w:line="259" w:lineRule="auto"/>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AE424A0" w14:textId="77777777" w:rsidR="00683A07" w:rsidRDefault="00683A07" w:rsidP="00683A07">
      <w:pPr>
        <w:spacing w:before="120"/>
        <w:jc w:val="center"/>
        <w:rPr>
          <w:b/>
          <w:bCs/>
          <w:sz w:val="28"/>
          <w:szCs w:val="28"/>
        </w:rPr>
      </w:pPr>
    </w:p>
    <w:p w14:paraId="3D5DD575" w14:textId="77777777" w:rsidR="00670E46" w:rsidRPr="00670E46" w:rsidRDefault="007C2B1F" w:rsidP="00670E46">
      <w:pPr>
        <w:spacing w:after="160" w:line="259" w:lineRule="auto"/>
        <w:jc w:val="center"/>
        <w:rPr>
          <w:i/>
          <w:iCs/>
          <w:color w:val="FF0000"/>
          <w:sz w:val="24"/>
          <w:szCs w:val="24"/>
        </w:rPr>
      </w:pPr>
      <w:bookmarkStart w:id="239" w:name="_Hlk148611817"/>
      <w:r>
        <w:rPr>
          <w:b/>
          <w:bCs/>
          <w:sz w:val="28"/>
          <w:szCs w:val="28"/>
        </w:rPr>
        <w:t>HARMONOGRAM</w:t>
      </w:r>
    </w:p>
    <w:bookmarkEnd w:id="239"/>
    <w:p w14:paraId="53D2C058" w14:textId="77777777" w:rsidR="00670E46" w:rsidRPr="00DE750C" w:rsidRDefault="00670E46" w:rsidP="00683A07">
      <w:pPr>
        <w:spacing w:before="120"/>
        <w:jc w:val="center"/>
        <w:rPr>
          <w:b/>
          <w:bCs/>
          <w:sz w:val="28"/>
          <w:szCs w:val="28"/>
        </w:rPr>
      </w:pPr>
    </w:p>
    <w:bookmarkEnd w:id="237"/>
    <w:p w14:paraId="5729DDD0" w14:textId="77777777" w:rsidR="00683A07" w:rsidRDefault="00683A07" w:rsidP="00683A07">
      <w:pPr>
        <w:jc w:val="center"/>
      </w:pPr>
    </w:p>
    <w:p w14:paraId="7C2F5956" w14:textId="77777777" w:rsidR="00683A07" w:rsidRDefault="00683A07" w:rsidP="00683A07">
      <w:pPr>
        <w:jc w:val="center"/>
      </w:pPr>
    </w:p>
    <w:p w14:paraId="3F834435" w14:textId="77777777" w:rsidR="00683A07" w:rsidRDefault="00683A07" w:rsidP="00683A07">
      <w:pPr>
        <w:spacing w:after="160" w:line="259" w:lineRule="auto"/>
      </w:pPr>
      <w:r>
        <w:br w:type="page"/>
      </w:r>
    </w:p>
    <w:p w14:paraId="1F41DFAA" w14:textId="77777777" w:rsidR="0077381D" w:rsidRPr="001456AD" w:rsidRDefault="0077381D" w:rsidP="0077381D">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00EC00" w14:textId="77777777" w:rsidR="0077215C" w:rsidRPr="00DE750C" w:rsidRDefault="0077381D" w:rsidP="0077215C">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0077215C" w:rsidRPr="00DE750C">
        <w:rPr>
          <w:b/>
          <w:bCs/>
          <w:sz w:val="28"/>
          <w:szCs w:val="28"/>
        </w:rPr>
        <w:t>Ochrona danych osobowych</w:t>
      </w:r>
    </w:p>
    <w:p w14:paraId="27320243" w14:textId="77777777" w:rsidR="0077215C" w:rsidRPr="002E59AA" w:rsidRDefault="0077215C" w:rsidP="00913F83">
      <w:pPr>
        <w:pStyle w:val="Akapitzlist"/>
        <w:overflowPunct w:val="0"/>
        <w:autoSpaceDE w:val="0"/>
        <w:autoSpaceDN w:val="0"/>
        <w:ind w:left="1080"/>
        <w:jc w:val="both"/>
        <w:rPr>
          <w:color w:val="000000"/>
          <w:sz w:val="22"/>
          <w:szCs w:val="22"/>
        </w:rPr>
      </w:pPr>
      <w:r w:rsidRPr="002E59AA">
        <w:rPr>
          <w:b/>
          <w:sz w:val="22"/>
          <w:szCs w:val="22"/>
          <w:u w:val="single"/>
        </w:rPr>
        <w:t>Udostępnienie danych osobowych</w:t>
      </w:r>
    </w:p>
    <w:p w14:paraId="448D9197" w14:textId="77777777" w:rsidR="0077215C" w:rsidRPr="00C94ECA" w:rsidRDefault="0077215C" w:rsidP="0077215C">
      <w:pPr>
        <w:pStyle w:val="Akapitzlist"/>
        <w:numPr>
          <w:ilvl w:val="0"/>
          <w:numId w:val="67"/>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0617321D" w14:textId="77777777" w:rsidR="0077215C" w:rsidRPr="00C94ECA" w:rsidRDefault="0077215C" w:rsidP="0077215C">
      <w:pPr>
        <w:pStyle w:val="Akapitzlist"/>
        <w:numPr>
          <w:ilvl w:val="0"/>
          <w:numId w:val="67"/>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42EA375C" w14:textId="77777777" w:rsidR="0077215C" w:rsidRPr="00C94ECA" w:rsidRDefault="0077215C" w:rsidP="0077215C">
      <w:pPr>
        <w:pStyle w:val="Akapitzlist"/>
        <w:numPr>
          <w:ilvl w:val="0"/>
          <w:numId w:val="67"/>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E5AA06F" w14:textId="77777777" w:rsidR="0077215C" w:rsidRPr="00C94ECA" w:rsidRDefault="0077215C" w:rsidP="0077215C">
      <w:pPr>
        <w:pStyle w:val="Akapitzlist"/>
        <w:numPr>
          <w:ilvl w:val="0"/>
          <w:numId w:val="67"/>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5C99E42" w14:textId="77777777" w:rsidR="0077215C" w:rsidRPr="00C94ECA" w:rsidRDefault="0077215C" w:rsidP="0077215C">
      <w:pPr>
        <w:pStyle w:val="Akapitzlist"/>
        <w:numPr>
          <w:ilvl w:val="0"/>
          <w:numId w:val="67"/>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2C94550" w14:textId="77777777" w:rsidR="0077215C" w:rsidRPr="00C94ECA" w:rsidRDefault="0077215C" w:rsidP="0077215C">
      <w:pPr>
        <w:pStyle w:val="Akapitzlist"/>
        <w:numPr>
          <w:ilvl w:val="0"/>
          <w:numId w:val="67"/>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7E74C0C9" w14:textId="77777777" w:rsidR="0077215C" w:rsidRDefault="0077215C" w:rsidP="0077215C">
      <w:pPr>
        <w:pStyle w:val="Akapitzlist"/>
        <w:numPr>
          <w:ilvl w:val="0"/>
          <w:numId w:val="67"/>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014DE19" w14:textId="77777777" w:rsidR="0077215C" w:rsidRPr="00127D60" w:rsidRDefault="0077215C" w:rsidP="0077215C">
      <w:pPr>
        <w:pStyle w:val="Akapitzlist"/>
        <w:numPr>
          <w:ilvl w:val="0"/>
          <w:numId w:val="67"/>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2833D2FF" w14:textId="77777777" w:rsidR="0077215C" w:rsidRPr="00556F81" w:rsidRDefault="0077215C" w:rsidP="0077215C">
      <w:pPr>
        <w:pStyle w:val="Akapitzlist"/>
        <w:autoSpaceDN w:val="0"/>
        <w:jc w:val="both"/>
        <w:rPr>
          <w:b/>
          <w:sz w:val="22"/>
          <w:szCs w:val="22"/>
          <w:highlight w:val="lightGray"/>
          <w:u w:val="single"/>
        </w:rPr>
      </w:pPr>
    </w:p>
    <w:p w14:paraId="03B92459" w14:textId="77777777" w:rsidR="00A04368" w:rsidRDefault="00A04368" w:rsidP="00683A07">
      <w:pPr>
        <w:suppressAutoHyphens/>
        <w:spacing w:before="120" w:after="120" w:line="360" w:lineRule="auto"/>
        <w:ind w:left="360"/>
        <w:rPr>
          <w:rFonts w:asciiTheme="minorHAnsi" w:hAnsiTheme="minorHAnsi" w:cstheme="minorHAnsi"/>
          <w:sz w:val="22"/>
          <w:szCs w:val="22"/>
        </w:rPr>
      </w:pPr>
    </w:p>
    <w:p w14:paraId="6C0EAD4B" w14:textId="77777777" w:rsidR="0077215C" w:rsidRDefault="0077215C" w:rsidP="00683A07">
      <w:pPr>
        <w:suppressAutoHyphens/>
        <w:spacing w:before="120" w:after="120" w:line="360" w:lineRule="auto"/>
        <w:ind w:left="360"/>
        <w:rPr>
          <w:rFonts w:asciiTheme="minorHAnsi" w:hAnsiTheme="minorHAnsi" w:cstheme="minorHAnsi"/>
          <w:sz w:val="22"/>
          <w:szCs w:val="22"/>
        </w:rPr>
      </w:pPr>
    </w:p>
    <w:p w14:paraId="0A1AFCAD" w14:textId="77777777" w:rsidR="0077215C" w:rsidRDefault="0077215C" w:rsidP="00683A07">
      <w:pPr>
        <w:suppressAutoHyphens/>
        <w:spacing w:before="120" w:after="120" w:line="360" w:lineRule="auto"/>
        <w:ind w:left="360"/>
        <w:rPr>
          <w:rFonts w:asciiTheme="minorHAnsi" w:hAnsiTheme="minorHAnsi" w:cstheme="minorHAnsi"/>
          <w:sz w:val="22"/>
          <w:szCs w:val="22"/>
        </w:rPr>
      </w:pPr>
    </w:p>
    <w:p w14:paraId="485C3803" w14:textId="77777777" w:rsidR="0077215C" w:rsidRDefault="0077215C" w:rsidP="00683A07">
      <w:pPr>
        <w:suppressAutoHyphens/>
        <w:spacing w:before="120" w:after="120" w:line="360" w:lineRule="auto"/>
        <w:ind w:left="360"/>
        <w:rPr>
          <w:rFonts w:asciiTheme="minorHAnsi" w:hAnsiTheme="minorHAnsi" w:cstheme="minorHAnsi"/>
          <w:sz w:val="22"/>
          <w:szCs w:val="22"/>
        </w:rPr>
      </w:pPr>
    </w:p>
    <w:p w14:paraId="14DDA9A7" w14:textId="77777777" w:rsidR="0077215C" w:rsidRDefault="0077215C" w:rsidP="00683A07">
      <w:pPr>
        <w:suppressAutoHyphens/>
        <w:spacing w:before="120" w:after="120" w:line="360" w:lineRule="auto"/>
        <w:ind w:left="360"/>
        <w:rPr>
          <w:rFonts w:asciiTheme="minorHAnsi" w:hAnsiTheme="minorHAnsi" w:cstheme="minorHAnsi"/>
          <w:sz w:val="22"/>
          <w:szCs w:val="22"/>
        </w:rPr>
      </w:pPr>
    </w:p>
    <w:p w14:paraId="1792D0C8" w14:textId="77777777" w:rsidR="0084216C" w:rsidRDefault="0084216C" w:rsidP="00683A07">
      <w:pPr>
        <w:suppressAutoHyphens/>
        <w:spacing w:before="120" w:after="120" w:line="360" w:lineRule="auto"/>
        <w:ind w:left="360"/>
        <w:rPr>
          <w:rFonts w:asciiTheme="minorHAnsi" w:hAnsiTheme="minorHAnsi" w:cstheme="minorHAnsi"/>
          <w:sz w:val="22"/>
          <w:szCs w:val="22"/>
        </w:rPr>
      </w:pPr>
    </w:p>
    <w:p w14:paraId="766043D9" w14:textId="77777777" w:rsidR="0084216C" w:rsidRDefault="0084216C" w:rsidP="00683A07">
      <w:pPr>
        <w:suppressAutoHyphens/>
        <w:spacing w:before="120" w:after="120" w:line="360" w:lineRule="auto"/>
        <w:ind w:left="360"/>
        <w:rPr>
          <w:rFonts w:asciiTheme="minorHAnsi" w:hAnsiTheme="minorHAnsi" w:cstheme="minorHAnsi"/>
          <w:sz w:val="22"/>
          <w:szCs w:val="22"/>
        </w:rPr>
      </w:pPr>
    </w:p>
    <w:p w14:paraId="70B4175C" w14:textId="77777777" w:rsidR="00A04368" w:rsidRDefault="00A04368" w:rsidP="00683A07">
      <w:pPr>
        <w:suppressAutoHyphens/>
        <w:spacing w:before="120" w:after="120" w:line="360" w:lineRule="auto"/>
        <w:ind w:left="360"/>
        <w:rPr>
          <w:rFonts w:asciiTheme="minorHAnsi" w:hAnsiTheme="minorHAnsi" w:cstheme="minorHAnsi"/>
          <w:sz w:val="22"/>
          <w:szCs w:val="22"/>
        </w:rPr>
      </w:pPr>
    </w:p>
    <w:p w14:paraId="47F12AFE" w14:textId="77777777" w:rsidR="00683A07" w:rsidRPr="00B30F1F" w:rsidRDefault="00683A07" w:rsidP="00683A07">
      <w:pPr>
        <w:spacing w:before="120"/>
        <w:jc w:val="right"/>
        <w:rPr>
          <w:b/>
          <w:bCs/>
          <w:sz w:val="22"/>
          <w:szCs w:val="22"/>
        </w:rPr>
      </w:pPr>
      <w:bookmarkStart w:id="24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0A0B34CF" w14:textId="77777777" w:rsidR="00683A07" w:rsidRPr="00B30F1F" w:rsidRDefault="00683A07" w:rsidP="00683A07">
      <w:pPr>
        <w:spacing w:before="120"/>
        <w:jc w:val="both"/>
        <w:rPr>
          <w:bCs/>
          <w:sz w:val="22"/>
          <w:szCs w:val="22"/>
          <w:highlight w:val="yellow"/>
        </w:rPr>
      </w:pPr>
    </w:p>
    <w:p w14:paraId="6AF59734" w14:textId="77777777" w:rsidR="00683A07" w:rsidRPr="00614D1C" w:rsidRDefault="00683A07" w:rsidP="00683A07">
      <w:pPr>
        <w:spacing w:before="120"/>
        <w:jc w:val="center"/>
        <w:rPr>
          <w:b/>
          <w:bCs/>
          <w:sz w:val="28"/>
          <w:szCs w:val="28"/>
        </w:rPr>
      </w:pPr>
      <w:bookmarkStart w:id="241" w:name="_Hlk146785995"/>
      <w:bookmarkEnd w:id="24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6AB693F5" w14:textId="77777777" w:rsidR="00683A07" w:rsidRDefault="00683A07" w:rsidP="00683A07">
      <w:pPr>
        <w:spacing w:before="120"/>
        <w:jc w:val="both"/>
        <w:rPr>
          <w:b/>
          <w:color w:val="0070C0"/>
          <w:sz w:val="22"/>
          <w:szCs w:val="22"/>
        </w:rPr>
      </w:pPr>
    </w:p>
    <w:p w14:paraId="795717C2" w14:textId="77777777" w:rsidR="00683A07" w:rsidRDefault="00683A07" w:rsidP="00683A07">
      <w:pPr>
        <w:spacing w:before="120"/>
        <w:jc w:val="both"/>
        <w:rPr>
          <w:b/>
          <w:color w:val="0070C0"/>
          <w:sz w:val="22"/>
          <w:szCs w:val="22"/>
        </w:rPr>
      </w:pPr>
    </w:p>
    <w:p w14:paraId="1D37740D" w14:textId="77777777" w:rsidR="00683A07" w:rsidRPr="00B30F1F" w:rsidRDefault="00683A07" w:rsidP="00683A07">
      <w:pPr>
        <w:spacing w:before="120"/>
        <w:jc w:val="both"/>
        <w:rPr>
          <w:bCs/>
          <w:sz w:val="22"/>
          <w:szCs w:val="22"/>
        </w:rPr>
      </w:pPr>
      <w:r w:rsidRPr="00B30F1F">
        <w:rPr>
          <w:bCs/>
          <w:sz w:val="22"/>
          <w:szCs w:val="22"/>
        </w:rPr>
        <w:t>Nazwa Wykonawcy:</w:t>
      </w:r>
    </w:p>
    <w:p w14:paraId="736BD2E3"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A864933" w14:textId="77777777" w:rsidR="00683A07" w:rsidRPr="00B30F1F" w:rsidRDefault="00683A07" w:rsidP="00683A07">
      <w:pPr>
        <w:spacing w:before="120"/>
        <w:jc w:val="both"/>
        <w:rPr>
          <w:b/>
          <w:color w:val="0070C0"/>
          <w:sz w:val="22"/>
          <w:szCs w:val="22"/>
          <w:highlight w:val="yellow"/>
        </w:rPr>
      </w:pPr>
    </w:p>
    <w:p w14:paraId="5CB2F162"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7E31DDB" w14:textId="77777777" w:rsidR="00683A07" w:rsidRPr="00B30F1F" w:rsidRDefault="00683A07" w:rsidP="00683A07">
      <w:pPr>
        <w:spacing w:before="120"/>
        <w:jc w:val="both"/>
        <w:rPr>
          <w:iCs/>
          <w:sz w:val="22"/>
          <w:szCs w:val="22"/>
          <w:highlight w:val="yellow"/>
        </w:rPr>
      </w:pPr>
    </w:p>
    <w:bookmarkEnd w:id="241"/>
    <w:p w14:paraId="3EFD51EB" w14:textId="77777777" w:rsidR="00683A07" w:rsidRPr="00B30F1F" w:rsidRDefault="00683A07" w:rsidP="00683A07">
      <w:pPr>
        <w:spacing w:before="120"/>
        <w:jc w:val="both"/>
        <w:rPr>
          <w:iCs/>
          <w:sz w:val="22"/>
          <w:szCs w:val="22"/>
          <w:highlight w:val="yellow"/>
        </w:rPr>
      </w:pPr>
    </w:p>
    <w:p w14:paraId="173C8BC6" w14:textId="77777777" w:rsidR="00683A07" w:rsidRPr="00B30F1F" w:rsidRDefault="00683A07" w:rsidP="00683A07">
      <w:pPr>
        <w:spacing w:before="120"/>
        <w:jc w:val="both"/>
        <w:rPr>
          <w:iCs/>
          <w:strike/>
          <w:sz w:val="22"/>
          <w:szCs w:val="22"/>
          <w:highlight w:val="yellow"/>
        </w:rPr>
      </w:pPr>
    </w:p>
    <w:p w14:paraId="08CAF7E2" w14:textId="77777777" w:rsidR="00683A07" w:rsidRPr="00B30F1F" w:rsidRDefault="00683A07" w:rsidP="00683A07">
      <w:pPr>
        <w:spacing w:before="120"/>
        <w:jc w:val="both"/>
        <w:rPr>
          <w:iCs/>
          <w:strike/>
          <w:sz w:val="22"/>
          <w:szCs w:val="22"/>
          <w:highlight w:val="yellow"/>
        </w:rPr>
      </w:pPr>
    </w:p>
    <w:p w14:paraId="6D94617B" w14:textId="77777777" w:rsidR="00683A07" w:rsidRPr="00B30F1F" w:rsidRDefault="00683A07" w:rsidP="00683A07">
      <w:pPr>
        <w:spacing w:before="120"/>
        <w:jc w:val="both"/>
        <w:rPr>
          <w:strike/>
          <w:sz w:val="22"/>
          <w:szCs w:val="22"/>
          <w:highlight w:val="yellow"/>
        </w:rPr>
      </w:pPr>
    </w:p>
    <w:p w14:paraId="706C975A" w14:textId="77777777" w:rsidR="00683A07" w:rsidRPr="00712AEC" w:rsidRDefault="00683A07" w:rsidP="00683A07">
      <w:pPr>
        <w:spacing w:before="120"/>
        <w:jc w:val="both"/>
        <w:rPr>
          <w:bCs/>
          <w:sz w:val="22"/>
          <w:szCs w:val="22"/>
        </w:rPr>
      </w:pPr>
      <w:r w:rsidRPr="00FC4EBB">
        <w:rPr>
          <w:bCs/>
          <w:sz w:val="22"/>
          <w:szCs w:val="22"/>
        </w:rPr>
        <w:t>* - skreślić niewłaściwe</w:t>
      </w:r>
    </w:p>
    <w:p w14:paraId="10F758A6" w14:textId="77777777" w:rsidR="00683A07" w:rsidRDefault="00683A07" w:rsidP="00683A07">
      <w:pPr>
        <w:rPr>
          <w:strike/>
        </w:rPr>
      </w:pPr>
    </w:p>
    <w:p w14:paraId="7C10A301" w14:textId="77777777" w:rsidR="00683A07" w:rsidRDefault="00683A07" w:rsidP="00683A07">
      <w:pPr>
        <w:rPr>
          <w:i/>
          <w:iCs/>
          <w:sz w:val="22"/>
          <w:szCs w:val="22"/>
        </w:rPr>
      </w:pPr>
      <w:r w:rsidRPr="00B30F1F">
        <w:rPr>
          <w:i/>
          <w:iCs/>
          <w:sz w:val="22"/>
          <w:szCs w:val="22"/>
        </w:rPr>
        <w:t>Podpisuje Wykonawca lub każdy z członków Konsorcjum</w:t>
      </w:r>
    </w:p>
    <w:p w14:paraId="254A613D" w14:textId="77777777" w:rsidR="00683A07" w:rsidRDefault="00683A07" w:rsidP="00683A07">
      <w:pPr>
        <w:rPr>
          <w:i/>
          <w:iCs/>
          <w:sz w:val="22"/>
          <w:szCs w:val="22"/>
        </w:rPr>
      </w:pPr>
    </w:p>
    <w:p w14:paraId="31812F03" w14:textId="77777777" w:rsidR="00683A07" w:rsidRDefault="00683A07" w:rsidP="00683A07">
      <w:pPr>
        <w:rPr>
          <w:i/>
          <w:iCs/>
          <w:sz w:val="22"/>
          <w:szCs w:val="22"/>
        </w:rPr>
      </w:pPr>
    </w:p>
    <w:p w14:paraId="43F5555D" w14:textId="77777777" w:rsidR="00683A07" w:rsidRDefault="00683A07" w:rsidP="00683A07">
      <w:pPr>
        <w:rPr>
          <w:i/>
          <w:iCs/>
          <w:sz w:val="22"/>
          <w:szCs w:val="22"/>
        </w:rPr>
      </w:pPr>
    </w:p>
    <w:p w14:paraId="35D8B15E" w14:textId="77777777" w:rsidR="00683A07" w:rsidRDefault="00683A07" w:rsidP="00683A07">
      <w:pPr>
        <w:spacing w:after="160" w:line="259" w:lineRule="auto"/>
        <w:rPr>
          <w:i/>
          <w:iCs/>
          <w:sz w:val="22"/>
          <w:szCs w:val="22"/>
        </w:rPr>
      </w:pPr>
      <w:r>
        <w:rPr>
          <w:i/>
          <w:iCs/>
          <w:sz w:val="22"/>
          <w:szCs w:val="22"/>
        </w:rPr>
        <w:br w:type="page"/>
      </w:r>
    </w:p>
    <w:p w14:paraId="55194228" w14:textId="77777777" w:rsidR="00CD4F8F" w:rsidRPr="000820CC" w:rsidRDefault="00160015" w:rsidP="00CD4F8F">
      <w:pPr>
        <w:jc w:val="both"/>
        <w:rPr>
          <w:rFonts w:eastAsiaTheme="majorEastAsia"/>
          <w:b/>
          <w:bCs/>
          <w:color w:val="2F5496" w:themeColor="accent1" w:themeShade="BF"/>
          <w:spacing w:val="20"/>
          <w:sz w:val="24"/>
          <w:szCs w:val="24"/>
        </w:rPr>
      </w:pPr>
      <w:bookmarkStart w:id="242" w:name="_Toc67292123"/>
      <w:r w:rsidRPr="000820CC">
        <w:rPr>
          <w:rFonts w:eastAsiaTheme="majorEastAsia"/>
          <w:b/>
          <w:bCs/>
          <w:color w:val="2F5496" w:themeColor="accent1" w:themeShade="BF"/>
          <w:spacing w:val="20"/>
          <w:sz w:val="24"/>
          <w:szCs w:val="24"/>
        </w:rPr>
        <w:lastRenderedPageBreak/>
        <w:t>Załącznik nr 6 do SWZ</w:t>
      </w:r>
      <w:bookmarkEnd w:id="242"/>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450BDEA9" w14:textId="77777777" w:rsidR="00CD4F8F" w:rsidRPr="00885C5D" w:rsidRDefault="00CD4F8F" w:rsidP="000820CC">
      <w:pPr>
        <w:tabs>
          <w:tab w:val="left" w:pos="426"/>
        </w:tabs>
        <w:spacing w:before="120"/>
        <w:rPr>
          <w:b/>
          <w:sz w:val="28"/>
          <w:szCs w:val="24"/>
        </w:rPr>
      </w:pPr>
    </w:p>
    <w:p w14:paraId="7369C2F9" w14:textId="77777777" w:rsidR="00CD4F8F" w:rsidRPr="00885C5D" w:rsidRDefault="00CD4F8F" w:rsidP="00CD4F8F">
      <w:pPr>
        <w:tabs>
          <w:tab w:val="left" w:pos="426"/>
        </w:tabs>
        <w:spacing w:before="120"/>
        <w:jc w:val="both"/>
        <w:rPr>
          <w:sz w:val="24"/>
          <w:szCs w:val="22"/>
        </w:rPr>
      </w:pPr>
    </w:p>
    <w:p w14:paraId="3B69B288"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60F2F0C8" w14:textId="77777777" w:rsidR="000820CC" w:rsidRPr="00885C5D" w:rsidRDefault="000820CC" w:rsidP="000820CC">
      <w:pPr>
        <w:tabs>
          <w:tab w:val="left" w:pos="426"/>
        </w:tabs>
        <w:spacing w:before="120"/>
        <w:jc w:val="center"/>
        <w:rPr>
          <w:b/>
          <w:sz w:val="28"/>
          <w:szCs w:val="24"/>
        </w:rPr>
      </w:pPr>
    </w:p>
    <w:p w14:paraId="630C1FA4" w14:textId="77777777" w:rsidR="000820CC" w:rsidRPr="00885C5D" w:rsidRDefault="000820CC" w:rsidP="000820CC">
      <w:pPr>
        <w:tabs>
          <w:tab w:val="left" w:pos="426"/>
        </w:tabs>
        <w:spacing w:before="120"/>
        <w:jc w:val="both"/>
        <w:rPr>
          <w:sz w:val="24"/>
          <w:szCs w:val="22"/>
        </w:rPr>
      </w:pPr>
    </w:p>
    <w:p w14:paraId="6326C180"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60DA2D0E"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w:t>
      </w:r>
      <w:r w:rsidR="00671480">
        <w:rPr>
          <w:sz w:val="24"/>
        </w:rPr>
        <w:t> </w:t>
      </w:r>
      <w:r w:rsidRPr="00180AF0">
        <w:rPr>
          <w:sz w:val="24"/>
        </w:rPr>
        <w:t>zakresie niezbędnym do realizacji zadań wynikających z udziału w postępowaniu i</w:t>
      </w:r>
      <w:r w:rsidR="00671480">
        <w:rPr>
          <w:sz w:val="24"/>
        </w:rPr>
        <w:t> </w:t>
      </w:r>
      <w:r w:rsidRPr="00180AF0">
        <w:rPr>
          <w:sz w:val="24"/>
        </w:rPr>
        <w:t>niewykorzystywania tych informacji w żadnym innym celu, w szczególności poprzez ich udostępnianie osobom i podmiotom trzecim.</w:t>
      </w:r>
    </w:p>
    <w:p w14:paraId="2CFF5EF5" w14:textId="77777777" w:rsidR="000820CC" w:rsidRPr="00180AF0" w:rsidRDefault="000820CC" w:rsidP="000820CC">
      <w:pPr>
        <w:jc w:val="both"/>
        <w:rPr>
          <w:sz w:val="24"/>
        </w:rPr>
      </w:pPr>
    </w:p>
    <w:p w14:paraId="5BEAB3EB"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5605332F" w14:textId="77777777" w:rsidR="000820CC" w:rsidRPr="00180AF0" w:rsidRDefault="000820CC" w:rsidP="000820CC">
      <w:pPr>
        <w:jc w:val="both"/>
        <w:rPr>
          <w:sz w:val="24"/>
        </w:rPr>
      </w:pPr>
    </w:p>
    <w:p w14:paraId="208972BC"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40355E9" w14:textId="77777777" w:rsidR="000820CC" w:rsidRPr="00180AF0" w:rsidRDefault="000820CC" w:rsidP="000820CC">
      <w:pPr>
        <w:ind w:firstLine="360"/>
        <w:jc w:val="both"/>
        <w:rPr>
          <w:sz w:val="24"/>
        </w:rPr>
      </w:pPr>
    </w:p>
    <w:p w14:paraId="1F03ADA7"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B29A99F" w14:textId="77777777" w:rsidR="000820CC" w:rsidRDefault="000820CC" w:rsidP="000820CC">
      <w:pPr>
        <w:ind w:firstLine="360"/>
        <w:jc w:val="both"/>
        <w:rPr>
          <w:sz w:val="24"/>
        </w:rPr>
      </w:pPr>
    </w:p>
    <w:p w14:paraId="385D1D51"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673A7D45" w14:textId="77777777" w:rsidR="000820CC" w:rsidRPr="00756788" w:rsidRDefault="000820CC" w:rsidP="000820CC">
      <w:pPr>
        <w:pStyle w:val="Akapitzlist"/>
        <w:spacing w:before="480"/>
        <w:ind w:left="360"/>
        <w:jc w:val="both"/>
        <w:rPr>
          <w:b/>
          <w:bCs/>
        </w:rPr>
      </w:pPr>
    </w:p>
    <w:p w14:paraId="617D6298" w14:textId="7180BD32" w:rsidR="008F02F4" w:rsidRPr="001E684E" w:rsidRDefault="008F02F4" w:rsidP="001E684E">
      <w:pPr>
        <w:spacing w:after="160" w:line="259" w:lineRule="auto"/>
        <w:rPr>
          <w:b/>
          <w:bCs/>
          <w:sz w:val="24"/>
          <w:szCs w:val="24"/>
        </w:rPr>
      </w:pPr>
    </w:p>
    <w:sectPr w:rsidR="008F02F4" w:rsidRPr="001E684E" w:rsidSect="00804983">
      <w:pgSz w:w="11906" w:h="16838"/>
      <w:pgMar w:top="1417" w:right="1417" w:bottom="1417" w:left="1417" w:header="708" w:footer="101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29655" w15:done="0"/>
  <w15:commentEx w15:paraId="58FE19D0" w15:done="0"/>
  <w15:commentEx w15:paraId="27311FB9" w15:done="0"/>
  <w15:commentEx w15:paraId="229AC9E9" w15:done="0"/>
  <w15:commentEx w15:paraId="6B5843FA" w15:paraIdParent="229AC9E9" w15:done="0"/>
  <w15:commentEx w15:paraId="2740B0FC" w15:done="0"/>
  <w15:commentEx w15:paraId="698D55A3" w15:done="0"/>
  <w15:commentEx w15:paraId="146E39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7DA8E5" w16cex:dateUtc="2026-06-24T10:04:00Z"/>
  <w16cex:commentExtensible w16cex:durableId="361A89AB" w16cex:dateUtc="2026-06-24T10:11:00Z"/>
  <w16cex:commentExtensible w16cex:durableId="36E9A28E" w16cex:dateUtc="2026-06-24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29655" w16cid:durableId="79DA580B"/>
  <w16cid:commentId w16cid:paraId="58FE19D0" w16cid:durableId="44B3C423"/>
  <w16cid:commentId w16cid:paraId="27311FB9" w16cid:durableId="5E86393E"/>
  <w16cid:commentId w16cid:paraId="229AC9E9" w16cid:durableId="28FC6CB3"/>
  <w16cid:commentId w16cid:paraId="6B5843FA" w16cid:durableId="597DA8E5"/>
  <w16cid:commentId w16cid:paraId="2740B0FC" w16cid:durableId="76553F51"/>
  <w16cid:commentId w16cid:paraId="698D55A3" w16cid:durableId="361A89AB"/>
  <w16cid:commentId w16cid:paraId="146E39A3" w16cid:durableId="36E9A2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6196B" w14:textId="77777777" w:rsidR="000462AC" w:rsidRDefault="000462AC" w:rsidP="0079756C">
      <w:r>
        <w:separator/>
      </w:r>
    </w:p>
  </w:endnote>
  <w:endnote w:type="continuationSeparator" w:id="0">
    <w:p w14:paraId="677E0378" w14:textId="77777777" w:rsidR="000462AC" w:rsidRDefault="000462A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EndPr/>
    <w:sdtContent>
      <w:p w14:paraId="6316A1F2" w14:textId="77777777" w:rsidR="000462AC" w:rsidRDefault="000462AC">
        <w:pPr>
          <w:pStyle w:val="Stopka"/>
          <w:jc w:val="right"/>
        </w:pPr>
        <w:r>
          <w:fldChar w:fldCharType="begin"/>
        </w:r>
        <w:r>
          <w:instrText>PAGE   \* MERGEFORMAT</w:instrText>
        </w:r>
        <w:r>
          <w:fldChar w:fldCharType="separate"/>
        </w:r>
        <w:r w:rsidR="00B16835">
          <w:rPr>
            <w:noProof/>
          </w:rPr>
          <w:t>17</w:t>
        </w:r>
        <w:r>
          <w:fldChar w:fldCharType="end"/>
        </w:r>
      </w:p>
    </w:sdtContent>
  </w:sdt>
  <w:p w14:paraId="764F9A4D" w14:textId="77777777" w:rsidR="000462AC" w:rsidRDefault="000462AC" w:rsidP="009C024D">
    <w:pPr>
      <w:pStyle w:val="Stopka"/>
      <w:rPr>
        <w:i/>
        <w:sz w:val="18"/>
        <w:szCs w:val="18"/>
      </w:rPr>
    </w:pPr>
    <w:r>
      <w:rPr>
        <w:i/>
        <w:sz w:val="18"/>
        <w:szCs w:val="18"/>
      </w:rPr>
      <w:t xml:space="preserve">Nr postępowania </w:t>
    </w:r>
    <w:r w:rsidRPr="00687C53">
      <w:rPr>
        <w:i/>
        <w:sz w:val="18"/>
        <w:szCs w:val="18"/>
      </w:rPr>
      <w:t>482502467</w:t>
    </w:r>
  </w:p>
  <w:p w14:paraId="66DF708F" w14:textId="77777777" w:rsidR="000462AC" w:rsidRDefault="000462AC" w:rsidP="009C024D">
    <w:pPr>
      <w:pStyle w:val="Stopka"/>
      <w:rPr>
        <w:i/>
        <w:sz w:val="18"/>
        <w:szCs w:val="18"/>
      </w:rPr>
    </w:pPr>
  </w:p>
  <w:p w14:paraId="24EE1011" w14:textId="77777777" w:rsidR="000462AC" w:rsidRDefault="00B16835" w:rsidP="009C024D">
    <w:pPr>
      <w:pStyle w:val="Stopka"/>
      <w:rPr>
        <w:i/>
        <w:sz w:val="18"/>
        <w:szCs w:val="18"/>
      </w:rPr>
    </w:pPr>
    <w:sdt>
      <w:sdtPr>
        <w:rPr>
          <w:i/>
          <w:sz w:val="16"/>
          <w:szCs w:val="16"/>
        </w:rPr>
        <w:id w:val="-61342352"/>
        <w:lock w:val="sdtContentLocked"/>
        <w:text/>
      </w:sdtPr>
      <w:sdtEndPr/>
      <w:sdtContent>
        <w:r w:rsidR="000462AC" w:rsidRPr="00DA636A">
          <w:rPr>
            <w:i/>
            <w:sz w:val="16"/>
            <w:szCs w:val="16"/>
          </w:rPr>
          <w:t>Wzór nr ZP/0</w:t>
        </w:r>
        <w:r w:rsidR="000462AC">
          <w:rPr>
            <w:i/>
            <w:sz w:val="16"/>
            <w:szCs w:val="16"/>
          </w:rPr>
          <w:t>1</w:t>
        </w:r>
        <w:r w:rsidR="000462AC" w:rsidRPr="00DA636A">
          <w:rPr>
            <w:i/>
            <w:sz w:val="16"/>
            <w:szCs w:val="16"/>
          </w:rPr>
          <w:t>/202</w:t>
        </w:r>
        <w:r w:rsidR="000462AC">
          <w:rPr>
            <w:i/>
            <w:sz w:val="16"/>
            <w:szCs w:val="16"/>
          </w:rPr>
          <w:t>6</w:t>
        </w:r>
        <w:r w:rsidR="000462AC" w:rsidRPr="00DA636A">
          <w:rPr>
            <w:i/>
            <w:sz w:val="16"/>
            <w:szCs w:val="16"/>
          </w:rPr>
          <w:t>/v</w:t>
        </w:r>
        <w:r w:rsidR="000462AC">
          <w:rPr>
            <w:i/>
            <w:sz w:val="16"/>
            <w:szCs w:val="16"/>
          </w:rPr>
          <w:t>1</w:t>
        </w:r>
      </w:sdtContent>
    </w:sdt>
  </w:p>
  <w:p w14:paraId="5BEB2827" w14:textId="77777777" w:rsidR="000462AC" w:rsidRPr="00223A5B" w:rsidRDefault="000462AC"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4C2D1" w14:textId="77777777" w:rsidR="000462AC" w:rsidRDefault="000462AC" w:rsidP="0079756C">
      <w:r>
        <w:separator/>
      </w:r>
    </w:p>
  </w:footnote>
  <w:footnote w:type="continuationSeparator" w:id="0">
    <w:p w14:paraId="7F8BFEC5" w14:textId="77777777" w:rsidR="000462AC" w:rsidRDefault="000462AC"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B56D" w14:textId="77777777" w:rsidR="000462AC" w:rsidRPr="006147A0" w:rsidRDefault="000462AC" w:rsidP="00160015">
    <w:pPr>
      <w:pStyle w:val="Nagwek"/>
      <w:tabs>
        <w:tab w:val="clear" w:pos="4536"/>
        <w:tab w:val="clear" w:pos="9072"/>
        <w:tab w:val="left" w:pos="3456"/>
      </w:tabs>
      <w:jc w:val="center"/>
      <w:rPr>
        <w:i/>
      </w:rPr>
    </w:pPr>
    <w:r w:rsidRPr="006147A0">
      <w:rPr>
        <w:i/>
      </w:rPr>
      <w:t xml:space="preserve">Polska Grupa Górnicza </w:t>
    </w:r>
    <w:r>
      <w:rPr>
        <w:i/>
      </w:rPr>
      <w:t>S.A.</w:t>
    </w:r>
  </w:p>
  <w:p w14:paraId="036DE354" w14:textId="77777777" w:rsidR="000462AC" w:rsidRDefault="000462AC"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371E742B" wp14:editId="265B60B3">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796B9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D82DBE"/>
    <w:multiLevelType w:val="hybridMultilevel"/>
    <w:tmpl w:val="9CAE65DE"/>
    <w:lvl w:ilvl="0" w:tplc="6BAAE5F6">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0677461C"/>
    <w:multiLevelType w:val="hybridMultilevel"/>
    <w:tmpl w:val="BDC0F25E"/>
    <w:lvl w:ilvl="0" w:tplc="04150011">
      <w:start w:val="1"/>
      <w:numFmt w:val="decimal"/>
      <w:lvlText w:val="%1)"/>
      <w:lvlJc w:val="left"/>
      <w:pPr>
        <w:tabs>
          <w:tab w:val="num" w:pos="1860"/>
        </w:tabs>
        <w:ind w:left="18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87F0F62"/>
    <w:multiLevelType w:val="hybridMultilevel"/>
    <w:tmpl w:val="A0D2155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5">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09901A32"/>
    <w:multiLevelType w:val="hybridMultilevel"/>
    <w:tmpl w:val="52866136"/>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9E53BA9"/>
    <w:multiLevelType w:val="hybridMultilevel"/>
    <w:tmpl w:val="212AC7D2"/>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9">
    <w:nsid w:val="0C792B47"/>
    <w:multiLevelType w:val="hybridMultilevel"/>
    <w:tmpl w:val="C94E70E0"/>
    <w:lvl w:ilvl="0" w:tplc="CF1E5E88">
      <w:start w:val="1"/>
      <w:numFmt w:val="upperRoman"/>
      <w:lvlText w:val="%1."/>
      <w:lvlJc w:val="left"/>
      <w:pPr>
        <w:tabs>
          <w:tab w:val="num" w:pos="1788"/>
        </w:tabs>
        <w:ind w:left="1788" w:hanging="720"/>
      </w:pPr>
      <w:rPr>
        <w:rFonts w:cs="Times New Roman"/>
        <w:b/>
        <w:bCs/>
      </w:rPr>
    </w:lvl>
    <w:lvl w:ilvl="1" w:tplc="B35A2E16">
      <w:start w:val="1"/>
      <w:numFmt w:val="decimal"/>
      <w:lvlText w:val="%2."/>
      <w:lvlJc w:val="left"/>
      <w:pPr>
        <w:tabs>
          <w:tab w:val="num" w:pos="1440"/>
        </w:tabs>
        <w:ind w:left="1440" w:hanging="360"/>
      </w:pPr>
      <w:rPr>
        <w:rFonts w:ascii="Times New Roman" w:eastAsia="Times New Roman" w:hAnsi="Times New Roman" w:cs="Times New Roman"/>
        <w:sz w:val="22"/>
        <w:szCs w:val="22"/>
      </w:rPr>
    </w:lvl>
    <w:lvl w:ilvl="2" w:tplc="D1AA1E14">
      <w:start w:val="1"/>
      <w:numFmt w:val="decimal"/>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1C322AA"/>
    <w:multiLevelType w:val="hybridMultilevel"/>
    <w:tmpl w:val="ED265E84"/>
    <w:lvl w:ilvl="0" w:tplc="1758070E">
      <w:start w:val="14"/>
      <w:numFmt w:val="bullet"/>
      <w:lvlText w:val="-"/>
      <w:lvlJc w:val="left"/>
      <w:pPr>
        <w:ind w:left="1288" w:hanging="360"/>
      </w:pPr>
      <w:rPr>
        <w:rFonts w:ascii="Arial" w:eastAsiaTheme="minorEastAsia" w:hAnsi="Arial" w:cs="Aria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5">
    <w:nsid w:val="13A552F3"/>
    <w:multiLevelType w:val="hybridMultilevel"/>
    <w:tmpl w:val="F3B8981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6">
    <w:nsid w:val="15E92D92"/>
    <w:multiLevelType w:val="hybridMultilevel"/>
    <w:tmpl w:val="F89279C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62E2277"/>
    <w:multiLevelType w:val="hybridMultilevel"/>
    <w:tmpl w:val="D9D42E4C"/>
    <w:lvl w:ilvl="0" w:tplc="3D52F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851029B"/>
    <w:multiLevelType w:val="hybridMultilevel"/>
    <w:tmpl w:val="39189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87F6D04"/>
    <w:multiLevelType w:val="hybridMultilevel"/>
    <w:tmpl w:val="AE929FFE"/>
    <w:lvl w:ilvl="0" w:tplc="EE9EA4BC">
      <w:start w:val="1"/>
      <w:numFmt w:val="lowerLetter"/>
      <w:lvlText w:val="%1)"/>
      <w:lvlJc w:val="left"/>
      <w:pPr>
        <w:ind w:left="720" w:hanging="360"/>
      </w:pPr>
      <w:rPr>
        <w:rFonts w:hint="default"/>
        <w:b w:val="0"/>
        <w:bCs w:val="0"/>
        <w:i w:val="0"/>
        <w:iCs w:val="0"/>
        <w:color w:val="00000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F18095B"/>
    <w:multiLevelType w:val="hybridMultilevel"/>
    <w:tmpl w:val="FC224A70"/>
    <w:lvl w:ilvl="0" w:tplc="EADA6218">
      <w:start w:val="3"/>
      <w:numFmt w:val="upperRoman"/>
      <w:lvlText w:val="%1."/>
      <w:lvlJc w:val="right"/>
      <w:pPr>
        <w:tabs>
          <w:tab w:val="num" w:pos="851"/>
        </w:tabs>
        <w:ind w:left="851" w:hanging="851"/>
      </w:pPr>
      <w:rPr>
        <w:rFonts w:hint="default"/>
        <w:b/>
        <w:sz w:val="24"/>
      </w:rPr>
    </w:lvl>
    <w:lvl w:ilvl="1" w:tplc="7E5640B4">
      <w:start w:val="1"/>
      <w:numFmt w:val="upperLetter"/>
      <w:lvlText w:val="%2."/>
      <w:lvlJc w:val="left"/>
      <w:pPr>
        <w:tabs>
          <w:tab w:val="num" w:pos="397"/>
        </w:tabs>
        <w:ind w:left="397" w:hanging="397"/>
      </w:pPr>
      <w:rPr>
        <w:rFonts w:ascii="Times New Roman" w:hAnsi="Times New Roman" w:cs="Times New Roman" w:hint="default"/>
        <w:b w:val="0"/>
        <w:i w:val="0"/>
        <w:color w:val="auto"/>
        <w:sz w:val="24"/>
      </w:rPr>
    </w:lvl>
    <w:lvl w:ilvl="2" w:tplc="75B2BDE8">
      <w:start w:val="1"/>
      <w:numFmt w:val="decimal"/>
      <w:lvlText w:val="%3)"/>
      <w:lvlJc w:val="left"/>
      <w:pPr>
        <w:tabs>
          <w:tab w:val="num" w:pos="794"/>
        </w:tabs>
        <w:ind w:left="794" w:hanging="397"/>
      </w:pPr>
      <w:rPr>
        <w:sz w:val="24"/>
      </w:rPr>
    </w:lvl>
    <w:lvl w:ilvl="3" w:tplc="59DCBA90">
      <w:start w:val="1"/>
      <w:numFmt w:val="lowerLetter"/>
      <w:lvlText w:val="%4)"/>
      <w:lvlJc w:val="left"/>
      <w:pPr>
        <w:tabs>
          <w:tab w:val="num" w:pos="1134"/>
        </w:tabs>
        <w:ind w:left="1134" w:hanging="397"/>
      </w:pPr>
    </w:lvl>
    <w:lvl w:ilvl="4" w:tplc="DB0A9708">
      <w:start w:val="3"/>
      <w:numFmt w:val="decimal"/>
      <w:lvlText w:val="%5."/>
      <w:lvlJc w:val="left"/>
      <w:pPr>
        <w:tabs>
          <w:tab w:val="num" w:pos="397"/>
        </w:tabs>
        <w:ind w:left="397" w:hanging="397"/>
      </w:pPr>
      <w:rPr>
        <w:rFonts w:ascii="Calibri" w:hAnsi="Calibri" w:cs="Arial" w:hint="default"/>
        <w:b/>
        <w:i w:val="0"/>
        <w:color w:val="auto"/>
        <w:sz w:val="24"/>
        <w:szCs w:val="22"/>
      </w:rPr>
    </w:lvl>
    <w:lvl w:ilvl="5" w:tplc="E06049F2">
      <w:start w:val="1"/>
      <w:numFmt w:val="lowerLetter"/>
      <w:lvlText w:val="%6)"/>
      <w:lvlJc w:val="left"/>
      <w:pPr>
        <w:tabs>
          <w:tab w:val="num" w:pos="3563"/>
        </w:tabs>
        <w:ind w:left="4357" w:hanging="397"/>
      </w:pPr>
      <w:rPr>
        <w:rFonts w:ascii="Calibri" w:hAnsi="Calibri" w:hint="default"/>
        <w:sz w:val="24"/>
        <w:szCs w:val="22"/>
      </w:rPr>
    </w:lvl>
    <w:lvl w:ilvl="6" w:tplc="8850EB12">
      <w:start w:val="1"/>
      <w:numFmt w:val="decimal"/>
      <w:lvlText w:val="%7."/>
      <w:lvlJc w:val="left"/>
      <w:pPr>
        <w:tabs>
          <w:tab w:val="num" w:pos="5040"/>
        </w:tabs>
        <w:ind w:left="5040" w:hanging="360"/>
      </w:pPr>
      <w:rPr>
        <w:b/>
        <w:u w:val="none"/>
      </w:rPr>
    </w:lvl>
    <w:lvl w:ilvl="7" w:tplc="8D801142">
      <w:start w:val="3"/>
      <w:numFmt w:val="decimal"/>
      <w:lvlText w:val="%8.1."/>
      <w:lvlJc w:val="left"/>
      <w:pPr>
        <w:tabs>
          <w:tab w:val="num" w:pos="5760"/>
        </w:tabs>
        <w:ind w:left="5760" w:hanging="360"/>
      </w:pPr>
      <w:rPr>
        <w:rFonts w:hint="default"/>
        <w:b/>
        <w:sz w:val="24"/>
        <w:u w:val="none"/>
      </w:rPr>
    </w:lvl>
    <w:lvl w:ilvl="8" w:tplc="DAACB840">
      <w:start w:val="1"/>
      <w:numFmt w:val="decimal"/>
      <w:lvlText w:val="%9."/>
      <w:lvlJc w:val="left"/>
      <w:pPr>
        <w:tabs>
          <w:tab w:val="num" w:pos="6480"/>
        </w:tabs>
        <w:ind w:left="6480" w:hanging="360"/>
      </w:pPr>
      <w:rPr>
        <w:b w:val="0"/>
      </w:rPr>
    </w:lvl>
  </w:abstractNum>
  <w:abstractNum w:abstractNumId="37">
    <w:nsid w:val="2009436E"/>
    <w:multiLevelType w:val="hybridMultilevel"/>
    <w:tmpl w:val="FA1A44FA"/>
    <w:lvl w:ilvl="0" w:tplc="994806E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22C2926"/>
    <w:multiLevelType w:val="multilevel"/>
    <w:tmpl w:val="5BAC574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2BC2CC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22FE33C3"/>
    <w:multiLevelType w:val="hybridMultilevel"/>
    <w:tmpl w:val="C5222FA6"/>
    <w:lvl w:ilvl="0" w:tplc="46323EE6">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269D1249"/>
    <w:multiLevelType w:val="hybridMultilevel"/>
    <w:tmpl w:val="4E22035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27DF4D60"/>
    <w:multiLevelType w:val="multilevel"/>
    <w:tmpl w:val="BA3048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2CF43D0D"/>
    <w:multiLevelType w:val="hybridMultilevel"/>
    <w:tmpl w:val="C5FE4AE4"/>
    <w:lvl w:ilvl="0" w:tplc="DADE3374">
      <w:start w:val="1"/>
      <w:numFmt w:val="decimal"/>
      <w:lvlText w:val="%1."/>
      <w:lvlJc w:val="left"/>
      <w:pPr>
        <w:tabs>
          <w:tab w:val="num" w:pos="5040"/>
        </w:tabs>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D8205C6"/>
    <w:multiLevelType w:val="multilevel"/>
    <w:tmpl w:val="676E554A"/>
    <w:lvl w:ilvl="0">
      <w:start w:val="1"/>
      <w:numFmt w:val="bullet"/>
      <w:lvlText w:val=""/>
      <w:lvlJc w:val="left"/>
      <w:pPr>
        <w:ind w:left="360" w:hanging="360"/>
      </w:pPr>
      <w:rPr>
        <w:rFonts w:ascii="Symbol" w:hAnsi="Symbol"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4">
    <w:nsid w:val="323C56F1"/>
    <w:multiLevelType w:val="hybridMultilevel"/>
    <w:tmpl w:val="1E38B832"/>
    <w:lvl w:ilvl="0" w:tplc="F56A69C4">
      <w:start w:val="1"/>
      <w:numFmt w:val="decimal"/>
      <w:lvlText w:val="%1."/>
      <w:lvlJc w:val="left"/>
      <w:pPr>
        <w:ind w:left="1080" w:hanging="360"/>
      </w:pPr>
      <w:rPr>
        <w:rFonts w:cs="Tahoma"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6">
    <w:nsid w:val="34E86F85"/>
    <w:multiLevelType w:val="hybridMultilevel"/>
    <w:tmpl w:val="0FF8D886"/>
    <w:lvl w:ilvl="0" w:tplc="24DEC5F8">
      <w:start w:val="1"/>
      <w:numFmt w:val="bullet"/>
      <w:lvlText w:val="-"/>
      <w:lvlJc w:val="left"/>
      <w:pPr>
        <w:ind w:left="72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6272A10"/>
    <w:multiLevelType w:val="hybridMultilevel"/>
    <w:tmpl w:val="22243B2C"/>
    <w:lvl w:ilvl="0" w:tplc="0415000F">
      <w:start w:val="1"/>
      <w:numFmt w:val="decimal"/>
      <w:lvlText w:val="%1."/>
      <w:lvlJc w:val="left"/>
      <w:pPr>
        <w:ind w:left="1080" w:hanging="360"/>
      </w:pPr>
    </w:lvl>
    <w:lvl w:ilvl="1" w:tplc="04150011">
      <w:start w:val="1"/>
      <w:numFmt w:val="decimal"/>
      <w:lvlText w:val="%2)"/>
      <w:lvlJc w:val="left"/>
      <w:pPr>
        <w:tabs>
          <w:tab w:val="num" w:pos="1440"/>
        </w:tabs>
        <w:ind w:left="1723" w:hanging="283"/>
      </w:pPr>
      <w:rPr>
        <w:rFonts w:hint="default"/>
      </w:rPr>
    </w:lvl>
    <w:lvl w:ilvl="2" w:tplc="E2DA6300">
      <w:start w:val="1"/>
      <w:numFmt w:val="bullet"/>
      <w:lvlText w:val=""/>
      <w:lvlJc w:val="left"/>
      <w:pPr>
        <w:tabs>
          <w:tab w:val="num" w:pos="2700"/>
        </w:tabs>
        <w:ind w:left="2700" w:hanging="360"/>
      </w:pPr>
      <w:rPr>
        <w:rFonts w:ascii="Symbol" w:hAnsi="Symbol" w:hint="default"/>
        <w:sz w:val="20"/>
      </w:rPr>
    </w:lvl>
    <w:lvl w:ilvl="3" w:tplc="136C7C76">
      <w:start w:val="1"/>
      <w:numFmt w:val="decimal"/>
      <w:lvlText w:val="%4."/>
      <w:lvlJc w:val="left"/>
      <w:pPr>
        <w:tabs>
          <w:tab w:val="num" w:pos="3277"/>
        </w:tabs>
        <w:ind w:left="3277" w:hanging="397"/>
      </w:pPr>
      <w:rPr>
        <w:rFonts w:hint="default"/>
        <w:b w:val="0"/>
        <w:i w:val="0"/>
        <w:sz w:val="22"/>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390A755D"/>
    <w:multiLevelType w:val="hybridMultilevel"/>
    <w:tmpl w:val="64CC6CE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3B851287"/>
    <w:multiLevelType w:val="multilevel"/>
    <w:tmpl w:val="36ACD132"/>
    <w:lvl w:ilvl="0">
      <w:start w:val="2"/>
      <w:numFmt w:val="upperRoman"/>
      <w:lvlText w:val="%1."/>
      <w:lvlJc w:val="right"/>
      <w:pPr>
        <w:ind w:left="360" w:hanging="360"/>
      </w:pPr>
      <w:rPr>
        <w:rFonts w:hint="default"/>
        <w:b/>
      </w:rPr>
    </w:lvl>
    <w:lvl w:ilvl="1">
      <w:start w:val="1"/>
      <w:numFmt w:val="decimal"/>
      <w:lvlText w:val="%2."/>
      <w:lvlJc w:val="left"/>
      <w:pPr>
        <w:ind w:left="785" w:hanging="360"/>
      </w:pPr>
      <w:rPr>
        <w:rFonts w:hint="default"/>
        <w:b/>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630" w:hanging="108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4840" w:hanging="1440"/>
      </w:pPr>
      <w:rPr>
        <w:rFonts w:hint="default"/>
        <w:b w:val="0"/>
      </w:rPr>
    </w:lvl>
  </w:abstractNum>
  <w:abstractNum w:abstractNumId="63">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5">
    <w:nsid w:val="41D6734B"/>
    <w:multiLevelType w:val="hybridMultilevel"/>
    <w:tmpl w:val="93D27CAC"/>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6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nsid w:val="4492607B"/>
    <w:multiLevelType w:val="hybridMultilevel"/>
    <w:tmpl w:val="D8D4B512"/>
    <w:lvl w:ilvl="0" w:tplc="1FD8EFB8">
      <w:start w:val="1"/>
      <w:numFmt w:val="decimal"/>
      <w:lvlText w:val="1.%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nsid w:val="4FAE0BB5"/>
    <w:multiLevelType w:val="hybridMultilevel"/>
    <w:tmpl w:val="29446806"/>
    <w:lvl w:ilvl="0" w:tplc="0415000F">
      <w:start w:val="1"/>
      <w:numFmt w:val="decimal"/>
      <w:lvlText w:val="%1."/>
      <w:lvlJc w:val="left"/>
      <w:pPr>
        <w:ind w:left="1080" w:hanging="360"/>
      </w:pPr>
    </w:lvl>
    <w:lvl w:ilvl="1" w:tplc="04150011">
      <w:start w:val="1"/>
      <w:numFmt w:val="decimal"/>
      <w:lvlText w:val="%2)"/>
      <w:lvlJc w:val="left"/>
      <w:pPr>
        <w:tabs>
          <w:tab w:val="num" w:pos="1440"/>
        </w:tabs>
        <w:ind w:left="1723" w:hanging="283"/>
      </w:pPr>
      <w:rPr>
        <w:rFonts w:hint="default"/>
      </w:rPr>
    </w:lvl>
    <w:lvl w:ilvl="2" w:tplc="0BAC1CB2">
      <w:start w:val="1"/>
      <w:numFmt w:val="lowerLetter"/>
      <w:lvlText w:val="%3)"/>
      <w:lvlJc w:val="left"/>
      <w:pPr>
        <w:tabs>
          <w:tab w:val="num" w:pos="2700"/>
        </w:tabs>
        <w:ind w:left="2700" w:hanging="360"/>
      </w:pPr>
      <w:rPr>
        <w:rFonts w:hint="default"/>
        <w:sz w:val="24"/>
        <w:szCs w:val="24"/>
      </w:rPr>
    </w:lvl>
    <w:lvl w:ilvl="3" w:tplc="136C7C76">
      <w:start w:val="1"/>
      <w:numFmt w:val="decimal"/>
      <w:lvlText w:val="%4."/>
      <w:lvlJc w:val="left"/>
      <w:pPr>
        <w:tabs>
          <w:tab w:val="num" w:pos="3277"/>
        </w:tabs>
        <w:ind w:left="3277" w:hanging="397"/>
      </w:pPr>
      <w:rPr>
        <w:rFonts w:hint="default"/>
        <w:b w:val="0"/>
        <w:i w:val="0"/>
        <w:sz w:val="22"/>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6497279"/>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2">
    <w:nsid w:val="59794545"/>
    <w:multiLevelType w:val="multilevel"/>
    <w:tmpl w:val="322AC920"/>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3">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6">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nsid w:val="5E2F0D88"/>
    <w:multiLevelType w:val="hybridMultilevel"/>
    <w:tmpl w:val="AAEA846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nsid w:val="60002E32"/>
    <w:multiLevelType w:val="hybridMultilevel"/>
    <w:tmpl w:val="E0F80F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532746D"/>
    <w:multiLevelType w:val="hybridMultilevel"/>
    <w:tmpl w:val="A1D28ED4"/>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660760BF"/>
    <w:multiLevelType w:val="hybridMultilevel"/>
    <w:tmpl w:val="B45E13F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6">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6D9428EB"/>
    <w:multiLevelType w:val="multilevel"/>
    <w:tmpl w:val="FE5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4">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7">
    <w:nsid w:val="6FD03EF0"/>
    <w:multiLevelType w:val="hybridMultilevel"/>
    <w:tmpl w:val="5B1A658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0250CF0"/>
    <w:multiLevelType w:val="multilevel"/>
    <w:tmpl w:val="27462BD8"/>
    <w:lvl w:ilvl="0">
      <w:start w:val="2"/>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0">
    <w:nsid w:val="70E8531D"/>
    <w:multiLevelType w:val="hybridMultilevel"/>
    <w:tmpl w:val="D6F04FC6"/>
    <w:lvl w:ilvl="0" w:tplc="0415000F">
      <w:start w:val="1"/>
      <w:numFmt w:val="decimal"/>
      <w:lvlText w:val="%1."/>
      <w:lvlJc w:val="left"/>
      <w:pPr>
        <w:ind w:left="1080" w:hanging="360"/>
      </w:pPr>
    </w:lvl>
    <w:lvl w:ilvl="1" w:tplc="04150011">
      <w:start w:val="1"/>
      <w:numFmt w:val="decimal"/>
      <w:lvlText w:val="%2)"/>
      <w:lvlJc w:val="left"/>
      <w:pPr>
        <w:tabs>
          <w:tab w:val="num" w:pos="1440"/>
        </w:tabs>
        <w:ind w:left="1723" w:hanging="283"/>
      </w:pPr>
      <w:rPr>
        <w:rFonts w:hint="default"/>
      </w:rPr>
    </w:lvl>
    <w:lvl w:ilvl="2" w:tplc="D464C156">
      <w:start w:val="1"/>
      <w:numFmt w:val="lowerLetter"/>
      <w:lvlText w:val="%3)"/>
      <w:lvlJc w:val="left"/>
      <w:pPr>
        <w:tabs>
          <w:tab w:val="num" w:pos="2700"/>
        </w:tabs>
        <w:ind w:left="2700" w:hanging="360"/>
      </w:pPr>
      <w:rPr>
        <w:rFonts w:hint="default"/>
        <w:sz w:val="24"/>
        <w:szCs w:val="24"/>
      </w:rPr>
    </w:lvl>
    <w:lvl w:ilvl="3" w:tplc="136C7C76">
      <w:start w:val="1"/>
      <w:numFmt w:val="decimal"/>
      <w:lvlText w:val="%4."/>
      <w:lvlJc w:val="left"/>
      <w:pPr>
        <w:tabs>
          <w:tab w:val="num" w:pos="3277"/>
        </w:tabs>
        <w:ind w:left="3277" w:hanging="397"/>
      </w:pPr>
      <w:rPr>
        <w:rFonts w:hint="default"/>
        <w:b w:val="0"/>
        <w:i w:val="0"/>
        <w:sz w:val="22"/>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nsid w:val="716326A7"/>
    <w:multiLevelType w:val="hybridMultilevel"/>
    <w:tmpl w:val="719269E4"/>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2">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6">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79E06B12"/>
    <w:multiLevelType w:val="hybridMultilevel"/>
    <w:tmpl w:val="A4525F4E"/>
    <w:lvl w:ilvl="0" w:tplc="1F7E71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8">
    <w:nsid w:val="7A1844AE"/>
    <w:multiLevelType w:val="hybridMultilevel"/>
    <w:tmpl w:val="150EFB74"/>
    <w:lvl w:ilvl="0" w:tplc="04150017">
      <w:start w:val="1"/>
      <w:numFmt w:val="lowerLetter"/>
      <w:lvlText w:val="%1)"/>
      <w:lvlJc w:val="left"/>
      <w:pPr>
        <w:ind w:left="1634" w:hanging="360"/>
      </w:pPr>
    </w:lvl>
    <w:lvl w:ilvl="1" w:tplc="04150019" w:tentative="1">
      <w:start w:val="1"/>
      <w:numFmt w:val="lowerLetter"/>
      <w:lvlText w:val="%2."/>
      <w:lvlJc w:val="left"/>
      <w:pPr>
        <w:ind w:left="2354" w:hanging="360"/>
      </w:pPr>
    </w:lvl>
    <w:lvl w:ilvl="2" w:tplc="0415001B" w:tentative="1">
      <w:start w:val="1"/>
      <w:numFmt w:val="lowerRoman"/>
      <w:lvlText w:val="%3."/>
      <w:lvlJc w:val="right"/>
      <w:pPr>
        <w:ind w:left="3074" w:hanging="180"/>
      </w:pPr>
    </w:lvl>
    <w:lvl w:ilvl="3" w:tplc="0415000F" w:tentative="1">
      <w:start w:val="1"/>
      <w:numFmt w:val="decimal"/>
      <w:lvlText w:val="%4."/>
      <w:lvlJc w:val="left"/>
      <w:pPr>
        <w:ind w:left="3794" w:hanging="360"/>
      </w:pPr>
    </w:lvl>
    <w:lvl w:ilvl="4" w:tplc="04150019" w:tentative="1">
      <w:start w:val="1"/>
      <w:numFmt w:val="lowerLetter"/>
      <w:lvlText w:val="%5."/>
      <w:lvlJc w:val="left"/>
      <w:pPr>
        <w:ind w:left="4514" w:hanging="360"/>
      </w:pPr>
    </w:lvl>
    <w:lvl w:ilvl="5" w:tplc="0415001B" w:tentative="1">
      <w:start w:val="1"/>
      <w:numFmt w:val="lowerRoman"/>
      <w:lvlText w:val="%6."/>
      <w:lvlJc w:val="right"/>
      <w:pPr>
        <w:ind w:left="5234" w:hanging="180"/>
      </w:pPr>
    </w:lvl>
    <w:lvl w:ilvl="6" w:tplc="0415000F" w:tentative="1">
      <w:start w:val="1"/>
      <w:numFmt w:val="decimal"/>
      <w:lvlText w:val="%7."/>
      <w:lvlJc w:val="left"/>
      <w:pPr>
        <w:ind w:left="5954" w:hanging="360"/>
      </w:pPr>
    </w:lvl>
    <w:lvl w:ilvl="7" w:tplc="04150019" w:tentative="1">
      <w:start w:val="1"/>
      <w:numFmt w:val="lowerLetter"/>
      <w:lvlText w:val="%8."/>
      <w:lvlJc w:val="left"/>
      <w:pPr>
        <w:ind w:left="6674" w:hanging="360"/>
      </w:pPr>
    </w:lvl>
    <w:lvl w:ilvl="8" w:tplc="0415001B" w:tentative="1">
      <w:start w:val="1"/>
      <w:numFmt w:val="lowerRoman"/>
      <w:lvlText w:val="%9."/>
      <w:lvlJc w:val="right"/>
      <w:pPr>
        <w:ind w:left="7394" w:hanging="180"/>
      </w:pPr>
    </w:lvl>
  </w:abstractNum>
  <w:abstractNum w:abstractNumId="129">
    <w:nsid w:val="7BFB2028"/>
    <w:multiLevelType w:val="hybridMultilevel"/>
    <w:tmpl w:val="9FCA7A56"/>
    <w:lvl w:ilvl="0" w:tplc="8F40075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0">
    <w:nsid w:val="7C533CC1"/>
    <w:multiLevelType w:val="hybridMultilevel"/>
    <w:tmpl w:val="D91A751A"/>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nsid w:val="7E374AC9"/>
    <w:multiLevelType w:val="hybridMultilevel"/>
    <w:tmpl w:val="076899F4"/>
    <w:lvl w:ilvl="0" w:tplc="C038C85A">
      <w:start w:val="1"/>
      <w:numFmt w:val="decimal"/>
      <w:lvlText w:val="%1)"/>
      <w:lvlJc w:val="left"/>
      <w:pPr>
        <w:ind w:left="720" w:hanging="360"/>
      </w:pPr>
      <w:rPr>
        <w:rFonts w:ascii="Times New Roman" w:hAnsi="Times New Roman" w:cs="Times New Roman"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F942C5C"/>
    <w:multiLevelType w:val="hybridMultilevel"/>
    <w:tmpl w:val="FE06A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15"/>
  </w:num>
  <w:num w:numId="3">
    <w:abstractNumId w:val="102"/>
  </w:num>
  <w:num w:numId="4">
    <w:abstractNumId w:val="107"/>
  </w:num>
  <w:num w:numId="5">
    <w:abstractNumId w:val="7"/>
  </w:num>
  <w:num w:numId="6">
    <w:abstractNumId w:val="27"/>
  </w:num>
  <w:num w:numId="7">
    <w:abstractNumId w:val="58"/>
  </w:num>
  <w:num w:numId="8">
    <w:abstractNumId w:val="110"/>
  </w:num>
  <w:num w:numId="9">
    <w:abstractNumId w:val="85"/>
  </w:num>
  <w:num w:numId="10">
    <w:abstractNumId w:val="131"/>
  </w:num>
  <w:num w:numId="11">
    <w:abstractNumId w:val="86"/>
  </w:num>
  <w:num w:numId="12">
    <w:abstractNumId w:val="73"/>
  </w:num>
  <w:num w:numId="13">
    <w:abstractNumId w:val="94"/>
  </w:num>
  <w:num w:numId="14">
    <w:abstractNumId w:val="109"/>
  </w:num>
  <w:num w:numId="15">
    <w:abstractNumId w:val="68"/>
  </w:num>
  <w:num w:numId="16">
    <w:abstractNumId w:val="47"/>
  </w:num>
  <w:num w:numId="17">
    <w:abstractNumId w:val="38"/>
  </w:num>
  <w:num w:numId="18">
    <w:abstractNumId w:val="118"/>
  </w:num>
  <w:num w:numId="19">
    <w:abstractNumId w:val="17"/>
  </w:num>
  <w:num w:numId="20">
    <w:abstractNumId w:val="66"/>
  </w:num>
  <w:num w:numId="21">
    <w:abstractNumId w:val="108"/>
  </w:num>
  <w:num w:numId="22">
    <w:abstractNumId w:val="113"/>
  </w:num>
  <w:num w:numId="23">
    <w:abstractNumId w:val="125"/>
  </w:num>
  <w:num w:numId="24">
    <w:abstractNumId w:val="11"/>
  </w:num>
  <w:num w:numId="25">
    <w:abstractNumId w:val="95"/>
    <w:lvlOverride w:ilvl="0">
      <w:startOverride w:val="1"/>
    </w:lvlOverride>
  </w:num>
  <w:num w:numId="26">
    <w:abstractNumId w:val="67"/>
    <w:lvlOverride w:ilvl="0">
      <w:startOverride w:val="1"/>
    </w:lvlOverride>
  </w:num>
  <w:num w:numId="27">
    <w:abstractNumId w:val="40"/>
  </w:num>
  <w:num w:numId="28">
    <w:abstractNumId w:val="4"/>
  </w:num>
  <w:num w:numId="29">
    <w:abstractNumId w:val="3"/>
  </w:num>
  <w:num w:numId="30">
    <w:abstractNumId w:val="2"/>
  </w:num>
  <w:num w:numId="31">
    <w:abstractNumId w:val="1"/>
  </w:num>
  <w:num w:numId="32">
    <w:abstractNumId w:val="0"/>
  </w:num>
  <w:num w:numId="33">
    <w:abstractNumId w:val="9"/>
  </w:num>
  <w:num w:numId="34">
    <w:abstractNumId w:val="116"/>
  </w:num>
  <w:num w:numId="35">
    <w:abstractNumId w:val="5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6"/>
  </w:num>
  <w:num w:numId="37">
    <w:abstractNumId w:val="93"/>
  </w:num>
  <w:num w:numId="38">
    <w:abstractNumId w:val="132"/>
  </w:num>
  <w:num w:numId="39">
    <w:abstractNumId w:val="83"/>
  </w:num>
  <w:num w:numId="40">
    <w:abstractNumId w:val="60"/>
  </w:num>
  <w:num w:numId="41">
    <w:abstractNumId w:val="32"/>
  </w:num>
  <w:num w:numId="42">
    <w:abstractNumId w:val="5"/>
  </w:num>
  <w:num w:numId="43">
    <w:abstractNumId w:val="103"/>
  </w:num>
  <w:num w:numId="44">
    <w:abstractNumId w:val="46"/>
  </w:num>
  <w:num w:numId="45">
    <w:abstractNumId w:val="55"/>
  </w:num>
  <w:num w:numId="46">
    <w:abstractNumId w:val="82"/>
  </w:num>
  <w:num w:numId="47">
    <w:abstractNumId w:val="51"/>
  </w:num>
  <w:num w:numId="48">
    <w:abstractNumId w:val="75"/>
  </w:num>
  <w:num w:numId="49">
    <w:abstractNumId w:val="133"/>
  </w:num>
  <w:num w:numId="50">
    <w:abstractNumId w:val="74"/>
  </w:num>
  <w:num w:numId="51">
    <w:abstractNumId w:val="52"/>
  </w:num>
  <w:num w:numId="52">
    <w:abstractNumId w:val="63"/>
  </w:num>
  <w:num w:numId="53">
    <w:abstractNumId w:val="20"/>
  </w:num>
  <w:num w:numId="54">
    <w:abstractNumId w:val="33"/>
  </w:num>
  <w:num w:numId="55">
    <w:abstractNumId w:val="35"/>
  </w:num>
  <w:num w:numId="56">
    <w:abstractNumId w:val="76"/>
  </w:num>
  <w:num w:numId="57">
    <w:abstractNumId w:val="8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2"/>
  </w:num>
  <w:num w:numId="61">
    <w:abstractNumId w:val="97"/>
  </w:num>
  <w:num w:numId="62">
    <w:abstractNumId w:val="71"/>
  </w:num>
  <w:num w:numId="63">
    <w:abstractNumId w:val="106"/>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num>
  <w:num w:numId="6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num>
  <w:num w:numId="68">
    <w:abstractNumId w:val="42"/>
  </w:num>
  <w:num w:numId="69">
    <w:abstractNumId w:val="91"/>
  </w:num>
  <w:num w:numId="70">
    <w:abstractNumId w:val="6"/>
  </w:num>
  <w:num w:numId="71">
    <w:abstractNumId w:val="80"/>
  </w:num>
  <w:num w:numId="72">
    <w:abstractNumId w:val="99"/>
  </w:num>
  <w:num w:numId="73">
    <w:abstractNumId w:val="22"/>
  </w:num>
  <w:num w:numId="74">
    <w:abstractNumId w:val="77"/>
  </w:num>
  <w:num w:numId="75">
    <w:abstractNumId w:val="12"/>
  </w:num>
  <w:num w:numId="76">
    <w:abstractNumId w:val="43"/>
  </w:num>
  <w:num w:numId="77">
    <w:abstractNumId w:val="89"/>
  </w:num>
  <w:num w:numId="78">
    <w:abstractNumId w:val="100"/>
  </w:num>
  <w:num w:numId="79">
    <w:abstractNumId w:val="57"/>
  </w:num>
  <w:num w:numId="80">
    <w:abstractNumId w:val="121"/>
  </w:num>
  <w:num w:numId="81">
    <w:abstractNumId w:val="59"/>
  </w:num>
  <w:num w:numId="82">
    <w:abstractNumId w:val="98"/>
  </w:num>
  <w:num w:numId="83">
    <w:abstractNumId w:val="128"/>
  </w:num>
  <w:num w:numId="84">
    <w:abstractNumId w:val="79"/>
  </w:num>
  <w:num w:numId="85">
    <w:abstractNumId w:val="120"/>
  </w:num>
  <w:num w:numId="86">
    <w:abstractNumId w:val="105"/>
  </w:num>
  <w:num w:numId="87">
    <w:abstractNumId w:val="45"/>
  </w:num>
  <w:num w:numId="88">
    <w:abstractNumId w:val="25"/>
  </w:num>
  <w:num w:numId="89">
    <w:abstractNumId w:val="14"/>
  </w:num>
  <w:num w:numId="90">
    <w:abstractNumId w:val="130"/>
  </w:num>
  <w:num w:numId="91">
    <w:abstractNumId w:val="18"/>
  </w:num>
  <w:num w:numId="92">
    <w:abstractNumId w:val="65"/>
  </w:num>
  <w:num w:numId="93">
    <w:abstractNumId w:val="117"/>
  </w:num>
  <w:num w:numId="94">
    <w:abstractNumId w:val="16"/>
  </w:num>
  <w:num w:numId="95">
    <w:abstractNumId w:val="70"/>
  </w:num>
  <w:num w:numId="96">
    <w:abstractNumId w:val="62"/>
  </w:num>
  <w:num w:numId="97">
    <w:abstractNumId w:val="92"/>
  </w:num>
  <w:num w:numId="98">
    <w:abstractNumId w:val="119"/>
  </w:num>
  <w:num w:numId="99">
    <w:abstractNumId w:val="36"/>
  </w:num>
  <w:num w:numId="100">
    <w:abstractNumId w:val="134"/>
  </w:num>
  <w:num w:numId="101">
    <w:abstractNumId w:val="37"/>
  </w:num>
  <w:num w:numId="102">
    <w:abstractNumId w:val="129"/>
  </w:num>
  <w:num w:numId="103">
    <w:abstractNumId w:val="48"/>
  </w:num>
  <w:num w:numId="104">
    <w:abstractNumId w:val="31"/>
  </w:num>
  <w:num w:numId="105">
    <w:abstractNumId w:val="26"/>
  </w:num>
  <w:num w:numId="106">
    <w:abstractNumId w:val="13"/>
  </w:num>
  <w:num w:numId="107">
    <w:abstractNumId w:val="135"/>
  </w:num>
  <w:num w:numId="108">
    <w:abstractNumId w:val="28"/>
  </w:num>
  <w:num w:numId="109">
    <w:abstractNumId w:val="19"/>
  </w:num>
  <w:num w:numId="110">
    <w:abstractNumId w:val="54"/>
  </w:num>
  <w:num w:numId="111">
    <w:abstractNumId w:val="104"/>
  </w:num>
  <w:num w:numId="112">
    <w:abstractNumId w:val="41"/>
  </w:num>
  <w:num w:numId="113">
    <w:abstractNumId w:val="10"/>
  </w:num>
  <w:num w:numId="114">
    <w:abstractNumId w:val="24"/>
  </w:num>
  <w:num w:numId="115">
    <w:abstractNumId w:val="44"/>
  </w:num>
  <w:num w:numId="116">
    <w:abstractNumId w:val="114"/>
  </w:num>
  <w:num w:numId="117">
    <w:abstractNumId w:val="69"/>
  </w:num>
  <w:num w:numId="118">
    <w:abstractNumId w:val="56"/>
  </w:num>
  <w:num w:numId="119">
    <w:abstractNumId w:val="78"/>
  </w:num>
  <w:num w:numId="120">
    <w:abstractNumId w:val="15"/>
  </w:num>
  <w:num w:numId="121">
    <w:abstractNumId w:val="124"/>
  </w:num>
  <w:num w:numId="122">
    <w:abstractNumId w:val="111"/>
  </w:num>
  <w:num w:numId="123">
    <w:abstractNumId w:val="112"/>
  </w:num>
  <w:num w:numId="124">
    <w:abstractNumId w:val="61"/>
  </w:num>
  <w:num w:numId="125">
    <w:abstractNumId w:val="84"/>
  </w:num>
  <w:num w:numId="126">
    <w:abstractNumId w:val="126"/>
  </w:num>
  <w:num w:numId="127">
    <w:abstractNumId w:val="90"/>
  </w:num>
  <w:num w:numId="128">
    <w:abstractNumId w:val="64"/>
  </w:num>
  <w:num w:numId="129">
    <w:abstractNumId w:val="39"/>
  </w:num>
  <w:num w:numId="130">
    <w:abstractNumId w:val="127"/>
  </w:num>
  <w:num w:numId="131">
    <w:abstractNumId w:val="49"/>
  </w:num>
  <w:num w:numId="132">
    <w:abstractNumId w:val="23"/>
  </w:num>
  <w:num w:numId="133">
    <w:abstractNumId w:val="88"/>
  </w:num>
  <w:num w:numId="134">
    <w:abstractNumId w:val="30"/>
  </w:num>
  <w:num w:numId="135">
    <w:abstractNumId w:val="123"/>
  </w:num>
  <w:numIdMacAtCleanup w:val="1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Miodowska-Grychtoł">
    <w15:presenceInfo w15:providerId="AD" w15:userId="S-1-5-21-4046829186-3577499611-3734166398-3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4BA6"/>
    <w:rsid w:val="000071CA"/>
    <w:rsid w:val="000113DA"/>
    <w:rsid w:val="000157D8"/>
    <w:rsid w:val="0001694E"/>
    <w:rsid w:val="00017041"/>
    <w:rsid w:val="00022A4B"/>
    <w:rsid w:val="000248BC"/>
    <w:rsid w:val="00025E5C"/>
    <w:rsid w:val="00031C54"/>
    <w:rsid w:val="00033EAE"/>
    <w:rsid w:val="00034443"/>
    <w:rsid w:val="00035F49"/>
    <w:rsid w:val="00036E54"/>
    <w:rsid w:val="00040739"/>
    <w:rsid w:val="00041B04"/>
    <w:rsid w:val="000462AC"/>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04EF"/>
    <w:rsid w:val="000B2973"/>
    <w:rsid w:val="000B2E5B"/>
    <w:rsid w:val="000C1370"/>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191D"/>
    <w:rsid w:val="00112973"/>
    <w:rsid w:val="001137A8"/>
    <w:rsid w:val="00113C7E"/>
    <w:rsid w:val="00113FA0"/>
    <w:rsid w:val="001151A8"/>
    <w:rsid w:val="001167CD"/>
    <w:rsid w:val="00121958"/>
    <w:rsid w:val="00127C46"/>
    <w:rsid w:val="00127D60"/>
    <w:rsid w:val="00132672"/>
    <w:rsid w:val="00136556"/>
    <w:rsid w:val="001371E8"/>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11D0"/>
    <w:rsid w:val="00182B15"/>
    <w:rsid w:val="001835CD"/>
    <w:rsid w:val="00183E94"/>
    <w:rsid w:val="00190341"/>
    <w:rsid w:val="00190C72"/>
    <w:rsid w:val="00191D13"/>
    <w:rsid w:val="001921E3"/>
    <w:rsid w:val="00196DFC"/>
    <w:rsid w:val="001A3D5B"/>
    <w:rsid w:val="001A4200"/>
    <w:rsid w:val="001A4760"/>
    <w:rsid w:val="001A599A"/>
    <w:rsid w:val="001B3919"/>
    <w:rsid w:val="001B71DF"/>
    <w:rsid w:val="001B7FBA"/>
    <w:rsid w:val="001C275F"/>
    <w:rsid w:val="001C4436"/>
    <w:rsid w:val="001C5C27"/>
    <w:rsid w:val="001D40C7"/>
    <w:rsid w:val="001D420C"/>
    <w:rsid w:val="001E1EBA"/>
    <w:rsid w:val="001E3D53"/>
    <w:rsid w:val="001E684E"/>
    <w:rsid w:val="001F1D80"/>
    <w:rsid w:val="001F655F"/>
    <w:rsid w:val="002028EA"/>
    <w:rsid w:val="00210345"/>
    <w:rsid w:val="00210E5E"/>
    <w:rsid w:val="00215451"/>
    <w:rsid w:val="00217FCC"/>
    <w:rsid w:val="0022078B"/>
    <w:rsid w:val="002220EF"/>
    <w:rsid w:val="00223E07"/>
    <w:rsid w:val="00226497"/>
    <w:rsid w:val="002272FE"/>
    <w:rsid w:val="0023347E"/>
    <w:rsid w:val="00235814"/>
    <w:rsid w:val="002403CB"/>
    <w:rsid w:val="00243B2D"/>
    <w:rsid w:val="002442FA"/>
    <w:rsid w:val="002447B2"/>
    <w:rsid w:val="00244A9E"/>
    <w:rsid w:val="00256583"/>
    <w:rsid w:val="002578F8"/>
    <w:rsid w:val="00260371"/>
    <w:rsid w:val="00264D3D"/>
    <w:rsid w:val="002652AD"/>
    <w:rsid w:val="0027458B"/>
    <w:rsid w:val="00276088"/>
    <w:rsid w:val="00280E2B"/>
    <w:rsid w:val="00281AC2"/>
    <w:rsid w:val="00283A20"/>
    <w:rsid w:val="002849D2"/>
    <w:rsid w:val="00285BD4"/>
    <w:rsid w:val="00286EED"/>
    <w:rsid w:val="002944DB"/>
    <w:rsid w:val="00295E0C"/>
    <w:rsid w:val="002970CB"/>
    <w:rsid w:val="002A1001"/>
    <w:rsid w:val="002A734C"/>
    <w:rsid w:val="002A7563"/>
    <w:rsid w:val="002B05A2"/>
    <w:rsid w:val="002B0E33"/>
    <w:rsid w:val="002B4ACE"/>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399F"/>
    <w:rsid w:val="002F48AE"/>
    <w:rsid w:val="002F5E77"/>
    <w:rsid w:val="002F79B2"/>
    <w:rsid w:val="00302AFC"/>
    <w:rsid w:val="00303421"/>
    <w:rsid w:val="0030370B"/>
    <w:rsid w:val="00307C5E"/>
    <w:rsid w:val="00312620"/>
    <w:rsid w:val="003130F3"/>
    <w:rsid w:val="003176F6"/>
    <w:rsid w:val="003178E0"/>
    <w:rsid w:val="00321219"/>
    <w:rsid w:val="00322E6E"/>
    <w:rsid w:val="0032722C"/>
    <w:rsid w:val="00330420"/>
    <w:rsid w:val="00331FD4"/>
    <w:rsid w:val="00334520"/>
    <w:rsid w:val="003370CC"/>
    <w:rsid w:val="00340D47"/>
    <w:rsid w:val="003433A3"/>
    <w:rsid w:val="00347F5F"/>
    <w:rsid w:val="0035089B"/>
    <w:rsid w:val="00352119"/>
    <w:rsid w:val="003526E0"/>
    <w:rsid w:val="0035601A"/>
    <w:rsid w:val="00360DA8"/>
    <w:rsid w:val="0036236A"/>
    <w:rsid w:val="00364D02"/>
    <w:rsid w:val="00367195"/>
    <w:rsid w:val="00367BB3"/>
    <w:rsid w:val="00367ED3"/>
    <w:rsid w:val="00370FFD"/>
    <w:rsid w:val="00372A27"/>
    <w:rsid w:val="003736E4"/>
    <w:rsid w:val="003740BD"/>
    <w:rsid w:val="00376577"/>
    <w:rsid w:val="003835B6"/>
    <w:rsid w:val="00384A65"/>
    <w:rsid w:val="003857E4"/>
    <w:rsid w:val="0038651C"/>
    <w:rsid w:val="00387B63"/>
    <w:rsid w:val="00393334"/>
    <w:rsid w:val="00393586"/>
    <w:rsid w:val="00394ECD"/>
    <w:rsid w:val="00395F06"/>
    <w:rsid w:val="00396655"/>
    <w:rsid w:val="003A012D"/>
    <w:rsid w:val="003B03D9"/>
    <w:rsid w:val="003B0D63"/>
    <w:rsid w:val="003B20D9"/>
    <w:rsid w:val="003B6201"/>
    <w:rsid w:val="003B6DA7"/>
    <w:rsid w:val="003D04FA"/>
    <w:rsid w:val="003D306C"/>
    <w:rsid w:val="003D3E25"/>
    <w:rsid w:val="003D51CB"/>
    <w:rsid w:val="003D6E22"/>
    <w:rsid w:val="003D6ED9"/>
    <w:rsid w:val="003E2EB7"/>
    <w:rsid w:val="003E6B75"/>
    <w:rsid w:val="003F686B"/>
    <w:rsid w:val="004029CF"/>
    <w:rsid w:val="00402D21"/>
    <w:rsid w:val="004052DC"/>
    <w:rsid w:val="004065CD"/>
    <w:rsid w:val="004068EB"/>
    <w:rsid w:val="00412522"/>
    <w:rsid w:val="004130DD"/>
    <w:rsid w:val="004147A9"/>
    <w:rsid w:val="00415395"/>
    <w:rsid w:val="004166E3"/>
    <w:rsid w:val="00422416"/>
    <w:rsid w:val="0042265E"/>
    <w:rsid w:val="00425664"/>
    <w:rsid w:val="00427709"/>
    <w:rsid w:val="00427BC2"/>
    <w:rsid w:val="00436C20"/>
    <w:rsid w:val="00437A4C"/>
    <w:rsid w:val="00437F70"/>
    <w:rsid w:val="00442365"/>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D6985"/>
    <w:rsid w:val="004E0C67"/>
    <w:rsid w:val="004E1240"/>
    <w:rsid w:val="004E3A28"/>
    <w:rsid w:val="004E5BB4"/>
    <w:rsid w:val="004F16B3"/>
    <w:rsid w:val="004F5D81"/>
    <w:rsid w:val="004F6CF7"/>
    <w:rsid w:val="00501126"/>
    <w:rsid w:val="00503C5A"/>
    <w:rsid w:val="00504835"/>
    <w:rsid w:val="00510949"/>
    <w:rsid w:val="00510E2E"/>
    <w:rsid w:val="0051287D"/>
    <w:rsid w:val="005148C9"/>
    <w:rsid w:val="00521C80"/>
    <w:rsid w:val="00522F2D"/>
    <w:rsid w:val="00524BCF"/>
    <w:rsid w:val="005251E0"/>
    <w:rsid w:val="00527B06"/>
    <w:rsid w:val="005342C9"/>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0E91"/>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492"/>
    <w:rsid w:val="006476F0"/>
    <w:rsid w:val="00652B81"/>
    <w:rsid w:val="00656CCB"/>
    <w:rsid w:val="00660B32"/>
    <w:rsid w:val="00660D3D"/>
    <w:rsid w:val="006640AD"/>
    <w:rsid w:val="00664115"/>
    <w:rsid w:val="00664C77"/>
    <w:rsid w:val="00666CD7"/>
    <w:rsid w:val="00670D9C"/>
    <w:rsid w:val="00670E46"/>
    <w:rsid w:val="00671480"/>
    <w:rsid w:val="00680FD0"/>
    <w:rsid w:val="00681415"/>
    <w:rsid w:val="00683A07"/>
    <w:rsid w:val="006845B3"/>
    <w:rsid w:val="00687547"/>
    <w:rsid w:val="00687C53"/>
    <w:rsid w:val="0069309C"/>
    <w:rsid w:val="00694060"/>
    <w:rsid w:val="0069554C"/>
    <w:rsid w:val="006A1B74"/>
    <w:rsid w:val="006A252B"/>
    <w:rsid w:val="006A4FB6"/>
    <w:rsid w:val="006A68A3"/>
    <w:rsid w:val="006A6EE7"/>
    <w:rsid w:val="006A7608"/>
    <w:rsid w:val="006B0815"/>
    <w:rsid w:val="006B0A22"/>
    <w:rsid w:val="006B1E0C"/>
    <w:rsid w:val="006B1E1B"/>
    <w:rsid w:val="006B2E30"/>
    <w:rsid w:val="006B380A"/>
    <w:rsid w:val="006B4AE1"/>
    <w:rsid w:val="006B61E4"/>
    <w:rsid w:val="006B62C8"/>
    <w:rsid w:val="006C0B3E"/>
    <w:rsid w:val="006C0CFF"/>
    <w:rsid w:val="006C3853"/>
    <w:rsid w:val="006C3A0A"/>
    <w:rsid w:val="006C5EE4"/>
    <w:rsid w:val="006C6554"/>
    <w:rsid w:val="006C79CB"/>
    <w:rsid w:val="006D24A0"/>
    <w:rsid w:val="006D4B81"/>
    <w:rsid w:val="006D5894"/>
    <w:rsid w:val="006D6BED"/>
    <w:rsid w:val="006E2E71"/>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173C"/>
    <w:rsid w:val="00721FBD"/>
    <w:rsid w:val="00722419"/>
    <w:rsid w:val="007227EA"/>
    <w:rsid w:val="007230BB"/>
    <w:rsid w:val="00724AA2"/>
    <w:rsid w:val="007300DD"/>
    <w:rsid w:val="00735028"/>
    <w:rsid w:val="00741CF2"/>
    <w:rsid w:val="00744A3B"/>
    <w:rsid w:val="00744F44"/>
    <w:rsid w:val="007456BE"/>
    <w:rsid w:val="00745C8B"/>
    <w:rsid w:val="007506C3"/>
    <w:rsid w:val="00753B91"/>
    <w:rsid w:val="00761D24"/>
    <w:rsid w:val="007705F3"/>
    <w:rsid w:val="00771A87"/>
    <w:rsid w:val="0077215C"/>
    <w:rsid w:val="00772981"/>
    <w:rsid w:val="00772F10"/>
    <w:rsid w:val="0077381D"/>
    <w:rsid w:val="00773AAC"/>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2B1F"/>
    <w:rsid w:val="007C34C7"/>
    <w:rsid w:val="007C4BF3"/>
    <w:rsid w:val="007C6AD9"/>
    <w:rsid w:val="007C6B00"/>
    <w:rsid w:val="007D01B3"/>
    <w:rsid w:val="007D1739"/>
    <w:rsid w:val="007D2C14"/>
    <w:rsid w:val="007D2EDD"/>
    <w:rsid w:val="007D6C99"/>
    <w:rsid w:val="007D715C"/>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7766"/>
    <w:rsid w:val="00825412"/>
    <w:rsid w:val="00826239"/>
    <w:rsid w:val="00826C9F"/>
    <w:rsid w:val="0083275A"/>
    <w:rsid w:val="0083458D"/>
    <w:rsid w:val="008353C9"/>
    <w:rsid w:val="00837595"/>
    <w:rsid w:val="00840CC2"/>
    <w:rsid w:val="0084190B"/>
    <w:rsid w:val="0084216C"/>
    <w:rsid w:val="00843571"/>
    <w:rsid w:val="008461B4"/>
    <w:rsid w:val="008468AB"/>
    <w:rsid w:val="008470E8"/>
    <w:rsid w:val="008474F9"/>
    <w:rsid w:val="00847C12"/>
    <w:rsid w:val="00850D8B"/>
    <w:rsid w:val="008520CB"/>
    <w:rsid w:val="008520E1"/>
    <w:rsid w:val="00852A9B"/>
    <w:rsid w:val="00852D92"/>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9512D"/>
    <w:rsid w:val="008A1865"/>
    <w:rsid w:val="008A32B5"/>
    <w:rsid w:val="008A3F08"/>
    <w:rsid w:val="008A3FF7"/>
    <w:rsid w:val="008A4190"/>
    <w:rsid w:val="008A6806"/>
    <w:rsid w:val="008A781F"/>
    <w:rsid w:val="008A785B"/>
    <w:rsid w:val="008C0106"/>
    <w:rsid w:val="008C08DB"/>
    <w:rsid w:val="008C0BE3"/>
    <w:rsid w:val="008C2A61"/>
    <w:rsid w:val="008C37EB"/>
    <w:rsid w:val="008C4046"/>
    <w:rsid w:val="008C72A7"/>
    <w:rsid w:val="008D0FCB"/>
    <w:rsid w:val="008D67DE"/>
    <w:rsid w:val="008E0E52"/>
    <w:rsid w:val="008E5650"/>
    <w:rsid w:val="008E67A3"/>
    <w:rsid w:val="008E7510"/>
    <w:rsid w:val="008F02F4"/>
    <w:rsid w:val="008F1D44"/>
    <w:rsid w:val="008F2FBD"/>
    <w:rsid w:val="008F53DC"/>
    <w:rsid w:val="008F687D"/>
    <w:rsid w:val="00903A14"/>
    <w:rsid w:val="00905139"/>
    <w:rsid w:val="00911FCE"/>
    <w:rsid w:val="00913F83"/>
    <w:rsid w:val="00914E9E"/>
    <w:rsid w:val="00915361"/>
    <w:rsid w:val="00923042"/>
    <w:rsid w:val="00924727"/>
    <w:rsid w:val="00933285"/>
    <w:rsid w:val="009332E1"/>
    <w:rsid w:val="009334F5"/>
    <w:rsid w:val="009348AE"/>
    <w:rsid w:val="00944CD1"/>
    <w:rsid w:val="00945534"/>
    <w:rsid w:val="009469D7"/>
    <w:rsid w:val="00947001"/>
    <w:rsid w:val="00951999"/>
    <w:rsid w:val="009529A2"/>
    <w:rsid w:val="0095301B"/>
    <w:rsid w:val="00955ADB"/>
    <w:rsid w:val="009568C7"/>
    <w:rsid w:val="00963324"/>
    <w:rsid w:val="00964F89"/>
    <w:rsid w:val="00965D01"/>
    <w:rsid w:val="00967F8C"/>
    <w:rsid w:val="009708ED"/>
    <w:rsid w:val="0097289F"/>
    <w:rsid w:val="00977C90"/>
    <w:rsid w:val="009900B8"/>
    <w:rsid w:val="0099182A"/>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4368"/>
    <w:rsid w:val="00A054DE"/>
    <w:rsid w:val="00A057C7"/>
    <w:rsid w:val="00A06C5D"/>
    <w:rsid w:val="00A07BD8"/>
    <w:rsid w:val="00A07CB0"/>
    <w:rsid w:val="00A10844"/>
    <w:rsid w:val="00A11A57"/>
    <w:rsid w:val="00A122A2"/>
    <w:rsid w:val="00A13A6B"/>
    <w:rsid w:val="00A14AC1"/>
    <w:rsid w:val="00A26218"/>
    <w:rsid w:val="00A267EA"/>
    <w:rsid w:val="00A26BE8"/>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548D"/>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C50D2"/>
    <w:rsid w:val="00AD1135"/>
    <w:rsid w:val="00AD3E85"/>
    <w:rsid w:val="00AD4F90"/>
    <w:rsid w:val="00AE1B60"/>
    <w:rsid w:val="00AE7792"/>
    <w:rsid w:val="00AF0E5C"/>
    <w:rsid w:val="00AF67A3"/>
    <w:rsid w:val="00AF734B"/>
    <w:rsid w:val="00B00968"/>
    <w:rsid w:val="00B04B29"/>
    <w:rsid w:val="00B15CAF"/>
    <w:rsid w:val="00B15E55"/>
    <w:rsid w:val="00B16835"/>
    <w:rsid w:val="00B17C0B"/>
    <w:rsid w:val="00B25A89"/>
    <w:rsid w:val="00B31982"/>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72C"/>
    <w:rsid w:val="00B637B6"/>
    <w:rsid w:val="00B72377"/>
    <w:rsid w:val="00B72507"/>
    <w:rsid w:val="00B728E3"/>
    <w:rsid w:val="00B74EEF"/>
    <w:rsid w:val="00B759CB"/>
    <w:rsid w:val="00B80361"/>
    <w:rsid w:val="00B8250D"/>
    <w:rsid w:val="00B843C3"/>
    <w:rsid w:val="00B86211"/>
    <w:rsid w:val="00B86F9A"/>
    <w:rsid w:val="00B901F3"/>
    <w:rsid w:val="00B9184D"/>
    <w:rsid w:val="00B93751"/>
    <w:rsid w:val="00B96D58"/>
    <w:rsid w:val="00BA4A11"/>
    <w:rsid w:val="00BA6869"/>
    <w:rsid w:val="00BA7CC4"/>
    <w:rsid w:val="00BB1787"/>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3D36"/>
    <w:rsid w:val="00C27952"/>
    <w:rsid w:val="00C304BF"/>
    <w:rsid w:val="00C30F34"/>
    <w:rsid w:val="00C36DA1"/>
    <w:rsid w:val="00C4056A"/>
    <w:rsid w:val="00C412A7"/>
    <w:rsid w:val="00C413F4"/>
    <w:rsid w:val="00C41495"/>
    <w:rsid w:val="00C46F7B"/>
    <w:rsid w:val="00C475DD"/>
    <w:rsid w:val="00C536FB"/>
    <w:rsid w:val="00C555E5"/>
    <w:rsid w:val="00C57422"/>
    <w:rsid w:val="00C60E28"/>
    <w:rsid w:val="00C64814"/>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0E9A"/>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56610"/>
    <w:rsid w:val="00D61B2B"/>
    <w:rsid w:val="00D622A1"/>
    <w:rsid w:val="00D62525"/>
    <w:rsid w:val="00D630F5"/>
    <w:rsid w:val="00D63BDF"/>
    <w:rsid w:val="00D64A93"/>
    <w:rsid w:val="00D65597"/>
    <w:rsid w:val="00D66CB0"/>
    <w:rsid w:val="00D709F5"/>
    <w:rsid w:val="00D72BB8"/>
    <w:rsid w:val="00D732E5"/>
    <w:rsid w:val="00D743FE"/>
    <w:rsid w:val="00D7450B"/>
    <w:rsid w:val="00D85356"/>
    <w:rsid w:val="00D91D29"/>
    <w:rsid w:val="00D92667"/>
    <w:rsid w:val="00D962FB"/>
    <w:rsid w:val="00D97AD9"/>
    <w:rsid w:val="00DA1B1E"/>
    <w:rsid w:val="00DA1F7F"/>
    <w:rsid w:val="00DA4F25"/>
    <w:rsid w:val="00DA636A"/>
    <w:rsid w:val="00DA6616"/>
    <w:rsid w:val="00DA6890"/>
    <w:rsid w:val="00DA7967"/>
    <w:rsid w:val="00DB08A8"/>
    <w:rsid w:val="00DC01F5"/>
    <w:rsid w:val="00DE125B"/>
    <w:rsid w:val="00DE4205"/>
    <w:rsid w:val="00DE4A4D"/>
    <w:rsid w:val="00DF1013"/>
    <w:rsid w:val="00DF15AC"/>
    <w:rsid w:val="00DF3E98"/>
    <w:rsid w:val="00DF471A"/>
    <w:rsid w:val="00E018E8"/>
    <w:rsid w:val="00E04607"/>
    <w:rsid w:val="00E04B63"/>
    <w:rsid w:val="00E05DD1"/>
    <w:rsid w:val="00E07175"/>
    <w:rsid w:val="00E07458"/>
    <w:rsid w:val="00E11516"/>
    <w:rsid w:val="00E11F17"/>
    <w:rsid w:val="00E142E5"/>
    <w:rsid w:val="00E1598C"/>
    <w:rsid w:val="00E15A84"/>
    <w:rsid w:val="00E16B29"/>
    <w:rsid w:val="00E237B1"/>
    <w:rsid w:val="00E2787F"/>
    <w:rsid w:val="00E321A4"/>
    <w:rsid w:val="00E40151"/>
    <w:rsid w:val="00E4332B"/>
    <w:rsid w:val="00E4344A"/>
    <w:rsid w:val="00E43F4D"/>
    <w:rsid w:val="00E46833"/>
    <w:rsid w:val="00E46AE4"/>
    <w:rsid w:val="00E515E1"/>
    <w:rsid w:val="00E524CF"/>
    <w:rsid w:val="00E56DA2"/>
    <w:rsid w:val="00E61AE3"/>
    <w:rsid w:val="00E63108"/>
    <w:rsid w:val="00E64B15"/>
    <w:rsid w:val="00E7051E"/>
    <w:rsid w:val="00E71D4C"/>
    <w:rsid w:val="00E728C7"/>
    <w:rsid w:val="00E74D88"/>
    <w:rsid w:val="00E7606A"/>
    <w:rsid w:val="00E76338"/>
    <w:rsid w:val="00E80BED"/>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16644"/>
    <w:rsid w:val="00F22056"/>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55396"/>
    <w:rsid w:val="00F625E4"/>
    <w:rsid w:val="00F627DA"/>
    <w:rsid w:val="00F62CF0"/>
    <w:rsid w:val="00F76785"/>
    <w:rsid w:val="00F80459"/>
    <w:rsid w:val="00F84706"/>
    <w:rsid w:val="00F91368"/>
    <w:rsid w:val="00F9365E"/>
    <w:rsid w:val="00F9392B"/>
    <w:rsid w:val="00F941E0"/>
    <w:rsid w:val="00F94856"/>
    <w:rsid w:val="00F95143"/>
    <w:rsid w:val="00F95275"/>
    <w:rsid w:val="00F972EE"/>
    <w:rsid w:val="00F973D8"/>
    <w:rsid w:val="00FA3DDD"/>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E69B3"/>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omylnaczcionkaakapitu"/>
    <w:uiPriority w:val="99"/>
    <w:semiHidden/>
    <w:unhideWhenUsed/>
    <w:rsid w:val="0077381D"/>
    <w:rPr>
      <w:color w:val="605E5C"/>
      <w:shd w:val="clear" w:color="auto" w:fill="E1DFDD"/>
    </w:rPr>
  </w:style>
  <w:style w:type="character" w:customStyle="1" w:styleId="Nierozpoznanawzmianka21">
    <w:name w:val="Nierozpoznana wzmianka21"/>
    <w:basedOn w:val="Domylnaczcionkaakapitu"/>
    <w:uiPriority w:val="99"/>
    <w:semiHidden/>
    <w:unhideWhenUsed/>
    <w:rsid w:val="0077381D"/>
    <w:rPr>
      <w:color w:val="605E5C"/>
      <w:shd w:val="clear" w:color="auto" w:fill="E1DFDD"/>
    </w:rPr>
  </w:style>
  <w:style w:type="character" w:customStyle="1" w:styleId="Nierozpoznanawzmianka3">
    <w:name w:val="Nierozpoznana wzmianka3"/>
    <w:basedOn w:val="Domylnaczcionkaakapitu"/>
    <w:uiPriority w:val="99"/>
    <w:semiHidden/>
    <w:unhideWhenUsed/>
    <w:rsid w:val="007721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omylnaczcionkaakapitu"/>
    <w:uiPriority w:val="99"/>
    <w:semiHidden/>
    <w:unhideWhenUsed/>
    <w:rsid w:val="0077381D"/>
    <w:rPr>
      <w:color w:val="605E5C"/>
      <w:shd w:val="clear" w:color="auto" w:fill="E1DFDD"/>
    </w:rPr>
  </w:style>
  <w:style w:type="character" w:customStyle="1" w:styleId="Nierozpoznanawzmianka21">
    <w:name w:val="Nierozpoznana wzmianka21"/>
    <w:basedOn w:val="Domylnaczcionkaakapitu"/>
    <w:uiPriority w:val="99"/>
    <w:semiHidden/>
    <w:unhideWhenUsed/>
    <w:rsid w:val="0077381D"/>
    <w:rPr>
      <w:color w:val="605E5C"/>
      <w:shd w:val="clear" w:color="auto" w:fill="E1DFDD"/>
    </w:rPr>
  </w:style>
  <w:style w:type="character" w:customStyle="1" w:styleId="Nierozpoznanawzmianka3">
    <w:name w:val="Nierozpoznana wzmianka3"/>
    <w:basedOn w:val="Domylnaczcionkaakapitu"/>
    <w:uiPriority w:val="99"/>
    <w:semiHidden/>
    <w:unhideWhenUsed/>
    <w:rsid w:val="00772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mailto:r.gabor@pgg.p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34" Type="http://schemas.openxmlformats.org/officeDocument/2006/relationships/hyperlink" Target="mailto:ksef.zal@pgg.pl" TargetMode="External"/><Relationship Id="rId42"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mailto:mar.zajac@pgg.pl," TargetMode="External"/><Relationship Id="rId33" Type="http://schemas.openxmlformats.org/officeDocument/2006/relationships/hyperlink" Target="http://espd.uzp.gov.pl" TargetMode="External"/><Relationship Id="rId38"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mailto:r.gabor@pgg.pl"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image" Target="media/image3.png"/><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hyperlink" Target="https://www.pgg.pl/strefa-korporacyjna/firma/inne/kodeks-dla-partnerow-biznesowych"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zajac@pgg.pl," TargetMode="External"/><Relationship Id="rId23" Type="http://schemas.openxmlformats.org/officeDocument/2006/relationships/image" Target="media/image1.png"/><Relationship Id="rId36" Type="http://schemas.openxmlformats.org/officeDocument/2006/relationships/hyperlink" Target="https://www.pgg.pl/strefa-korporacyjna/firma/inne/polityka-antykorupcyjna" TargetMode="External"/><Relationship Id="rId10" Type="http://schemas.openxmlformats.org/officeDocument/2006/relationships/footnotes" Target="footnotes.xml"/><Relationship Id="rId19" Type="http://schemas.openxmlformats.org/officeDocument/2006/relationships/hyperlink" Target="https://www.pgg.pl/strefa-korporacyjna/dostawcy/profil-nabywcy/cennik-uslug-pgg" TargetMode="External"/><Relationship Id="rId31" Type="http://schemas.openxmlformats.org/officeDocument/2006/relationships/header" Target="header1.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gg.pl/strefa-korporacyjna/dostawcy/profil-nabywcy/dokumenty-do-pobrania" TargetMode="External"/><Relationship Id="rId22" Type="http://schemas.openxmlformats.org/officeDocument/2006/relationships/hyperlink" Target="https://www.pgg.pl/strefa-korporacyjna/dostawcy/profil-nabywcy/cennik-uslug-pgg" TargetMode="External"/><Relationship Id="rId30" Type="http://schemas.openxmlformats.org/officeDocument/2006/relationships/image" Target="media/image4.png"/><Relationship Id="rId35" Type="http://schemas.openxmlformats.org/officeDocument/2006/relationships/hyperlink" Target="https://stat.gov.pl/wskazniki-makroekonomiczne/" TargetMode="External"/><Relationship Id="rId43"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03787c07-2137-43f5-9390-0139124482e4"/>
    <ds:schemaRef ds:uri="http://www.w3.org/XML/1998/namespace"/>
    <ds:schemaRef ds:uri="http://purl.org/dc/dcmitype/"/>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70F22-EE46-48B0-A608-5A6E1AC5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27331</Words>
  <Characters>163987</Characters>
  <Application>Microsoft Office Word</Application>
  <DocSecurity>0</DocSecurity>
  <Lines>1366</Lines>
  <Paragraphs>381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2</cp:revision>
  <cp:lastPrinted>2026-07-02T05:37:00Z</cp:lastPrinted>
  <dcterms:created xsi:type="dcterms:W3CDTF">2026-07-06T05:17:00Z</dcterms:created>
  <dcterms:modified xsi:type="dcterms:W3CDTF">2026-07-06T05:17:00Z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